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49"/>
        <w:gridCol w:w="3317"/>
      </w:tblGrid>
      <w:tr w:rsidR="00576A2A" w14:paraId="3F02EC4E" w14:textId="77777777">
        <w:trPr>
          <w:trHeight w:val="434"/>
        </w:trPr>
        <w:tc>
          <w:tcPr>
            <w:tcW w:w="7049" w:type="dxa"/>
            <w:tcBorders>
              <w:top w:val="nil"/>
              <w:left w:val="nil"/>
              <w:bottom w:val="nil"/>
              <w:right w:val="nil"/>
            </w:tcBorders>
          </w:tcPr>
          <w:p w14:paraId="53C9C107" w14:textId="77777777" w:rsidR="00576A2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2060"/>
                <w:sz w:val="32"/>
              </w:rPr>
              <w:t>Manasa Kommuri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14:paraId="7DFF1CDB" w14:textId="77777777" w:rsidR="00576A2A" w:rsidRDefault="00000000">
            <w:pPr>
              <w:spacing w:after="0" w:line="259" w:lineRule="auto"/>
              <w:ind w:left="0" w:right="3" w:firstLine="0"/>
              <w:jc w:val="right"/>
            </w:pPr>
            <w:r>
              <w:t>Arlington, TX 76010</w:t>
            </w:r>
          </w:p>
        </w:tc>
      </w:tr>
      <w:tr w:rsidR="00576A2A" w:rsidRPr="00FE6992" w14:paraId="0F4D5D19" w14:textId="77777777">
        <w:trPr>
          <w:trHeight w:val="319"/>
        </w:trPr>
        <w:tc>
          <w:tcPr>
            <w:tcW w:w="7049" w:type="dxa"/>
            <w:tcBorders>
              <w:top w:val="nil"/>
              <w:left w:val="nil"/>
              <w:bottom w:val="nil"/>
              <w:right w:val="nil"/>
            </w:tcBorders>
          </w:tcPr>
          <w:p w14:paraId="6E3031CB" w14:textId="74DF1B4D" w:rsidR="00576A2A" w:rsidRPr="00FE6992" w:rsidRDefault="00FE6992" w:rsidP="00FE6992">
            <w:pPr>
              <w:tabs>
                <w:tab w:val="left" w:pos="4949"/>
              </w:tabs>
              <w:spacing w:after="0" w:line="259" w:lineRule="auto"/>
              <w:ind w:left="0" w:firstLine="0"/>
              <w:jc w:val="left"/>
            </w:pPr>
            <w:hyperlink r:id="rId5" w:history="1">
              <w:r w:rsidRPr="00FE6992">
                <w:rPr>
                  <w:rStyle w:val="Hyperlink"/>
                  <w:u w:val="none"/>
                </w:rPr>
                <w:t>mansareddy788@gmail.com</w:t>
              </w:r>
            </w:hyperlink>
            <w:r w:rsidRPr="00FE6992">
              <w:t xml:space="preserve">     </w:t>
            </w:r>
            <w:r w:rsidR="00055DD4">
              <w:t xml:space="preserve">                   </w:t>
            </w:r>
            <w:r w:rsidRPr="00FE6992">
              <w:t xml:space="preserve">  (682) 416-5748          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14:paraId="49F32132" w14:textId="77777777" w:rsidR="00576A2A" w:rsidRPr="00FE6992" w:rsidRDefault="00000000">
            <w:pPr>
              <w:spacing w:after="0" w:line="259" w:lineRule="auto"/>
              <w:ind w:left="0" w:firstLine="0"/>
            </w:pPr>
            <w:hyperlink r:id="rId6">
              <w:r w:rsidRPr="00FE6992">
                <w:rPr>
                  <w:color w:val="800080"/>
                </w:rPr>
                <w:t>linkedin.com/in/</w:t>
              </w:r>
              <w:proofErr w:type="spellStart"/>
              <w:r w:rsidRPr="00FE6992">
                <w:rPr>
                  <w:color w:val="800080"/>
                </w:rPr>
                <w:t>manasakommuri</w:t>
              </w:r>
              <w:proofErr w:type="spellEnd"/>
              <w:r w:rsidRPr="00FE6992">
                <w:rPr>
                  <w:color w:val="800080"/>
                </w:rPr>
                <w:t>/</w:t>
              </w:r>
            </w:hyperlink>
          </w:p>
        </w:tc>
      </w:tr>
      <w:tr w:rsidR="00FE6992" w14:paraId="3AD35650" w14:textId="77777777">
        <w:trPr>
          <w:trHeight w:val="319"/>
        </w:trPr>
        <w:tc>
          <w:tcPr>
            <w:tcW w:w="7049" w:type="dxa"/>
            <w:tcBorders>
              <w:top w:val="nil"/>
              <w:left w:val="nil"/>
              <w:bottom w:val="nil"/>
              <w:right w:val="nil"/>
            </w:tcBorders>
          </w:tcPr>
          <w:p w14:paraId="29397D3B" w14:textId="77777777" w:rsidR="00FE6992" w:rsidRDefault="00FE6992">
            <w:pPr>
              <w:spacing w:after="0" w:line="259" w:lineRule="auto"/>
              <w:ind w:left="0" w:firstLine="0"/>
              <w:jc w:val="left"/>
              <w:rPr>
                <w:u w:val="single" w:color="000000"/>
              </w:rPr>
            </w:pP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14:paraId="1D860DFD" w14:textId="77777777" w:rsidR="00FE6992" w:rsidRDefault="00FE6992">
            <w:pPr>
              <w:spacing w:after="0" w:line="259" w:lineRule="auto"/>
              <w:ind w:left="0" w:firstLine="0"/>
            </w:pPr>
          </w:p>
        </w:tc>
      </w:tr>
    </w:tbl>
    <w:p w14:paraId="25F94B12" w14:textId="77777777" w:rsidR="00576A2A" w:rsidRDefault="00000000">
      <w:pPr>
        <w:pStyle w:val="Heading1"/>
        <w:ind w:left="-5"/>
      </w:pPr>
      <w:r>
        <w:t>EDUCATION</w:t>
      </w:r>
    </w:p>
    <w:p w14:paraId="67C1B3D9" w14:textId="77777777" w:rsidR="00576A2A" w:rsidRDefault="00000000">
      <w:pPr>
        <w:spacing w:after="49" w:line="259" w:lineRule="auto"/>
        <w:ind w:left="27" w:right="-10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140B99" wp14:editId="250DA05C">
                <wp:extent cx="6663056" cy="7620"/>
                <wp:effectExtent l="0" t="0" r="0" b="0"/>
                <wp:docPr id="3802" name="Group 3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14" name="Shape 5214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2" style="width:524.65pt;height:0.599998pt;mso-position-horizontal-relative:char;mso-position-vertical-relative:line" coordsize="66630,76">
                <v:shape id="Shape 5215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3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  <w:gridCol w:w="1147"/>
      </w:tblGrid>
      <w:tr w:rsidR="00576A2A" w14:paraId="61B73606" w14:textId="77777777">
        <w:trPr>
          <w:trHeight w:val="697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</w:tcPr>
          <w:p w14:paraId="0D1D8286" w14:textId="77777777" w:rsidR="00576A2A" w:rsidRDefault="00000000">
            <w:pPr>
              <w:spacing w:after="102" w:line="259" w:lineRule="auto"/>
              <w:ind w:left="0" w:firstLine="0"/>
              <w:jc w:val="left"/>
            </w:pPr>
            <w:r>
              <w:rPr>
                <w:b/>
                <w:i/>
              </w:rPr>
              <w:t>University of Texas at Arlington(UTA)</w:t>
            </w:r>
          </w:p>
          <w:p w14:paraId="4024F75E" w14:textId="77777777" w:rsidR="00576A2A" w:rsidRDefault="00000000">
            <w:pPr>
              <w:spacing w:after="0" w:line="259" w:lineRule="auto"/>
              <w:ind w:left="0" w:firstLine="0"/>
              <w:jc w:val="left"/>
            </w:pPr>
            <w:r>
              <w:t>Masters in Computer Science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5329CD3" w14:textId="77777777" w:rsidR="00576A2A" w:rsidRDefault="00000000">
            <w:pPr>
              <w:spacing w:after="0" w:line="259" w:lineRule="auto"/>
              <w:ind w:left="0" w:firstLine="0"/>
            </w:pPr>
            <w:r>
              <w:t>2023 - 2025</w:t>
            </w:r>
          </w:p>
        </w:tc>
      </w:tr>
      <w:tr w:rsidR="00576A2A" w14:paraId="444CA7E9" w14:textId="77777777">
        <w:trPr>
          <w:trHeight w:val="756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</w:tcPr>
          <w:p w14:paraId="4CA0692F" w14:textId="77777777" w:rsidR="00576A2A" w:rsidRDefault="00000000">
            <w:pPr>
              <w:spacing w:after="102" w:line="259" w:lineRule="auto"/>
              <w:ind w:left="0" w:firstLine="0"/>
              <w:jc w:val="left"/>
            </w:pPr>
            <w:r>
              <w:rPr>
                <w:b/>
                <w:i/>
              </w:rPr>
              <w:t>Geethanjali College of Engineering and Technology(GCET), India</w:t>
            </w:r>
          </w:p>
          <w:p w14:paraId="40F00438" w14:textId="77777777" w:rsidR="00576A2A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Bachelor of Technology in Computer Science Engineering, CGPA: </w:t>
            </w:r>
            <w:r>
              <w:rPr>
                <w:b/>
              </w:rPr>
              <w:t>3.3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2DEB182" w14:textId="77777777" w:rsidR="00576A2A" w:rsidRDefault="00000000">
            <w:pPr>
              <w:spacing w:after="0" w:line="259" w:lineRule="auto"/>
              <w:ind w:left="0" w:firstLine="0"/>
            </w:pPr>
            <w:r>
              <w:t>2018 - 2022</w:t>
            </w:r>
          </w:p>
        </w:tc>
      </w:tr>
      <w:tr w:rsidR="00576A2A" w14:paraId="1FBB145C" w14:textId="77777777">
        <w:trPr>
          <w:trHeight w:val="756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</w:tcPr>
          <w:p w14:paraId="4BD26DC3" w14:textId="77777777" w:rsidR="00576A2A" w:rsidRDefault="00000000">
            <w:pPr>
              <w:spacing w:after="102" w:line="259" w:lineRule="auto"/>
              <w:ind w:left="0" w:firstLine="0"/>
              <w:jc w:val="left"/>
            </w:pPr>
            <w:r>
              <w:rPr>
                <w:b/>
                <w:i/>
              </w:rPr>
              <w:t>Sri Gayatri Junior College, India</w:t>
            </w:r>
          </w:p>
          <w:p w14:paraId="62C99CB1" w14:textId="77777777" w:rsidR="00576A2A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Intermediate in MPC, Percentage: </w:t>
            </w:r>
            <w:r>
              <w:rPr>
                <w:b/>
              </w:rPr>
              <w:t>96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B8D1DBF" w14:textId="77777777" w:rsidR="00576A2A" w:rsidRDefault="00000000">
            <w:pPr>
              <w:spacing w:after="0" w:line="259" w:lineRule="auto"/>
              <w:ind w:left="0" w:firstLine="0"/>
            </w:pPr>
            <w:r>
              <w:t>2016 - 2018</w:t>
            </w:r>
          </w:p>
        </w:tc>
      </w:tr>
      <w:tr w:rsidR="00576A2A" w14:paraId="28C9D1B2" w14:textId="77777777">
        <w:trPr>
          <w:trHeight w:val="318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</w:tcPr>
          <w:p w14:paraId="6708DD85" w14:textId="77777777" w:rsidR="00576A2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St Ann’s High School, India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A2717D3" w14:textId="77777777" w:rsidR="00576A2A" w:rsidRDefault="00000000">
            <w:pPr>
              <w:spacing w:after="0" w:line="259" w:lineRule="auto"/>
              <w:ind w:left="0" w:firstLine="0"/>
            </w:pPr>
            <w:r>
              <w:t>2015 - 2016</w:t>
            </w:r>
          </w:p>
        </w:tc>
      </w:tr>
    </w:tbl>
    <w:p w14:paraId="617E5D8C" w14:textId="77777777" w:rsidR="00576A2A" w:rsidRDefault="00000000">
      <w:pPr>
        <w:spacing w:after="247"/>
        <w:ind w:left="-5"/>
      </w:pPr>
      <w:r>
        <w:t xml:space="preserve">Secondary Education, GPA: </w:t>
      </w:r>
      <w:r>
        <w:rPr>
          <w:b/>
        </w:rPr>
        <w:t>9.2</w:t>
      </w:r>
    </w:p>
    <w:p w14:paraId="47D7B36D" w14:textId="77777777" w:rsidR="00576A2A" w:rsidRDefault="00000000">
      <w:pPr>
        <w:pStyle w:val="Heading1"/>
        <w:ind w:left="-5"/>
      </w:pPr>
      <w:r>
        <w:t>SKILLS</w:t>
      </w:r>
    </w:p>
    <w:p w14:paraId="390B4832" w14:textId="77777777" w:rsidR="00576A2A" w:rsidRDefault="00000000">
      <w:pPr>
        <w:spacing w:after="14" w:line="259" w:lineRule="auto"/>
        <w:ind w:left="-15" w:right="-6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CDB09B" wp14:editId="6BFCF336">
                <wp:extent cx="6663056" cy="7620"/>
                <wp:effectExtent l="0" t="0" r="0" b="0"/>
                <wp:docPr id="3804" name="Group 3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16" name="Shape 5216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4" style="width:524.65pt;height:0.600006pt;mso-position-horizontal-relative:char;mso-position-vertical-relative:line" coordsize="66630,76">
                <v:shape id="Shape 5217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00DD79B7" w14:textId="77777777" w:rsidR="00576A2A" w:rsidRDefault="00000000">
      <w:pPr>
        <w:ind w:left="-5"/>
      </w:pPr>
      <w:r>
        <w:rPr>
          <w:b/>
        </w:rPr>
        <w:t xml:space="preserve">Languages: </w:t>
      </w:r>
      <w:r>
        <w:t>C, C++, Java, Python, SQL, Dart</w:t>
      </w:r>
    </w:p>
    <w:p w14:paraId="4B9302E6" w14:textId="77777777" w:rsidR="00576A2A" w:rsidRDefault="00000000">
      <w:pPr>
        <w:ind w:left="-5"/>
      </w:pPr>
      <w:r>
        <w:rPr>
          <w:b/>
        </w:rPr>
        <w:t xml:space="preserve">Web Technologies: </w:t>
      </w:r>
      <w:r>
        <w:t>HTML5, CSS3, JavaScript (ES6), React, Node.js</w:t>
      </w:r>
    </w:p>
    <w:p w14:paraId="61E30BD8" w14:textId="77777777" w:rsidR="00576A2A" w:rsidRDefault="00000000">
      <w:pPr>
        <w:spacing w:after="100" w:line="259" w:lineRule="auto"/>
        <w:ind w:left="-5"/>
        <w:jc w:val="left"/>
      </w:pPr>
      <w:r>
        <w:rPr>
          <w:b/>
        </w:rPr>
        <w:t xml:space="preserve">Databases: </w:t>
      </w:r>
      <w:r>
        <w:t>MySQL</w:t>
      </w:r>
    </w:p>
    <w:p w14:paraId="5E4A3E0D" w14:textId="77777777" w:rsidR="00576A2A" w:rsidRDefault="00000000">
      <w:pPr>
        <w:spacing w:after="100" w:line="259" w:lineRule="auto"/>
        <w:ind w:left="-5"/>
        <w:jc w:val="left"/>
      </w:pPr>
      <w:r>
        <w:rPr>
          <w:b/>
        </w:rPr>
        <w:t xml:space="preserve">Version Control: </w:t>
      </w:r>
      <w:r>
        <w:t>Git, GitHub</w:t>
      </w:r>
    </w:p>
    <w:p w14:paraId="613B57BB" w14:textId="4B9D8B38" w:rsidR="00576A2A" w:rsidRDefault="00000000">
      <w:pPr>
        <w:spacing w:after="250"/>
        <w:ind w:left="-5"/>
      </w:pPr>
      <w:r>
        <w:rPr>
          <w:b/>
        </w:rPr>
        <w:t xml:space="preserve">Tools &amp; Frameworks: </w:t>
      </w:r>
      <w:r>
        <w:t>Flask Framework, Django Framework, Flutter,</w:t>
      </w:r>
      <w:r w:rsidR="00E905D1">
        <w:t xml:space="preserve"> </w:t>
      </w:r>
      <w:r>
        <w:t>Cucumber, Figma, Microsoft Office Suite</w:t>
      </w:r>
    </w:p>
    <w:p w14:paraId="3CA18710" w14:textId="7A5C5C3F" w:rsidR="00576A2A" w:rsidRDefault="00E905D1">
      <w:pPr>
        <w:pStyle w:val="Heading1"/>
        <w:ind w:left="-5"/>
      </w:pPr>
      <w:r>
        <w:t>WORK EXPERIENCE</w:t>
      </w:r>
    </w:p>
    <w:p w14:paraId="1BC73A65" w14:textId="77777777" w:rsidR="00576A2A" w:rsidRDefault="00000000">
      <w:pPr>
        <w:spacing w:after="29" w:line="259" w:lineRule="auto"/>
        <w:ind w:left="-42" w:right="-4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0B54B4" wp14:editId="67BD616B">
                <wp:extent cx="6663056" cy="7620"/>
                <wp:effectExtent l="0" t="0" r="0" b="0"/>
                <wp:docPr id="3803" name="Group 3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18" name="Shape 5218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3" style="width:524.65pt;height:0.600006pt;mso-position-horizontal-relative:char;mso-position-vertical-relative:line" coordsize="66630,76">
                <v:shape id="Shape 5219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4517F667" w14:textId="77777777" w:rsidR="00576A2A" w:rsidRDefault="00000000">
      <w:pPr>
        <w:pStyle w:val="Heading2"/>
        <w:ind w:left="-5"/>
      </w:pPr>
      <w:r>
        <w:t>Associate Software Engineer, Optum Global Solutions Pvt Ltd</w:t>
      </w:r>
    </w:p>
    <w:p w14:paraId="4354B2B9" w14:textId="09191707" w:rsidR="00576A2A" w:rsidRDefault="00000000">
      <w:pPr>
        <w:ind w:left="-5"/>
      </w:pPr>
      <w:r>
        <w:t>Processed the insurance claims and evaluated their validity using an intelligent tool. Authored BDD scenarios, developed Test Scripts</w:t>
      </w:r>
      <w:r w:rsidR="00E905D1">
        <w:t>,</w:t>
      </w:r>
      <w:r>
        <w:t xml:space="preserve"> and automated them using Selenium, </w:t>
      </w:r>
      <w:r w:rsidR="00E905D1">
        <w:t>Java, and</w:t>
      </w:r>
      <w:r>
        <w:t xml:space="preserve"> the cucumber framework to run test cases.</w:t>
      </w:r>
    </w:p>
    <w:p w14:paraId="23592CDD" w14:textId="77777777" w:rsidR="00576A2A" w:rsidRDefault="00000000">
      <w:pPr>
        <w:pStyle w:val="Heading2"/>
        <w:ind w:left="-5"/>
      </w:pPr>
      <w:r>
        <w:t>Full Stack Engineer Intern, Cognizant Technology Services</w:t>
      </w:r>
    </w:p>
    <w:p w14:paraId="2F1AE2F8" w14:textId="22951D32" w:rsidR="00576A2A" w:rsidRDefault="00000000">
      <w:pPr>
        <w:ind w:left="-5"/>
      </w:pPr>
      <w:r>
        <w:t>I gained hands-on experience in front-end and back-end technologies like HTML, CSS, JavaScript, React, Node.js</w:t>
      </w:r>
      <w:r w:rsidR="00E905D1">
        <w:t>,</w:t>
      </w:r>
      <w:r>
        <w:t xml:space="preserve"> and databases. Implemented an entity framework using ASP.NET and MVC technologies. Interacted with ASP.NET core web API to extract data and connected it to Azure cloud service.</w:t>
      </w:r>
    </w:p>
    <w:p w14:paraId="3581FEEA" w14:textId="77777777" w:rsidR="00576A2A" w:rsidRDefault="00000000">
      <w:pPr>
        <w:pStyle w:val="Heading2"/>
        <w:ind w:left="-5"/>
      </w:pPr>
      <w:r>
        <w:t xml:space="preserve">Web Development Intern, </w:t>
      </w:r>
      <w:proofErr w:type="spellStart"/>
      <w:r>
        <w:t>Rythmos</w:t>
      </w:r>
      <w:proofErr w:type="spellEnd"/>
      <w:r>
        <w:t xml:space="preserve"> Pvt Ltd</w:t>
      </w:r>
    </w:p>
    <w:p w14:paraId="571D2109" w14:textId="518E73A1" w:rsidR="00576A2A" w:rsidRDefault="00000000">
      <w:pPr>
        <w:spacing w:after="250"/>
        <w:ind w:left="-5"/>
      </w:pPr>
      <w:r>
        <w:t>Enhanced company website appearance using HTML, CSS, and Bootstrap to increase user-friendliness. Succeeded in tasks assigned on improving forms and images</w:t>
      </w:r>
      <w:r w:rsidR="00E905D1">
        <w:t xml:space="preserve"> and</w:t>
      </w:r>
      <w:r>
        <w:t xml:space="preserve"> upgrading several pages.</w:t>
      </w:r>
    </w:p>
    <w:p w14:paraId="138941CB" w14:textId="77777777" w:rsidR="00576A2A" w:rsidRDefault="00000000">
      <w:pPr>
        <w:pStyle w:val="Heading1"/>
        <w:ind w:left="-5"/>
      </w:pPr>
      <w:r>
        <w:t>PROJECTS</w:t>
      </w:r>
    </w:p>
    <w:p w14:paraId="13ADD553" w14:textId="77777777" w:rsidR="00576A2A" w:rsidRDefault="00000000">
      <w:pPr>
        <w:spacing w:after="89" w:line="259" w:lineRule="auto"/>
        <w:ind w:left="-15" w:right="-6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4F3284" wp14:editId="6451DA54">
                <wp:extent cx="6663056" cy="7620"/>
                <wp:effectExtent l="0" t="0" r="0" b="0"/>
                <wp:docPr id="3805" name="Group 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20" name="Shape 5220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5" style="width:524.65pt;height:0.599976pt;mso-position-horizontal-relative:char;mso-position-vertical-relative:line" coordsize="66630,76">
                <v:shape id="Shape 5221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0EDD9D0F" w14:textId="77777777" w:rsidR="00576A2A" w:rsidRDefault="00000000">
      <w:pPr>
        <w:pStyle w:val="Heading2"/>
        <w:ind w:left="-5"/>
      </w:pPr>
      <w:r>
        <w:t>Car Rental Management System</w:t>
      </w:r>
    </w:p>
    <w:p w14:paraId="66DEFBFF" w14:textId="77777777" w:rsidR="00576A2A" w:rsidRDefault="00000000">
      <w:pPr>
        <w:spacing w:after="42" w:line="315" w:lineRule="auto"/>
        <w:ind w:left="405" w:hanging="420"/>
      </w:pPr>
      <w:r>
        <w:rPr>
          <w:rFonts w:ascii="Arial" w:eastAsia="Arial" w:hAnsi="Arial" w:cs="Arial"/>
          <w:color w:val="3F3F3F"/>
        </w:rPr>
        <w:t xml:space="preserve">● </w:t>
      </w:r>
      <w:r>
        <w:t>Devised an online car rental system that enables customers to choose a car according to their needs by intelligently suggesting car models. Provides an interactive module to car make the rental process easy. Technologies used: HTML, CSS, Bootstrap, PHP, JavaScript. Role: Developer</w:t>
      </w:r>
    </w:p>
    <w:p w14:paraId="137664A5" w14:textId="77777777" w:rsidR="00576A2A" w:rsidRDefault="00000000">
      <w:pPr>
        <w:pStyle w:val="Heading2"/>
        <w:ind w:left="-5"/>
      </w:pPr>
      <w:r>
        <w:t>Text Summarizer, GCET</w:t>
      </w:r>
    </w:p>
    <w:p w14:paraId="3FFFBCD9" w14:textId="77777777" w:rsidR="00576A2A" w:rsidRDefault="00000000">
      <w:pPr>
        <w:ind w:left="405" w:hanging="420"/>
      </w:pPr>
      <w:r>
        <w:rPr>
          <w:rFonts w:ascii="Arial" w:eastAsia="Arial" w:hAnsi="Arial" w:cs="Arial"/>
        </w:rPr>
        <w:t xml:space="preserve">● </w:t>
      </w:r>
      <w:r>
        <w:t>Built a website that takes a large document as input and provides the summarized version of it as output. Implemented abstractive summarization using NLP to not lose the original meaning of the text.</w:t>
      </w:r>
    </w:p>
    <w:p w14:paraId="50FC9F6E" w14:textId="77777777" w:rsidR="00576A2A" w:rsidRDefault="00000000">
      <w:pPr>
        <w:ind w:left="430"/>
      </w:pPr>
      <w:r>
        <w:lastRenderedPageBreak/>
        <w:t>Technologies used: HTML, CSS, Bootstrap, Python, Flask Framework</w:t>
      </w:r>
    </w:p>
    <w:p w14:paraId="067D2D8F" w14:textId="77777777" w:rsidR="00576A2A" w:rsidRDefault="00000000">
      <w:pPr>
        <w:ind w:left="430"/>
      </w:pPr>
      <w:r>
        <w:t>Role: Developer</w:t>
      </w:r>
    </w:p>
    <w:p w14:paraId="0B497E53" w14:textId="77777777" w:rsidR="00576A2A" w:rsidRDefault="00000000">
      <w:pPr>
        <w:pStyle w:val="Heading2"/>
        <w:ind w:left="-5"/>
      </w:pPr>
      <w:r>
        <w:t>Multi-Document Text Summarization, GCET</w:t>
      </w:r>
    </w:p>
    <w:p w14:paraId="1D7FF28C" w14:textId="77777777" w:rsidR="00576A2A" w:rsidRDefault="00000000">
      <w:pPr>
        <w:ind w:left="405" w:hanging="420"/>
      </w:pPr>
      <w:r>
        <w:rPr>
          <w:rFonts w:ascii="Arial" w:eastAsia="Arial" w:hAnsi="Arial" w:cs="Arial"/>
        </w:rPr>
        <w:t xml:space="preserve">● </w:t>
      </w:r>
      <w:r>
        <w:t>Optimized the text summarization tool to include the option to provide multiple related documents to intelligently summarize them together to extract a precise synopsis.</w:t>
      </w:r>
    </w:p>
    <w:p w14:paraId="5088A7C5" w14:textId="77777777" w:rsidR="00576A2A" w:rsidRDefault="00000000">
      <w:pPr>
        <w:spacing w:after="142" w:line="351" w:lineRule="auto"/>
        <w:ind w:left="430" w:right="2913"/>
      </w:pPr>
      <w:r>
        <w:t>Technologies used: HTML, CSS, Bootstrap, Python, Django Framework. Role: Developer</w:t>
      </w:r>
    </w:p>
    <w:p w14:paraId="25991246" w14:textId="77777777" w:rsidR="00576A2A" w:rsidRDefault="00000000">
      <w:pPr>
        <w:pStyle w:val="Heading1"/>
        <w:ind w:left="-5"/>
      </w:pPr>
      <w:r>
        <w:t>CERTIFICATIONS</w:t>
      </w:r>
    </w:p>
    <w:p w14:paraId="7C5EDBDF" w14:textId="77777777" w:rsidR="00576A2A" w:rsidRDefault="00000000">
      <w:pPr>
        <w:spacing w:after="44" w:line="259" w:lineRule="auto"/>
        <w:ind w:left="-47" w:right="-3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31A354" wp14:editId="1253AD0D">
                <wp:extent cx="6663056" cy="7620"/>
                <wp:effectExtent l="0" t="0" r="0" b="0"/>
                <wp:docPr id="3715" name="Group 3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22" name="Shape 5222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5" style="width:524.65pt;height:0.600006pt;mso-position-horizontal-relative:char;mso-position-vertical-relative:line" coordsize="66630,76">
                <v:shape id="Shape 5223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5E25EF0C" w14:textId="77777777" w:rsidR="00576A2A" w:rsidRDefault="00000000">
      <w:pPr>
        <w:numPr>
          <w:ilvl w:val="0"/>
          <w:numId w:val="1"/>
        </w:numPr>
        <w:ind w:hanging="420"/>
      </w:pPr>
      <w:r>
        <w:t>NPTEL course on Algorithms, Data Structures using Python in 2019.</w:t>
      </w:r>
    </w:p>
    <w:p w14:paraId="70509512" w14:textId="77777777" w:rsidR="00576A2A" w:rsidRDefault="00000000">
      <w:pPr>
        <w:numPr>
          <w:ilvl w:val="0"/>
          <w:numId w:val="1"/>
        </w:numPr>
        <w:ind w:hanging="420"/>
      </w:pPr>
      <w:r>
        <w:t>Selected for PEP program by EPAM Systems India Pvt. Ltd.</w:t>
      </w:r>
    </w:p>
    <w:p w14:paraId="5E73BB17" w14:textId="77777777" w:rsidR="00576A2A" w:rsidRDefault="00000000">
      <w:pPr>
        <w:numPr>
          <w:ilvl w:val="0"/>
          <w:numId w:val="1"/>
        </w:numPr>
        <w:spacing w:after="248"/>
        <w:ind w:hanging="420"/>
      </w:pPr>
      <w:r>
        <w:t>Android app development course from Coursera.</w:t>
      </w:r>
    </w:p>
    <w:p w14:paraId="18DD3C65" w14:textId="0FB48203" w:rsidR="00576A2A" w:rsidRDefault="00E905D1">
      <w:pPr>
        <w:pStyle w:val="Heading1"/>
        <w:ind w:left="-5"/>
      </w:pPr>
      <w:r>
        <w:t>ROLES AND RESPONSIBILITIES</w:t>
      </w:r>
    </w:p>
    <w:p w14:paraId="7A62BCC3" w14:textId="77777777" w:rsidR="00576A2A" w:rsidRDefault="00000000">
      <w:pPr>
        <w:spacing w:after="9" w:line="259" w:lineRule="auto"/>
        <w:ind w:left="-17" w:right="-6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2295E7" wp14:editId="5CDD9203">
                <wp:extent cx="6663056" cy="7620"/>
                <wp:effectExtent l="0" t="0" r="0" b="0"/>
                <wp:docPr id="3712" name="Group 3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24" name="Shape 5224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2" style="width:524.65pt;height:0.600006pt;mso-position-horizontal-relative:char;mso-position-vertical-relative:line" coordsize="66630,76">
                <v:shape id="Shape 5225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38F08F62" w14:textId="1AEC7912" w:rsidR="00576A2A" w:rsidRDefault="00000000">
      <w:pPr>
        <w:numPr>
          <w:ilvl w:val="0"/>
          <w:numId w:val="2"/>
        </w:numPr>
        <w:ind w:hanging="420"/>
      </w:pPr>
      <w:r>
        <w:t>Technical member of NEN (National Entrepreneurship Network), GCET - Organized events and workshops during annual technical events, and cultural fests. Crucial in club development.</w:t>
      </w:r>
    </w:p>
    <w:p w14:paraId="7FB976E4" w14:textId="77777777" w:rsidR="00576A2A" w:rsidRDefault="00000000">
      <w:pPr>
        <w:numPr>
          <w:ilvl w:val="0"/>
          <w:numId w:val="2"/>
        </w:numPr>
        <w:spacing w:after="250"/>
        <w:ind w:hanging="420"/>
      </w:pPr>
      <w:r>
        <w:t>Volunteer in Women Tech Network.</w:t>
      </w:r>
    </w:p>
    <w:p w14:paraId="0913164C" w14:textId="2B962250" w:rsidR="00576A2A" w:rsidRDefault="00000000">
      <w:pPr>
        <w:pStyle w:val="Heading1"/>
        <w:ind w:left="-5"/>
      </w:pPr>
      <w:r>
        <w:t>CO-</w:t>
      </w:r>
      <w:r w:rsidR="00E905D1">
        <w:t>CURRICULAR ACTIVITIES</w:t>
      </w:r>
    </w:p>
    <w:p w14:paraId="3C4B12B0" w14:textId="77777777" w:rsidR="00576A2A" w:rsidRDefault="00000000">
      <w:pPr>
        <w:spacing w:after="15" w:line="259" w:lineRule="auto"/>
        <w:ind w:left="-17" w:right="-6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3767CA" wp14:editId="57957D09">
                <wp:extent cx="6663056" cy="7620"/>
                <wp:effectExtent l="0" t="0" r="0" b="0"/>
                <wp:docPr id="3713" name="Group 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26" name="Shape 5226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3" style="width:524.65pt;height:0.600006pt;mso-position-horizontal-relative:char;mso-position-vertical-relative:line" coordsize="66630,76">
                <v:shape id="Shape 5227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2718C2CE" w14:textId="7CED790F" w:rsidR="00576A2A" w:rsidRDefault="00000000">
      <w:pPr>
        <w:numPr>
          <w:ilvl w:val="0"/>
          <w:numId w:val="3"/>
        </w:numPr>
        <w:ind w:hanging="420"/>
      </w:pPr>
      <w:r>
        <w:t xml:space="preserve">Built and tested a Quadcopter(Drone) at a workshop organized by </w:t>
      </w:r>
      <w:proofErr w:type="spellStart"/>
      <w:r>
        <w:t>Skyfi</w:t>
      </w:r>
      <w:proofErr w:type="spellEnd"/>
      <w:r>
        <w:t xml:space="preserve"> Labs, </w:t>
      </w:r>
      <w:r w:rsidR="00E905D1">
        <w:t xml:space="preserve">in </w:t>
      </w:r>
      <w:r>
        <w:t>2018.</w:t>
      </w:r>
    </w:p>
    <w:p w14:paraId="7BF61CA5" w14:textId="60AAD53E" w:rsidR="00576A2A" w:rsidRDefault="00000000">
      <w:pPr>
        <w:numPr>
          <w:ilvl w:val="0"/>
          <w:numId w:val="3"/>
        </w:numPr>
        <w:ind w:hanging="420"/>
      </w:pPr>
      <w:r>
        <w:t xml:space="preserve">Exhibited a working model </w:t>
      </w:r>
      <w:r w:rsidR="00E905D1">
        <w:t>of</w:t>
      </w:r>
      <w:r>
        <w:t xml:space="preserve"> the solar water pump in the university fest </w:t>
      </w:r>
      <w:proofErr w:type="spellStart"/>
      <w:r>
        <w:t>Vaisheshika</w:t>
      </w:r>
      <w:proofErr w:type="spellEnd"/>
      <w:r>
        <w:t xml:space="preserve"> 2019.</w:t>
      </w:r>
    </w:p>
    <w:p w14:paraId="2BB5CE8B" w14:textId="14C3A3DC" w:rsidR="00576A2A" w:rsidRDefault="00000000">
      <w:pPr>
        <w:numPr>
          <w:ilvl w:val="0"/>
          <w:numId w:val="3"/>
        </w:numPr>
        <w:ind w:hanging="420"/>
      </w:pPr>
      <w:r>
        <w:t xml:space="preserve">Achieved first place in </w:t>
      </w:r>
      <w:r w:rsidR="00E905D1">
        <w:t xml:space="preserve">the </w:t>
      </w:r>
      <w:r>
        <w:t>Code Eve Coding contest conducted by IEEE CS Student Branch, GCET.</w:t>
      </w:r>
    </w:p>
    <w:p w14:paraId="78C173D9" w14:textId="20234565" w:rsidR="00576A2A" w:rsidRDefault="00000000">
      <w:pPr>
        <w:numPr>
          <w:ilvl w:val="0"/>
          <w:numId w:val="3"/>
        </w:numPr>
        <w:ind w:hanging="420"/>
      </w:pPr>
      <w:r>
        <w:t xml:space="preserve">Presented a paper on Driver Drowsiness Detection using Neural Networks </w:t>
      </w:r>
      <w:r w:rsidR="00E905D1">
        <w:t>at</w:t>
      </w:r>
      <w:r>
        <w:t xml:space="preserve"> the University technical fest </w:t>
      </w:r>
      <w:proofErr w:type="spellStart"/>
      <w:r>
        <w:t>Bhaswara</w:t>
      </w:r>
      <w:proofErr w:type="spellEnd"/>
      <w:r>
        <w:t xml:space="preserve"> 2021.</w:t>
      </w:r>
    </w:p>
    <w:p w14:paraId="3086455E" w14:textId="77777777" w:rsidR="00576A2A" w:rsidRDefault="00000000">
      <w:pPr>
        <w:numPr>
          <w:ilvl w:val="0"/>
          <w:numId w:val="3"/>
        </w:numPr>
        <w:ind w:hanging="420"/>
      </w:pPr>
      <w:r>
        <w:t xml:space="preserve">Actively participated in World’s Largest Hands-On workshop on Flutter and Dart organized by </w:t>
      </w:r>
      <w:proofErr w:type="spellStart"/>
      <w:r>
        <w:t>Brainovision</w:t>
      </w:r>
      <w:proofErr w:type="spellEnd"/>
      <w:r>
        <w:t xml:space="preserve"> Solutions India Pvt. Ltd.</w:t>
      </w:r>
    </w:p>
    <w:p w14:paraId="2A1FF29A" w14:textId="77777777" w:rsidR="00576A2A" w:rsidRDefault="00000000">
      <w:pPr>
        <w:numPr>
          <w:ilvl w:val="0"/>
          <w:numId w:val="3"/>
        </w:numPr>
        <w:ind w:hanging="420"/>
      </w:pPr>
      <w:r>
        <w:t>Created and published lenses using Lens Studio on Snapchat.</w:t>
      </w:r>
    </w:p>
    <w:p w14:paraId="26AAD46A" w14:textId="77777777" w:rsidR="00576A2A" w:rsidRDefault="00000000">
      <w:pPr>
        <w:numPr>
          <w:ilvl w:val="0"/>
          <w:numId w:val="3"/>
        </w:numPr>
        <w:ind w:hanging="420"/>
      </w:pPr>
      <w:r>
        <w:t>Worked with Adobe Photoshop to create posters for college events.</w:t>
      </w:r>
    </w:p>
    <w:p w14:paraId="02A3B184" w14:textId="77777777" w:rsidR="00576A2A" w:rsidRDefault="00000000">
      <w:pPr>
        <w:numPr>
          <w:ilvl w:val="0"/>
          <w:numId w:val="3"/>
        </w:numPr>
        <w:spacing w:after="250"/>
        <w:ind w:hanging="420"/>
      </w:pPr>
      <w:r>
        <w:t>Participated in E-</w:t>
      </w:r>
      <w:proofErr w:type="spellStart"/>
      <w:r>
        <w:t>Codethon</w:t>
      </w:r>
      <w:proofErr w:type="spellEnd"/>
      <w:r>
        <w:t xml:space="preserve"> organized by IEEE CS Student Branch Chapter, GCET.</w:t>
      </w:r>
    </w:p>
    <w:p w14:paraId="5CDDC19C" w14:textId="0FBA8DB1" w:rsidR="00576A2A" w:rsidRDefault="00E905D1">
      <w:pPr>
        <w:pStyle w:val="Heading1"/>
        <w:ind w:left="-5"/>
      </w:pPr>
      <w:r>
        <w:t>PERSONAL TRAITS</w:t>
      </w:r>
    </w:p>
    <w:p w14:paraId="42596167" w14:textId="77777777" w:rsidR="00576A2A" w:rsidRDefault="00000000">
      <w:pPr>
        <w:spacing w:after="52" w:line="259" w:lineRule="auto"/>
        <w:ind w:left="0" w:right="-8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EA9525" wp14:editId="6E685BDE">
                <wp:extent cx="6663056" cy="7620"/>
                <wp:effectExtent l="0" t="0" r="0" b="0"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056" cy="7620"/>
                          <a:chOff x="0" y="0"/>
                          <a:chExt cx="6663056" cy="7620"/>
                        </a:xfrm>
                      </wpg:grpSpPr>
                      <wps:wsp>
                        <wps:cNvPr id="5228" name="Shape 5228"/>
                        <wps:cNvSpPr/>
                        <wps:spPr>
                          <a:xfrm>
                            <a:off x="0" y="0"/>
                            <a:ext cx="6663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056" h="9144">
                                <a:moveTo>
                                  <a:pt x="0" y="0"/>
                                </a:moveTo>
                                <a:lnTo>
                                  <a:pt x="6663056" y="0"/>
                                </a:lnTo>
                                <a:lnTo>
                                  <a:pt x="6663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4" style="width:524.65pt;height:0.600006pt;mso-position-horizontal-relative:char;mso-position-vertical-relative:line" coordsize="66630,76">
                <v:shape id="Shape 5229" style="position:absolute;width:66630;height:91;left:0;top:0;" coordsize="6663056,9144" path="m0,0l6663056,0l6663056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79FA9431" w14:textId="77777777" w:rsidR="00576A2A" w:rsidRDefault="00000000">
      <w:pPr>
        <w:ind w:left="-5"/>
      </w:pPr>
      <w:r>
        <w:t>Curious learner, Determination, Patient, Outgoing personality.</w:t>
      </w:r>
    </w:p>
    <w:sectPr w:rsidR="00576A2A">
      <w:pgSz w:w="11850" w:h="16783"/>
      <w:pgMar w:top="720" w:right="719" w:bottom="121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D2F"/>
    <w:multiLevelType w:val="hybridMultilevel"/>
    <w:tmpl w:val="1ADE2D58"/>
    <w:lvl w:ilvl="0" w:tplc="F1DC0CCE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01A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B625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EE2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A63A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8E86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22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7C16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48D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9E03E8"/>
    <w:multiLevelType w:val="hybridMultilevel"/>
    <w:tmpl w:val="FF76F9D8"/>
    <w:lvl w:ilvl="0" w:tplc="643478C8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267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247E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CF0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AAEA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BAAD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FC58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AC5E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4804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3659A"/>
    <w:multiLevelType w:val="hybridMultilevel"/>
    <w:tmpl w:val="3B42E24C"/>
    <w:lvl w:ilvl="0" w:tplc="24FEA318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BE6D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271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E1D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226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E13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5C3B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2FA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EAA6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9446909">
    <w:abstractNumId w:val="2"/>
  </w:num>
  <w:num w:numId="2" w16cid:durableId="102969026">
    <w:abstractNumId w:val="1"/>
  </w:num>
  <w:num w:numId="3" w16cid:durableId="165506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2A"/>
    <w:rsid w:val="00055DD4"/>
    <w:rsid w:val="00576A2A"/>
    <w:rsid w:val="00E905D1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0549"/>
  <w15:docId w15:val="{7A35D1E5-BCC4-4BCC-8A94-EE3F8C0B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0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206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/>
      <w:ind w:left="10" w:hanging="10"/>
      <w:outlineLvl w:val="1"/>
    </w:pPr>
    <w:rPr>
      <w:rFonts w:ascii="Cambria" w:eastAsia="Cambria" w:hAnsi="Cambria" w:cs="Cambria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206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E6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akommuri/" TargetMode="External"/><Relationship Id="rId5" Type="http://schemas.openxmlformats.org/officeDocument/2006/relationships/hyperlink" Target="mailto:mansareddy7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565</Words>
  <Characters>3396</Characters>
  <Application>Microsoft Office Word</Application>
  <DocSecurity>0</DocSecurity>
  <Lines>82</Lines>
  <Paragraphs>69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Skreddy</dc:creator>
  <cp:keywords/>
  <cp:lastModifiedBy>Manasa Kommuri</cp:lastModifiedBy>
  <cp:revision>4</cp:revision>
  <dcterms:created xsi:type="dcterms:W3CDTF">2023-08-10T21:47:00Z</dcterms:created>
  <dcterms:modified xsi:type="dcterms:W3CDTF">2023-08-10T22:19:00Z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0cd5e7957fac0ad54d264947bb6959365b9e377b1c5a23258f6851567f723ad7</vt:lpwstr>
  </property>
</Properties>
</file>