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spacing w:lineRule="auto" w:line="259" w:beforeAutospacing="0" w:afterAutospacing="0"/>
        <w:rPr>
          <w:rFonts w:ascii="Times New Roman" w:hAnsi="Times New Roman" w:cs="Times New Roman" w:eastAsia="Times New Roman"/>
          <w:b w:val="1"/>
          <w:sz w:val="28"/>
          <w:szCs w:val="28"/>
        </w:rPr>
      </w:pPr>
    </w:p>
    <w:p>
      <w:pPr>
        <w:widowControl w:val="1"/>
        <w:spacing w:lineRule="auto" w:line="259" w:beforeAutospacing="0" w:afterAutospacing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</w:rPr>
        <w:t>Data Collection and Preprocessing Phase</w:t>
      </w:r>
    </w:p>
    <w:p>
      <w:pPr>
        <w:widowControl w:val="1"/>
        <w:spacing w:lineRule="auto" w:line="259" w:after="160" w:beforeAutospacing="0" w:afterAutospacing="0"/>
        <w:rPr>
          <w:rFonts w:ascii="Times New Roman" w:hAnsi="Times New Roman" w:cs="Times New Roman" w:eastAsia="Times New Roman"/>
        </w:rPr>
      </w:pPr>
    </w:p>
    <w:tbl>
      <w:tblPr>
        <w:tblStyle w:val="T2"/>
        <w:tblW w:w="9360" w:type="dxa"/>
        <w:tbl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US" w:bidi="en-US" w:eastAsia="en-US"/>
              </w:rPr>
              <w:t>November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2024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739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US" w:bidi="en-US" w:eastAsia="en-US"/>
              </w:rPr>
              <w:t>973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Fertilizer Recommendation System For Agriculture Using Ai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Marks</w:t>
            </w:r>
          </w:p>
        </w:tc>
      </w:tr>
    </w:tbl>
    <w:p>
      <w:pPr>
        <w:widowControl w:val="1"/>
        <w:spacing w:lineRule="auto" w:line="259" w:after="160" w:beforeAutospacing="0" w:afterAutospacing="0"/>
        <w:rPr>
          <w:rFonts w:ascii="Times New Roman" w:hAnsi="Times New Roman" w:cs="Times New Roman" w:eastAsia="Times New Roman"/>
        </w:rPr>
      </w:pPr>
    </w:p>
    <w:p>
      <w:pPr>
        <w:widowControl w:val="1"/>
        <w:spacing w:lineRule="auto" w:line="259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sz w:val="24"/>
          <w:szCs w:val="24"/>
        </w:rPr>
        <w:t>Data Quality Report Template</w:t>
      </w:r>
    </w:p>
    <w:p>
      <w:pPr>
        <w:widowControl w:val="1"/>
        <w:spacing w:lineRule="auto" w:line="259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3"/>
        <w:tblW w:w="9375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600"/>
      </w:tblPr>
      <w:tblGrid>
        <w:gridCol w:w="1320"/>
        <w:gridCol w:w="3420"/>
        <w:gridCol w:w="1185"/>
        <w:gridCol w:w="3450"/>
      </w:tblGrid>
      <w:tr>
        <w:trPr>
          <w:trHeight w:hRule="atLeast" w:val="1055"/>
        </w:trPr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Resolution Plan</w:t>
            </w:r>
          </w:p>
        </w:tc>
      </w:tr>
      <w:tr>
        <w:trPr>
          <w:trHeight w:hRule="atLeast" w:val="1065"/>
        </w:trPr>
        <w:tc>
          <w:tcPr>
            <w:tcW w:w="13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mages have inconsistent resolutions and background noise.</w:t>
            </w:r>
          </w:p>
        </w:tc>
        <w:tc>
          <w:tcPr>
            <w:tcW w:w="118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Resize all images to a consistent resolution and apply image preprocessing techniques (e.g., denoising and normalization).</w:t>
            </w:r>
          </w:p>
        </w:tc>
      </w:tr>
    </w:tbl>
    <w:p>
      <w:pPr>
        <w:widowControl w:val="1"/>
        <w:spacing w:lineRule="auto" w:line="259" w:after="160" w:beforeAutospacing="0" w:afterAutospacing="0"/>
        <w:rPr>
          <w:rFonts w:ascii="Times New Roman" w:hAnsi="Times New Roman" w:cs="Times New Roman" w:eastAsia="Times New Roman"/>
        </w:rPr>
      </w:pPr>
    </w:p>
    <w:sectPr>
      <w:headerReference xmlns:r="http://schemas.openxmlformats.org/officeDocument/2006/relationships" w:type="default" r:id="RelHdr1"/>
      <w:footnotePr/>
      <w:endnotePr/>
      <w:type w:val="nextPage"/>
      <w:pgMar w:left="1440" w:right="1440" w:top="1440" w:bottom="1440" w:header="720" w:footer="720" w:gutter="0"/>
      <w:pgNumType w:start="1" w:chapSep="period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jc w:val="both"/>
    </w:pPr>
    <w:r>
      <w:rPr>
        <w:noProof w:val="1"/>
      </w:rPr>
      <w:drawing>
        <wp:anchor xmlns:wp="http://schemas.openxmlformats.org/drawingml/2006/wordprocessingDrawing" distT="114300" distB="114300" distL="114300" distR="114300" simplePos="0" relativeHeight="10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4670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</pic:spPr>
              </pic:pic>
            </a:graphicData>
          </a:graphic>
        </wp:anchor>
      </w:drawing>
    </w:r>
    <w:r>
      <w:rPr>
        <w:noProof w:val="1"/>
      </w:rPr>
      <w:drawing>
        <wp:anchor xmlns:wp="http://schemas.openxmlformats.org/drawingml/2006/wordprocessingDrawing" distT="114300" distB="114300" distL="114300" distR="114300" simplePos="0" relativeHeight="11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150" cy="29083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7" cy="291149"/>
                  </a:xfrm>
                  <a:prstGeom prst="rect"/>
                </pic:spPr>
              </pic:pic>
            </a:graphicData>
          </a:graphic>
        </wp:anchor>
      </w:drawing>
    </w:r>
  </w:p>
  <w:p/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 w:bidi="ar-SA" w:eastAsia="en-IN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189" w:beforeAutospacing="0" w:afterAutospacing="0"/>
      <w:ind w:left="4573" w:right="5380"/>
      <w:jc w:val="center"/>
      <w:outlineLvl w:val="0"/>
    </w:pPr>
    <w:rPr>
      <w:b w:val="1"/>
      <w:sz w:val="32"/>
      <w:szCs w:val="32"/>
      <w:u w:val="single"/>
    </w:rPr>
  </w:style>
  <w:style w:type="paragraph" w:styleId="P2">
    <w:name w:val="Heading 2"/>
    <w:basedOn w:val="P0"/>
    <w:next w:val="P0"/>
    <w:pPr>
      <w:ind w:left="1375"/>
      <w:outlineLvl w:val="1"/>
    </w:pPr>
    <w:rPr>
      <w:b w:val="1"/>
      <w:sz w:val="24"/>
      <w:szCs w:val="24"/>
    </w:rPr>
  </w:style>
  <w:style w:type="paragraph" w:styleId="P3">
    <w:name w:val="Heading 3"/>
    <w:basedOn w:val="P0"/>
    <w:next w:val="P0"/>
    <w:pPr>
      <w:ind w:left="1375"/>
      <w:outlineLvl w:val="2"/>
    </w:pPr>
    <w:rPr>
      <w:b w:val="1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9">
    <w:name w:val="Footnote Text"/>
    <w:link w:val="C4"/>
    <w:semiHidden/>
    <w:pPr>
      <w:spacing w:lineRule="auto" w:line="240" w:after="0"/>
    </w:pPr>
    <w:rPr>
      <w:sz w:val="20"/>
      <w:szCs w:val="20"/>
    </w:rPr>
  </w:style>
  <w:style w:type="paragraph" w:styleId="P10">
    <w:name w:val="Endnote Text"/>
    <w:link w:val="C6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 Reference"/>
    <w:semiHidden/>
    <w:rPr>
      <w:vertAlign w:val="superscript"/>
    </w:rPr>
  </w:style>
  <w:style w:type="character" w:styleId="C4">
    <w:name w:val="Footnote Text Char"/>
    <w:link w:val="P9"/>
    <w:semiHidden/>
    <w:rPr>
      <w:sz w:val="20"/>
      <w:szCs w:val="20"/>
    </w:rPr>
  </w:style>
  <w:style w:type="character" w:styleId="C5">
    <w:name w:val="Endnote Reference"/>
    <w:semiHidden/>
    <w:rPr>
      <w:vertAlign w:val="superscript"/>
    </w:rPr>
  </w:style>
  <w:style w:type="character" w:styleId="C6">
    <w:name w:val="Endnote Text Char"/>
    <w:link w:val="P10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">
    <w:name w:val="1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VENU</dc:creator>
  <dcterms:created xsi:type="dcterms:W3CDTF">2024-12-28T06:37:54Z</dcterms:created>
  <cp:lastModifiedBy>Batthula Manasa</cp:lastModifiedBy>
  <cp:lastPrinted>2024-12-01T09:48:00Z</cp:lastPrinted>
  <dcterms:modified xsi:type="dcterms:W3CDTF">2024-12-28T06:37:54Z</dcterms:modified>
  <cp:revision>2</cp:revision>
</cp:coreProperties>
</file>