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widowControl w:val="1"/>
        <w:spacing w:lineRule="auto" w:line="259" w:beforeAutospacing="0" w:afterAutospacing="0"/>
        <w:rPr>
          <w:rFonts w:ascii="Times New Roman" w:hAnsi="Times New Roman" w:cs="Times New Roman" w:eastAsia="Times New Roman"/>
        </w:rPr>
      </w:pPr>
      <w:r>
        <w:rPr>
          <w:rFonts w:ascii="Times New Roman" w:hAnsi="Times New Roman" w:cs="Times New Roman" w:eastAsia="Times New Roman"/>
          <w:b w:val="1"/>
          <w:sz w:val="28"/>
          <w:szCs w:val="28"/>
        </w:rPr>
        <w:t>Data Collection and Preprocessing Phase</w:t>
      </w:r>
    </w:p>
    <w:p>
      <w:pPr>
        <w:widowControl w:val="1"/>
        <w:spacing w:lineRule="auto" w:line="259" w:after="160" w:beforeAutospacing="0" w:afterAutospacing="0"/>
        <w:rPr>
          <w:rFonts w:ascii="Times New Roman" w:hAnsi="Times New Roman" w:cs="Times New Roman" w:eastAsia="Times New Roman"/>
        </w:rPr>
      </w:pPr>
    </w:p>
    <w:tbl>
      <w:tblPr>
        <w:tblStyle w:val="T5"/>
        <w:tblW w:w="9360" w:type="dxa"/>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Look w:val="0600"/>
      </w:tblPr>
      <w:tblGrid>
        <w:gridCol w:w="4680"/>
        <w:gridCol w:w="4680"/>
      </w:tblGrid>
      <w:tr>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sz w:val="24"/>
                <w:szCs w:val="24"/>
              </w:rPr>
            </w:pPr>
            <w:r>
              <w:rPr>
                <w:rFonts w:ascii="Times New Roman" w:hAnsi="Times New Roman" w:cs="Times New Roman" w:eastAsia="Times New Roman"/>
                <w:sz w:val="24"/>
                <w:szCs w:val="24"/>
              </w:rPr>
              <w:t>Date</w:t>
            </w:r>
          </w:p>
        </w:tc>
        <w:tc>
          <w:tcPr>
            <w:tcW w:w="4680" w:type="dxa"/>
            <w:shd w:val="clear" w:color="auto" w:fill="auto"/>
            <w:tcMar>
              <w:top w:w="100" w:type="dxa"/>
              <w:left w:w="100" w:type="dxa"/>
              <w:bottom w:w="100" w:type="dxa"/>
              <w:right w:w="100" w:type="dxa"/>
            </w:tcMa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15 </w:t>
            </w:r>
            <w:r>
              <w:rPr>
                <w:rFonts w:ascii="Times New Roman" w:hAnsi="Times New Roman" w:cs="Times New Roman" w:eastAsia="Times New Roman"/>
                <w:sz w:val="24"/>
                <w:szCs w:val="24"/>
                <w:rtl w:val="0"/>
                <w:lang w:val="en-US" w:bidi="en-US" w:eastAsia="en-US"/>
              </w:rPr>
              <w:t>November</w:t>
            </w:r>
            <w:r>
              <w:rPr>
                <w:rFonts w:ascii="Times New Roman" w:hAnsi="Times New Roman" w:cs="Times New Roman" w:eastAsia="Times New Roman"/>
                <w:sz w:val="24"/>
                <w:szCs w:val="24"/>
              </w:rPr>
              <w:t xml:space="preserve"> 2024</w:t>
            </w:r>
          </w:p>
        </w:tc>
      </w:tr>
      <w:tr>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sz w:val="24"/>
                <w:szCs w:val="24"/>
              </w:rPr>
            </w:pPr>
            <w:r>
              <w:rPr>
                <w:rFonts w:ascii="Times New Roman" w:hAnsi="Times New Roman" w:cs="Times New Roman" w:eastAsia="Times New Roman"/>
                <w:sz w:val="24"/>
                <w:szCs w:val="24"/>
              </w:rPr>
              <w:t>Team ID</w:t>
            </w:r>
          </w:p>
        </w:tc>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sz w:val="24"/>
                <w:szCs w:val="24"/>
              </w:rPr>
            </w:pPr>
            <w:r>
              <w:rPr>
                <w:rFonts w:ascii="Times New Roman" w:hAnsi="Times New Roman" w:cs="Times New Roman" w:eastAsia="Times New Roman"/>
                <w:sz w:val="24"/>
                <w:szCs w:val="24"/>
              </w:rPr>
              <w:t>739</w:t>
            </w:r>
            <w:r>
              <w:rPr>
                <w:rFonts w:ascii="Times New Roman" w:hAnsi="Times New Roman" w:cs="Times New Roman" w:eastAsia="Times New Roman"/>
                <w:sz w:val="24"/>
                <w:szCs w:val="24"/>
                <w:rtl w:val="0"/>
                <w:lang w:val="en-US" w:bidi="en-US" w:eastAsia="en-US"/>
              </w:rPr>
              <w:t>973</w:t>
            </w:r>
          </w:p>
        </w:tc>
      </w:tr>
      <w:tr>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sz w:val="24"/>
                <w:szCs w:val="24"/>
              </w:rPr>
            </w:pPr>
            <w:r>
              <w:rPr>
                <w:rFonts w:ascii="Times New Roman" w:hAnsi="Times New Roman" w:cs="Times New Roman" w:eastAsia="Times New Roman"/>
                <w:sz w:val="24"/>
                <w:szCs w:val="24"/>
              </w:rPr>
              <w:t>Project Title</w:t>
            </w:r>
          </w:p>
        </w:tc>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sz w:val="24"/>
                <w:szCs w:val="24"/>
              </w:rPr>
            </w:pPr>
            <w:r>
              <w:rPr>
                <w:rFonts w:ascii="Times New Roman" w:hAnsi="Times New Roman" w:cs="Times New Roman" w:eastAsia="Times New Roman"/>
                <w:sz w:val="24"/>
                <w:szCs w:val="24"/>
              </w:rPr>
              <w:t>Fertilizer Recommendation System For Agriculture Using Ai</w:t>
            </w:r>
          </w:p>
        </w:tc>
      </w:tr>
      <w:tr>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sz w:val="24"/>
                <w:szCs w:val="24"/>
              </w:rPr>
            </w:pPr>
            <w:r>
              <w:rPr>
                <w:rFonts w:ascii="Times New Roman" w:hAnsi="Times New Roman" w:cs="Times New Roman" w:eastAsia="Times New Roman"/>
                <w:sz w:val="24"/>
                <w:szCs w:val="24"/>
              </w:rPr>
              <w:t>Maximum Marks</w:t>
            </w:r>
          </w:p>
        </w:tc>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rPr>
                <w:rFonts w:ascii="Times New Roman" w:hAnsi="Times New Roman" w:cs="Times New Roman" w:eastAsia="Times New Roman"/>
                <w:sz w:val="24"/>
                <w:szCs w:val="24"/>
              </w:rPr>
            </w:pPr>
            <w:r>
              <w:rPr>
                <w:rFonts w:ascii="Times New Roman" w:hAnsi="Times New Roman" w:cs="Times New Roman" w:eastAsia="Times New Roman"/>
                <w:sz w:val="24"/>
                <w:szCs w:val="24"/>
              </w:rPr>
              <w:t>2 Marks</w:t>
            </w:r>
          </w:p>
        </w:tc>
      </w:tr>
    </w:tbl>
    <w:p>
      <w:pPr>
        <w:widowControl w:val="1"/>
        <w:spacing w:lineRule="auto" w:line="259" w:after="160" w:beforeAutospacing="0" w:afterAutospacing="0"/>
        <w:rPr>
          <w:rFonts w:ascii="Times New Roman" w:hAnsi="Times New Roman" w:cs="Times New Roman" w:eastAsia="Times New Roman"/>
        </w:rPr>
      </w:pPr>
    </w:p>
    <w:p>
      <w:pPr>
        <w:widowControl w:val="1"/>
        <w:spacing w:lineRule="auto" w:line="259" w:after="160" w:beforeAutospacing="0" w:afterAutospacing="0"/>
        <w:rPr>
          <w:rFonts w:ascii="Times New Roman" w:hAnsi="Times New Roman" w:cs="Times New Roman" w:eastAsia="Times New Roman"/>
          <w:b w:val="1"/>
          <w:sz w:val="24"/>
          <w:szCs w:val="24"/>
        </w:rPr>
      </w:pPr>
      <w:r>
        <w:rPr>
          <w:rFonts w:ascii="Times New Roman" w:hAnsi="Times New Roman" w:cs="Times New Roman" w:eastAsia="Times New Roman"/>
          <w:b w:val="1"/>
          <w:sz w:val="24"/>
          <w:szCs w:val="24"/>
        </w:rPr>
        <w:t>Data Collection Plan &amp; Raw Data Sources Identification Template</w:t>
      </w:r>
    </w:p>
    <w:p>
      <w:pPr>
        <w:widowControl w:val="1"/>
        <w:spacing w:lineRule="auto" w:line="259" w:after="160" w:beforeAutospacing="0" w:afterAutospacing="0"/>
        <w:rPr>
          <w:rFonts w:ascii="Times New Roman" w:hAnsi="Times New Roman" w:cs="Times New Roman" w:eastAsia="Times New Roman"/>
          <w:sz w:val="24"/>
          <w:szCs w:val="24"/>
        </w:rPr>
      </w:pPr>
      <w:r>
        <w:rPr>
          <w:rFonts w:ascii="Times New Roman" w:hAnsi="Times New Roman" w:cs="Times New Roman" w:eastAsia="Times New Roman"/>
          <w:sz w:val="24"/>
          <w:szCs w:val="24"/>
        </w:rPr>
        <w:t>Elevate your data strategy with the Data Collection plan and the Raw Data Sources report, ensuring meticulous data curation and integrity for informed decision-making in every analysis and decision-making endeavor.</w:t>
      </w:r>
    </w:p>
    <w:p>
      <w:pPr>
        <w:widowControl w:val="1"/>
        <w:spacing w:lineRule="auto" w:line="259" w:after="160" w:beforeAutospacing="0" w:afterAutospacing="0"/>
        <w:rPr>
          <w:rFonts w:ascii="Times New Roman" w:hAnsi="Times New Roman" w:cs="Times New Roman" w:eastAsia="Times New Roman"/>
          <w:sz w:val="24"/>
          <w:szCs w:val="24"/>
        </w:rPr>
      </w:pPr>
    </w:p>
    <w:p>
      <w:pPr>
        <w:widowControl w:val="1"/>
        <w:spacing w:lineRule="auto" w:line="259" w:after="160" w:beforeAutospacing="0" w:afterAutospacing="0"/>
        <w:rPr>
          <w:rFonts w:ascii="Times New Roman" w:hAnsi="Times New Roman" w:cs="Times New Roman" w:eastAsia="Times New Roman"/>
          <w:b w:val="1"/>
          <w:sz w:val="24"/>
          <w:szCs w:val="24"/>
        </w:rPr>
      </w:pPr>
      <w:r>
        <w:rPr>
          <w:rFonts w:ascii="Times New Roman" w:hAnsi="Times New Roman" w:cs="Times New Roman" w:eastAsia="Times New Roman"/>
          <w:b w:val="1"/>
          <w:sz w:val="24"/>
          <w:szCs w:val="24"/>
        </w:rPr>
        <w:t>Data Collection Plan Template</w:t>
      </w:r>
    </w:p>
    <w:tbl>
      <w:tblPr>
        <w:tblStyle w:val="T6"/>
        <w:tblW w:w="9360"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565"/>
        <w:gridCol w:w="6795"/>
      </w:tblGrid>
      <w:tr>
        <w:trPr>
          <w:trHeight w:hRule="atLeast" w:val="695"/>
        </w:trPr>
        <w:tc>
          <w:tcPr>
            <w:tcW w:w="256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bottom"/>
          </w:tcPr>
          <w:p>
            <w:pPr>
              <w:widowControl w:val="1"/>
              <w:spacing w:lineRule="auto" w:line="411" w:after="160" w:beforeAutospacing="0" w:afterAutospacing="0"/>
              <w:jc w:val="center"/>
              <w:rPr>
                <w:rFonts w:ascii="Times New Roman" w:hAnsi="Times New Roman" w:cs="Times New Roman" w:eastAsia="Times New Roman"/>
                <w:sz w:val="24"/>
                <w:szCs w:val="24"/>
              </w:rPr>
            </w:pPr>
            <w:r>
              <w:rPr>
                <w:rFonts w:ascii="Times New Roman" w:hAnsi="Times New Roman" w:cs="Times New Roman" w:eastAsia="Times New Roman"/>
                <w:b w:val="1"/>
                <w:sz w:val="24"/>
                <w:szCs w:val="24"/>
              </w:rPr>
              <w:t>Section</w:t>
            </w:r>
          </w:p>
        </w:tc>
        <w:tc>
          <w:tcPr>
            <w:tcW w:w="679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bottom"/>
          </w:tcPr>
          <w:p>
            <w:pPr>
              <w:widowControl w:val="1"/>
              <w:spacing w:lineRule="auto" w:line="411" w:after="160" w:beforeAutospacing="0" w:afterAutospacing="0"/>
              <w:jc w:val="center"/>
              <w:rPr>
                <w:rFonts w:ascii="Times New Roman" w:hAnsi="Times New Roman" w:cs="Times New Roman" w:eastAsia="Times New Roman"/>
                <w:sz w:val="24"/>
                <w:szCs w:val="24"/>
              </w:rPr>
            </w:pPr>
            <w:r>
              <w:rPr>
                <w:rFonts w:ascii="Times New Roman" w:hAnsi="Times New Roman" w:cs="Times New Roman" w:eastAsia="Times New Roman"/>
                <w:b w:val="1"/>
                <w:sz w:val="24"/>
                <w:szCs w:val="24"/>
              </w:rPr>
              <w:t>Description</w:t>
            </w:r>
          </w:p>
        </w:tc>
      </w:tr>
      <w:tr>
        <w:trPr>
          <w:trHeight w:hRule="atLeast" w:val="695"/>
        </w:trPr>
        <w:tc>
          <w:tcPr>
            <w:tcW w:w="256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widowControl w:val="1"/>
              <w:spacing w:lineRule="auto" w:line="411" w:after="160" w:beforeAutospacing="0" w:afterAutospacing="0"/>
              <w:rPr>
                <w:rFonts w:ascii="Times New Roman" w:hAnsi="Times New Roman" w:cs="Times New Roman" w:eastAsia="Times New Roman"/>
                <w:sz w:val="24"/>
                <w:szCs w:val="24"/>
              </w:rPr>
            </w:pPr>
            <w:r>
              <w:rPr>
                <w:rFonts w:ascii="Times New Roman" w:hAnsi="Times New Roman" w:cs="Times New Roman" w:eastAsia="Times New Roman"/>
                <w:sz w:val="24"/>
                <w:szCs w:val="24"/>
              </w:rPr>
              <w:t>Project Overview</w:t>
            </w:r>
          </w:p>
        </w:tc>
        <w:tc>
          <w:tcPr>
            <w:tcW w:w="679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widowControl w:val="1"/>
              <w:spacing w:after="160" w:beforeAutospacing="0" w:afterAutospacing="0"/>
              <w:jc w:val="both"/>
              <w:rPr>
                <w:rFonts w:ascii="Times New Roman" w:hAnsi="Times New Roman" w:cs="Times New Roman" w:eastAsia="Times New Roman"/>
                <w:sz w:val="24"/>
                <w:szCs w:val="24"/>
              </w:rPr>
            </w:pPr>
            <w:r>
              <w:rPr>
                <w:rFonts w:ascii="Times New Roman" w:hAnsi="Times New Roman" w:cs="Times New Roman"/>
                <w:sz w:val="24"/>
                <w:szCs w:val="24"/>
              </w:rPr>
              <w:t>The AI-Based Fertilizer and Disease Prediction System optimizes farming by providing precise fertilizer recommendations and predicting crop diseases using image analysis. Farmers can upload images of crops, which are analyzed by advanced AI models like CNNs to detect diseases such as leaf rust, blight, or mildew. The system integrates real-time data from soil sensors, weather APIs, and crop conditions to deliver accurate insights. It minimizes resource wastage, improves crop health, and reduces losses caused by diseases. Its user-friendly applications and scalable design make it accessible to both small and large farms, promoting sustainable, data-driven precision agriculture.</w:t>
            </w:r>
          </w:p>
        </w:tc>
      </w:tr>
      <w:tr>
        <w:trPr>
          <w:trHeight w:hRule="atLeast" w:val="1055"/>
        </w:trPr>
        <w:tc>
          <w:tcPr>
            <w:tcW w:w="256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widowControl w:val="1"/>
              <w:spacing w:lineRule="auto" w:line="411" w:after="160" w:beforeAutospacing="0" w:afterAutospacing="0"/>
              <w:rPr>
                <w:rFonts w:ascii="Times New Roman" w:hAnsi="Times New Roman" w:cs="Times New Roman" w:eastAsia="Times New Roman"/>
                <w:sz w:val="24"/>
                <w:szCs w:val="24"/>
              </w:rPr>
            </w:pPr>
            <w:r>
              <w:rPr>
                <w:rFonts w:ascii="Times New Roman" w:hAnsi="Times New Roman" w:cs="Times New Roman" w:eastAsia="Times New Roman"/>
                <w:sz w:val="24"/>
                <w:szCs w:val="24"/>
              </w:rPr>
              <w:t>Data Collection Plan</w:t>
            </w:r>
          </w:p>
        </w:tc>
        <w:tc>
          <w:tcPr>
            <w:tcW w:w="679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widowControl w:val="1"/>
              <w:spacing w:after="160" w:beforeAutospacing="0" w:afterAutospacing="0"/>
              <w:jc w:val="both"/>
              <w:rPr>
                <w:rFonts w:ascii="Times New Roman" w:hAnsi="Times New Roman" w:cs="Times New Roman" w:eastAsia="Times New Roman"/>
                <w:sz w:val="24"/>
                <w:szCs w:val="24"/>
              </w:rPr>
            </w:pPr>
            <w:r>
              <w:rPr>
                <w:rFonts w:ascii="Times New Roman" w:hAnsi="Times New Roman" w:cs="Times New Roman"/>
                <w:sz w:val="24"/>
                <w:szCs w:val="24"/>
              </w:rPr>
              <w:t>The data collection plan involves gathering soil data (pH, nutrients, moisture), crop data (type, growth stage, health), and disease data using high-resolution crop images analyzed by AI. Real-time weather data is sourced from APIs and IoT devices, while fertilizer details and geolocation data enhance precision. All data is securely stored in a cloud database for scalability and real-time processing.</w:t>
            </w:r>
          </w:p>
        </w:tc>
      </w:tr>
      <w:tr>
        <w:trPr>
          <w:trHeight w:hRule="atLeast" w:val="1055"/>
        </w:trPr>
        <w:tc>
          <w:tcPr>
            <w:tcW w:w="256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widowControl w:val="1"/>
              <w:spacing w:lineRule="auto" w:line="411" w:after="160" w:beforeAutospacing="0" w:afterAutospacing="0"/>
              <w:rPr>
                <w:rFonts w:ascii="Times New Roman" w:hAnsi="Times New Roman" w:cs="Times New Roman" w:eastAsia="Times New Roman"/>
                <w:sz w:val="24"/>
                <w:szCs w:val="24"/>
              </w:rPr>
            </w:pPr>
            <w:r>
              <w:rPr>
                <w:rFonts w:ascii="Times New Roman" w:hAnsi="Times New Roman" w:cs="Times New Roman" w:eastAsia="Times New Roman"/>
                <w:sz w:val="24"/>
                <w:szCs w:val="24"/>
              </w:rPr>
              <w:t>Raw Data Sources Identified</w:t>
            </w:r>
          </w:p>
        </w:tc>
        <w:tc>
          <w:tcPr>
            <w:tcW w:w="6794"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widowControl w:val="1"/>
              <w:spacing w:lineRule="auto" w:line="411" w:after="160" w:beforeAutospacing="0" w:afterAutospacing="0"/>
              <w:rPr>
                <w:rFonts w:ascii="Times New Roman" w:hAnsi="Times New Roman" w:cs="Times New Roman" w:eastAsia="Times New Roman"/>
                <w:sz w:val="24"/>
                <w:szCs w:val="24"/>
              </w:rPr>
            </w:pPr>
            <w:r>
              <w:rPr>
                <w:rFonts w:ascii="Times New Roman" w:hAnsi="Times New Roman" w:cs="Times New Roman"/>
                <w:sz w:val="24"/>
                <w:szCs w:val="24"/>
              </w:rPr>
              <w:t>The identified raw data sources include datasets available on platforms such as Kaggle and specialized academic repositories like ASL datasets, comprising gestures and their meanings for model training and testing. These sources will provide valuable data for building models to recognize gestures and classify them accurately, aiding in the development of efficient gesture recognition systems.</w:t>
            </w:r>
          </w:p>
        </w:tc>
      </w:tr>
    </w:tbl>
    <w:p>
      <w:pPr>
        <w:widowControl w:val="1"/>
        <w:spacing w:lineRule="auto" w:line="259" w:after="160" w:beforeAutospacing="0" w:afterAutospacing="0"/>
        <w:rPr>
          <w:rFonts w:ascii="Times New Roman" w:hAnsi="Times New Roman" w:cs="Times New Roman" w:eastAsia="Times New Roman"/>
          <w:sz w:val="24"/>
          <w:szCs w:val="24"/>
        </w:rPr>
      </w:pPr>
    </w:p>
    <w:p>
      <w:pPr>
        <w:widowControl w:val="1"/>
        <w:spacing w:lineRule="auto" w:line="259" w:after="160" w:beforeAutospacing="0" w:afterAutospacing="0"/>
        <w:rPr>
          <w:rFonts w:ascii="Times New Roman" w:hAnsi="Times New Roman" w:cs="Times New Roman" w:eastAsia="Times New Roman"/>
          <w:b w:val="1"/>
          <w:sz w:val="24"/>
          <w:szCs w:val="24"/>
        </w:rPr>
      </w:pPr>
      <w:r>
        <w:rPr>
          <w:rFonts w:ascii="Times New Roman" w:hAnsi="Times New Roman" w:cs="Times New Roman" w:eastAsia="Times New Roman"/>
          <w:b w:val="1"/>
          <w:sz w:val="24"/>
          <w:szCs w:val="24"/>
        </w:rPr>
        <w:t>Raw Data Sources Template</w:t>
      </w:r>
    </w:p>
    <w:tbl>
      <w:tblPr>
        <w:tblStyle w:val="T7"/>
        <w:tblW w:w="9359"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1383"/>
        <w:gridCol w:w="2180"/>
        <w:gridCol w:w="1962"/>
        <w:gridCol w:w="1152"/>
        <w:gridCol w:w="909"/>
        <w:gridCol w:w="1773"/>
      </w:tblGrid>
      <w:tr>
        <w:trPr>
          <w:trHeight w:hRule="atLeast" w:val="1055"/>
        </w:trPr>
        <w:tc>
          <w:tcPr>
            <w:tcW w:w="1383"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bottom"/>
          </w:tcPr>
          <w:p>
            <w:pPr>
              <w:widowControl w:val="1"/>
              <w:spacing w:lineRule="auto" w:line="411" w:after="160" w:beforeAutospacing="0" w:afterAutospacing="0"/>
              <w:jc w:val="center"/>
              <w:rPr>
                <w:rFonts w:ascii="Times New Roman" w:hAnsi="Times New Roman" w:cs="Times New Roman" w:eastAsia="Times New Roman"/>
                <w:sz w:val="24"/>
                <w:szCs w:val="24"/>
              </w:rPr>
            </w:pPr>
            <w:r>
              <w:rPr>
                <w:rFonts w:ascii="Times New Roman" w:hAnsi="Times New Roman" w:cs="Times New Roman" w:eastAsia="Times New Roman"/>
                <w:b w:val="1"/>
                <w:sz w:val="24"/>
                <w:szCs w:val="24"/>
              </w:rPr>
              <w:t>Source Name</w:t>
            </w:r>
          </w:p>
        </w:tc>
        <w:tc>
          <w:tcPr>
            <w:tcW w:w="21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bottom"/>
          </w:tcPr>
          <w:p>
            <w:pPr>
              <w:widowControl w:val="1"/>
              <w:spacing w:lineRule="auto" w:line="411" w:after="160" w:beforeAutospacing="0" w:afterAutospacing="0"/>
              <w:jc w:val="center"/>
              <w:rPr>
                <w:rFonts w:ascii="Times New Roman" w:hAnsi="Times New Roman" w:cs="Times New Roman" w:eastAsia="Times New Roman"/>
                <w:sz w:val="24"/>
                <w:szCs w:val="24"/>
              </w:rPr>
            </w:pPr>
            <w:r>
              <w:rPr>
                <w:rFonts w:ascii="Times New Roman" w:hAnsi="Times New Roman" w:cs="Times New Roman" w:eastAsia="Times New Roman"/>
                <w:b w:val="1"/>
                <w:sz w:val="24"/>
                <w:szCs w:val="24"/>
              </w:rPr>
              <w:t>Description</w:t>
            </w:r>
          </w:p>
        </w:tc>
        <w:tc>
          <w:tcPr>
            <w:tcW w:w="196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bottom"/>
          </w:tcPr>
          <w:p>
            <w:pPr>
              <w:widowControl w:val="1"/>
              <w:spacing w:lineRule="auto" w:line="411" w:after="160" w:beforeAutospacing="0" w:afterAutospacing="0"/>
              <w:jc w:val="center"/>
              <w:rPr>
                <w:rFonts w:ascii="Times New Roman" w:hAnsi="Times New Roman" w:cs="Times New Roman" w:eastAsia="Times New Roman"/>
                <w:sz w:val="24"/>
                <w:szCs w:val="24"/>
              </w:rPr>
            </w:pPr>
            <w:r>
              <w:rPr>
                <w:rFonts w:ascii="Times New Roman" w:hAnsi="Times New Roman" w:cs="Times New Roman" w:eastAsia="Times New Roman"/>
                <w:b w:val="1"/>
                <w:sz w:val="24"/>
                <w:szCs w:val="24"/>
              </w:rPr>
              <w:t>Location/URL</w:t>
            </w:r>
          </w:p>
        </w:tc>
        <w:tc>
          <w:tcPr>
            <w:tcW w:w="115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bottom"/>
          </w:tcPr>
          <w:p>
            <w:pPr>
              <w:widowControl w:val="1"/>
              <w:spacing w:lineRule="auto" w:line="411" w:after="160" w:beforeAutospacing="0" w:afterAutospacing="0"/>
              <w:jc w:val="center"/>
              <w:rPr>
                <w:rFonts w:ascii="Times New Roman" w:hAnsi="Times New Roman" w:cs="Times New Roman" w:eastAsia="Times New Roman"/>
                <w:sz w:val="24"/>
                <w:szCs w:val="24"/>
              </w:rPr>
            </w:pPr>
            <w:r>
              <w:rPr>
                <w:rFonts w:ascii="Times New Roman" w:hAnsi="Times New Roman" w:cs="Times New Roman" w:eastAsia="Times New Roman"/>
                <w:b w:val="1"/>
                <w:sz w:val="24"/>
                <w:szCs w:val="24"/>
              </w:rPr>
              <w:t>Format</w:t>
            </w:r>
          </w:p>
        </w:tc>
        <w:tc>
          <w:tcPr>
            <w:tcW w:w="90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bottom"/>
          </w:tcPr>
          <w:p>
            <w:pPr>
              <w:widowControl w:val="1"/>
              <w:spacing w:lineRule="auto" w:line="411" w:after="160" w:beforeAutospacing="0" w:afterAutospacing="0"/>
              <w:jc w:val="center"/>
              <w:rPr>
                <w:rFonts w:ascii="Times New Roman" w:hAnsi="Times New Roman" w:cs="Times New Roman" w:eastAsia="Times New Roman"/>
                <w:sz w:val="24"/>
                <w:szCs w:val="24"/>
              </w:rPr>
            </w:pPr>
            <w:r>
              <w:rPr>
                <w:rFonts w:ascii="Times New Roman" w:hAnsi="Times New Roman" w:cs="Times New Roman" w:eastAsia="Times New Roman"/>
                <w:b w:val="1"/>
                <w:sz w:val="24"/>
                <w:szCs w:val="24"/>
              </w:rPr>
              <w:t>Size</w:t>
            </w:r>
          </w:p>
        </w:tc>
        <w:tc>
          <w:tcPr>
            <w:tcW w:w="1773"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bottom"/>
          </w:tcPr>
          <w:p>
            <w:pPr>
              <w:widowControl w:val="1"/>
              <w:spacing w:lineRule="auto" w:line="411" w:after="160" w:beforeAutospacing="0" w:afterAutospacing="0"/>
              <w:jc w:val="center"/>
              <w:rPr>
                <w:rFonts w:ascii="Times New Roman" w:hAnsi="Times New Roman" w:cs="Times New Roman" w:eastAsia="Times New Roman"/>
                <w:sz w:val="24"/>
                <w:szCs w:val="24"/>
              </w:rPr>
            </w:pPr>
            <w:r>
              <w:rPr>
                <w:rFonts w:ascii="Times New Roman" w:hAnsi="Times New Roman" w:cs="Times New Roman" w:eastAsia="Times New Roman"/>
                <w:b w:val="1"/>
                <w:sz w:val="24"/>
                <w:szCs w:val="24"/>
              </w:rPr>
              <w:t>Access Permissions</w:t>
            </w:r>
          </w:p>
        </w:tc>
      </w:tr>
      <w:tr>
        <w:trPr>
          <w:trHeight w:hRule="atLeast" w:val="1055"/>
        </w:trPr>
        <w:tc>
          <w:tcPr>
            <w:tcW w:w="1383"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widowControl w:val="1"/>
              <w:spacing w:lineRule="auto" w:line="411" w:after="160" w:beforeAutospacing="0" w:afterAutospacing="0"/>
              <w:rPr>
                <w:rFonts w:ascii="Times New Roman" w:hAnsi="Times New Roman" w:cs="Times New Roman" w:eastAsia="Times New Roman"/>
                <w:sz w:val="24"/>
                <w:szCs w:val="24"/>
              </w:rPr>
            </w:pPr>
            <w:r>
              <w:rPr>
                <w:rFonts w:ascii="Times New Roman" w:hAnsi="Times New Roman" w:cs="Times New Roman"/>
                <w:sz w:val="24"/>
                <w:szCs w:val="24"/>
              </w:rPr>
              <w:t>ASL Gesture Dataset</w:t>
            </w:r>
          </w:p>
        </w:tc>
        <w:tc>
          <w:tcPr>
            <w:tcW w:w="21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widowControl w:val="1"/>
              <w:spacing w:lineRule="auto" w:line="411" w:after="160" w:beforeAutospacing="0" w:afterAutospacing="0"/>
              <w:rPr>
                <w:rFonts w:ascii="Times New Roman" w:hAnsi="Times New Roman" w:cs="Times New Roman" w:eastAsia="Times New Roman"/>
                <w:sz w:val="24"/>
                <w:szCs w:val="24"/>
              </w:rPr>
            </w:pPr>
            <w:r>
              <w:rPr>
                <w:rFonts w:ascii="Times New Roman" w:hAnsi="Times New Roman" w:cs="Times New Roman"/>
                <w:sz w:val="24"/>
                <w:szCs w:val="24"/>
              </w:rPr>
              <w:t>This dataset contains images of American Sign Language (ASL) gestures representing different letters of the alphabet. It is used for training machine learning models for gesture recognition.</w:t>
            </w:r>
          </w:p>
        </w:tc>
        <w:tc>
          <w:tcPr>
            <w:tcW w:w="196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widowControl w:val="1"/>
              <w:spacing w:lineRule="auto" w:line="411" w:after="160" w:beforeAutospacing="0" w:afterAutospacing="0"/>
              <w:rPr>
                <w:rFonts w:ascii="Times New Roman" w:hAnsi="Times New Roman" w:cs="Times New Roman" w:eastAsia="Times New Roman"/>
                <w:sz w:val="24"/>
                <w:szCs w:val="24"/>
              </w:rPr>
            </w:pPr>
            <w:r>
              <w:rPr>
                <w:rFonts w:ascii="Times New Roman" w:hAnsi="Times New Roman" w:cs="Times New Roman" w:eastAsia="Times New Roman"/>
                <w:color w:val="558ED5" w:themeColor="text2" w:themeTint="99"/>
                <w:sz w:val="24"/>
                <w:szCs w:val="24"/>
              </w:rPr>
              <w:t>https://drive.google.com/drive/folders/10i3I4nhlPf-XWntnkIcfYcmH8mggKX2t?usp=sharing</w:t>
            </w:r>
          </w:p>
        </w:tc>
        <w:tc>
          <w:tcPr>
            <w:tcW w:w="115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widowControl w:val="1"/>
              <w:spacing w:lineRule="auto" w:line="411" w:after="160" w:beforeAutospacing="0" w:afterAutospacing="0"/>
              <w:rPr>
                <w:rFonts w:ascii="Times New Roman" w:hAnsi="Times New Roman" w:cs="Times New Roman" w:eastAsia="Times New Roman"/>
                <w:sz w:val="24"/>
                <w:szCs w:val="24"/>
              </w:rPr>
            </w:pPr>
            <w:r>
              <w:rPr>
                <w:rFonts w:ascii="Times New Roman" w:hAnsi="Times New Roman" w:cs="Times New Roman" w:eastAsia="Times New Roman"/>
                <w:sz w:val="24"/>
                <w:szCs w:val="24"/>
              </w:rPr>
              <w:t>JPEG images</w:t>
            </w:r>
          </w:p>
        </w:tc>
        <w:tc>
          <w:tcPr>
            <w:tcW w:w="909"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widowControl w:val="1"/>
              <w:spacing w:lineRule="auto" w:line="411" w:after="160" w:beforeAutospacing="0" w:afterAutospacing="0"/>
              <w:rPr>
                <w:rFonts w:ascii="Times New Roman" w:hAnsi="Times New Roman" w:cs="Times New Roman" w:eastAsia="Times New Roman"/>
                <w:sz w:val="24"/>
                <w:szCs w:val="24"/>
              </w:rPr>
            </w:pPr>
            <w:r>
              <w:rPr>
                <w:rFonts w:ascii="Times New Roman" w:hAnsi="Times New Roman" w:cs="Times New Roman" w:eastAsia="Times New Roman"/>
                <w:sz w:val="24"/>
                <w:szCs w:val="24"/>
              </w:rPr>
              <w:t>1.5 GB, 1000+ images</w:t>
            </w:r>
          </w:p>
        </w:tc>
        <w:tc>
          <w:tcPr>
            <w:tcW w:w="1773"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widowControl w:val="1"/>
              <w:spacing w:lineRule="auto" w:line="411" w:after="160" w:beforeAutospacing="0" w:afterAutospacing="0"/>
              <w:rPr>
                <w:rFonts w:ascii="Times New Roman" w:hAnsi="Times New Roman" w:cs="Times New Roman" w:eastAsia="Times New Roman"/>
                <w:sz w:val="24"/>
                <w:szCs w:val="24"/>
              </w:rPr>
            </w:pPr>
            <w:r>
              <w:rPr>
                <w:rFonts w:ascii="Times New Roman" w:hAnsi="Times New Roman" w:cs="Times New Roman" w:eastAsia="Times New Roman"/>
                <w:sz w:val="24"/>
                <w:szCs w:val="24"/>
              </w:rPr>
              <w:t>Public</w:t>
            </w:r>
          </w:p>
        </w:tc>
      </w:tr>
    </w:tbl>
    <w:p>
      <w:pPr>
        <w:widowControl w:val="1"/>
        <w:spacing w:lineRule="auto" w:line="259" w:after="160" w:beforeAutospacing="0" w:afterAutospacing="0"/>
        <w:rPr>
          <w:rFonts w:ascii="Times New Roman" w:hAnsi="Times New Roman" w:cs="Times New Roman" w:eastAsia="Times New Roman"/>
        </w:rPr>
      </w:pPr>
    </w:p>
    <w:sectPr>
      <w:headerReference xmlns:r="http://schemas.openxmlformats.org/officeDocument/2006/relationships" w:type="default" r:id="RelHdr1"/>
      <w:footnotePr/>
      <w:endnotePr/>
      <w:type w:val="nextPage"/>
      <w:pgMar w:left="1440" w:right="1440" w:top="1440" w:bottom="1440" w:header="720" w:footer="720" w:gutter="0"/>
      <w:pgNumType w:start="1" w:chapSep="period"/>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jc w:val="both"/>
    </w:pPr>
    <w:r>
      <w:rPr>
        <w:noProof w:val="1"/>
      </w:rPr>
      <w:drawing>
        <wp:anchor xmlns:wp="http://schemas.openxmlformats.org/drawingml/2006/wordprocessingDrawing" distT="114300" distB="114300" distL="114300" distR="114300" simplePos="0" relativeHeight="10" behindDoc="0" locked="0" layoutInCell="1" allowOverlap="1">
          <wp:simplePos x="0" y="0"/>
          <wp:positionH relativeFrom="column">
            <wp:posOffset>-466090</wp:posOffset>
          </wp:positionH>
          <wp:positionV relativeFrom="paragraph">
            <wp:posOffset>-334645</wp:posOffset>
          </wp:positionV>
          <wp:extent cx="1804670"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
                  <a:srcRect/>
                  <a:stretch>
                    <a:fillRect/>
                  </a:stretch>
                </pic:blipFill>
                <pic:spPr>
                  <a:xfrm>
                    <a:off x="0" y="0"/>
                    <a:ext cx="1804988" cy="741334"/>
                  </a:xfrm>
                  <a:prstGeom prst="rect"/>
                </pic:spPr>
              </pic:pic>
            </a:graphicData>
          </a:graphic>
        </wp:anchor>
      </w:drawing>
    </w:r>
    <w:r>
      <w:rPr>
        <w:noProof w:val="1"/>
      </w:rPr>
      <w:drawing>
        <wp:anchor xmlns:wp="http://schemas.openxmlformats.org/drawingml/2006/wordprocessingDrawing" distT="114300" distB="114300" distL="114300" distR="114300" simplePos="0" relativeHeight="11" behindDoc="0" locked="0" layoutInCell="1" allowOverlap="1">
          <wp:simplePos x="0" y="0"/>
          <wp:positionH relativeFrom="column">
            <wp:posOffset>5210175</wp:posOffset>
          </wp:positionH>
          <wp:positionV relativeFrom="paragraph">
            <wp:posOffset>-85090</wp:posOffset>
          </wp:positionV>
          <wp:extent cx="1073150" cy="29083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dpi="0">
                  <a:blip xmlns:r="http://schemas.openxmlformats.org/officeDocument/2006/relationships" r:embed="Relimage2"/>
                  <a:srcRect/>
                  <a:stretch>
                    <a:fillRect/>
                  </a:stretch>
                </pic:blipFill>
                <pic:spPr>
                  <a:xfrm>
                    <a:off x="0" y="0"/>
                    <a:ext cx="1073607" cy="291149"/>
                  </a:xfrm>
                  <a:prstGeom prst="rect"/>
                </pic:spPr>
              </pic:pic>
            </a:graphicData>
          </a:graphic>
        </wp:anchor>
      </w:drawing>
    </w:r>
  </w:p>
  <w:p/>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4"/>
    <w:compatSetting w:name="useWord2013TrackBottomHyphenation"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Calibri" w:hAnsi="Calibri" w:cs="Calibri" w:eastAsia="Calibri"/>
        <w:sz w:val="22"/>
        <w:szCs w:val="22"/>
        <w:lang w:val="en-IN" w:bidi="ar-SA" w:eastAsia="en-IN"/>
      </w:rPr>
    </w:rPrDefault>
    <w:pPrDefault>
      <w:pPr>
        <w:keepNext w:val="0"/>
        <w:keepLines w:val="0"/>
        <w:pageBreakBefore w:val="0"/>
        <w:widowControl w:val="0"/>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spacing w:before="189" w:beforeAutospacing="0" w:afterAutospacing="0"/>
      <w:ind w:left="4573" w:right="5380"/>
      <w:jc w:val="center"/>
      <w:outlineLvl w:val="0"/>
    </w:pPr>
    <w:rPr>
      <w:b w:val="1"/>
      <w:sz w:val="32"/>
      <w:szCs w:val="32"/>
      <w:u w:val="single"/>
    </w:rPr>
  </w:style>
  <w:style w:type="paragraph" w:styleId="P2">
    <w:name w:val="Heading 2"/>
    <w:basedOn w:val="P0"/>
    <w:next w:val="P0"/>
    <w:pPr>
      <w:ind w:left="1375"/>
      <w:outlineLvl w:val="1"/>
    </w:pPr>
    <w:rPr>
      <w:b w:val="1"/>
      <w:sz w:val="24"/>
      <w:szCs w:val="24"/>
    </w:rPr>
  </w:style>
  <w:style w:type="paragraph" w:styleId="P3">
    <w:name w:val="Heading 3"/>
    <w:basedOn w:val="P0"/>
    <w:next w:val="P0"/>
    <w:pPr>
      <w:ind w:left="1375"/>
      <w:outlineLvl w:val="2"/>
    </w:pPr>
    <w:rPr>
      <w:b w:val="1"/>
    </w:rPr>
  </w:style>
  <w:style w:type="paragraph" w:styleId="P4">
    <w:name w:val="Heading 4"/>
    <w:basedOn w:val="P0"/>
    <w:next w:val="P0"/>
    <w:pPr>
      <w:keepNext w:val="1"/>
      <w:keepLines w:val="1"/>
      <w:spacing w:before="240" w:after="40" w:beforeAutospacing="0" w:afterAutospacing="0"/>
      <w:outlineLvl w:val="3"/>
    </w:pPr>
    <w:rPr>
      <w:b w:val="1"/>
      <w:sz w:val="24"/>
      <w:szCs w:val="24"/>
    </w:rPr>
  </w:style>
  <w:style w:type="paragraph" w:styleId="P5">
    <w:name w:val="Heading 5"/>
    <w:basedOn w:val="P0"/>
    <w:next w:val="P0"/>
    <w:pPr>
      <w:keepNext w:val="1"/>
      <w:keepLines w:val="1"/>
      <w:spacing w:before="220" w:after="40" w:beforeAutospacing="0" w:afterAutospacing="0"/>
      <w:outlineLvl w:val="4"/>
    </w:pPr>
    <w:rPr>
      <w:b w:val="1"/>
    </w:rPr>
  </w:style>
  <w:style w:type="paragraph" w:styleId="P6">
    <w:name w:val="Heading 6"/>
    <w:basedOn w:val="P0"/>
    <w:next w:val="P0"/>
    <w:pPr>
      <w:keepNext w:val="1"/>
      <w:keepLines w:val="1"/>
      <w:spacing w:before="200" w:after="40" w:beforeAutospacing="0" w:afterAutospacing="0"/>
      <w:outlineLvl w:val="5"/>
    </w:pPr>
    <w:rPr>
      <w:b w:val="1"/>
      <w:sz w:val="20"/>
      <w:szCs w:val="20"/>
    </w:rPr>
  </w:style>
  <w:style w:type="paragraph" w:styleId="P7">
    <w:name w:val="Title"/>
    <w:basedOn w:val="P0"/>
    <w:next w:val="P0"/>
    <w:pPr>
      <w:keepNext w:val="1"/>
      <w:keepLines w:val="1"/>
      <w:spacing w:before="480" w:after="120" w:beforeAutospacing="0" w:afterAutospacing="0"/>
    </w:pPr>
    <w:rPr>
      <w:b w:val="1"/>
      <w:sz w:val="72"/>
      <w:szCs w:val="72"/>
    </w:rPr>
  </w:style>
  <w:style w:type="paragraph" w:styleId="P8">
    <w:name w:val="Subtitle"/>
    <w:basedOn w:val="P0"/>
    <w:next w:val="P0"/>
    <w:pPr>
      <w:keepNext w:val="1"/>
      <w:keepLines w:val="1"/>
      <w:spacing w:before="360" w:after="80" w:beforeAutospacing="0" w:afterAutospacing="0"/>
    </w:pPr>
    <w:rPr>
      <w:rFonts w:ascii="Georgia" w:hAnsi="Georgia" w:cs="Georgia" w:eastAsia="Georgia"/>
      <w:i w:val="1"/>
      <w:color w:val="666666"/>
      <w:sz w:val="48"/>
      <w:szCs w:val="48"/>
    </w:rPr>
  </w:style>
  <w:style w:type="paragraph" w:styleId="P9">
    <w:name w:val="Footnote Text"/>
    <w:link w:val="C4"/>
    <w:semiHidden/>
    <w:pPr>
      <w:spacing w:lineRule="auto" w:line="240" w:after="0"/>
    </w:pPr>
    <w:rPr>
      <w:sz w:val="20"/>
      <w:szCs w:val="20"/>
    </w:rPr>
  </w:style>
  <w:style w:type="paragraph" w:styleId="P10">
    <w:name w:val="Endnote Text"/>
    <w:link w:val="C6"/>
    <w:semiHidden/>
    <w:pPr>
      <w:spacing w:lineRule="auto" w:line="240" w:after="0"/>
    </w:pPr>
    <w:rPr>
      <w:sz w:val="20"/>
      <w:szCs w:val="20"/>
    </w:rPr>
  </w:style>
  <w:style w:type="character" w:styleId="C0" w:default="1">
    <w:name w:val="Default Paragraph Font"/>
    <w:rPr/>
  </w:style>
  <w:style w:type="character" w:styleId="C1">
    <w:name w:val="Line Number"/>
    <w:basedOn w:val="C0"/>
    <w:semiHidden/>
    <w:rPr/>
  </w:style>
  <w:style w:type="character" w:styleId="C2">
    <w:name w:val="Hyperlink"/>
    <w:basedOn w:val="C0"/>
    <w:rPr>
      <w:color w:val="0000FF" w:themeColor="hyperlink"/>
      <w:u w:val="single"/>
    </w:rPr>
  </w:style>
  <w:style w:type="character" w:styleId="C3">
    <w:name w:val="Footnote Reference"/>
    <w:semiHidden/>
    <w:rPr>
      <w:vertAlign w:val="superscript"/>
    </w:rPr>
  </w:style>
  <w:style w:type="character" w:styleId="C4">
    <w:name w:val="Footnote Text Char"/>
    <w:link w:val="P9"/>
    <w:semiHidden/>
    <w:rPr>
      <w:sz w:val="20"/>
      <w:szCs w:val="20"/>
    </w:rPr>
  </w:style>
  <w:style w:type="character" w:styleId="C5">
    <w:name w:val="Endnote Reference"/>
    <w:semiHidden/>
    <w:rPr>
      <w:vertAlign w:val="superscript"/>
    </w:rPr>
  </w:style>
  <w:style w:type="character" w:styleId="C6">
    <w:name w:val="Endnote Text Char"/>
    <w:link w:val="P10"/>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
    <w:basedOn w:val="T0"/>
    <w:tblPr>
      <w:tblStyleRowBandSize w:val="1"/>
      <w:tblStyleColBandSize w:val="1"/>
      <w:tblCellMar>
        <w:top w:w="100" w:type="dxa"/>
        <w:left w:w="100" w:type="dxa"/>
        <w:bottom w:w="100" w:type="dxa"/>
        <w:right w:w="100" w:type="dxa"/>
      </w:tblCellMar>
    </w:tblPr>
    <w:trPr/>
    <w:tcPr/>
  </w:style>
  <w:style w:type="table" w:styleId="T3">
    <w:name w:val="1"/>
    <w:basedOn w:val="T0"/>
    <w:tblPr>
      <w:tblStyleRowBandSize w:val="1"/>
      <w:tblStyleColBandSize w:val="1"/>
      <w:tblCellMar>
        <w:top w:w="100" w:type="dxa"/>
        <w:left w:w="100" w:type="dxa"/>
        <w:bottom w:w="100" w:type="dxa"/>
        <w:right w:w="100" w:type="dxa"/>
      </w:tblCellMar>
    </w:tblPr>
    <w:trPr/>
    <w:tcPr/>
  </w:style>
  <w:style w:type="table" w:styleId="T4">
    <w:name w:val="2"/>
    <w:basedOn w:val="T0"/>
    <w:tblPr>
      <w:tblStyleRowBandSize w:val="1"/>
      <w:tblStyleColBandSize w:val="1"/>
      <w:tblCellMar>
        <w:top w:w="100" w:type="dxa"/>
        <w:left w:w="100" w:type="dxa"/>
        <w:bottom w:w="100" w:type="dxa"/>
        <w:right w:w="100" w:type="dxa"/>
      </w:tblCellMar>
    </w:tblPr>
    <w:trPr/>
    <w:tcPr/>
  </w:style>
  <w:style w:type="table" w:styleId="T5">
    <w:name w:val="3"/>
    <w:basedOn w:val="T0"/>
    <w:tblPr>
      <w:tblStyleRowBandSize w:val="1"/>
      <w:tblStyleColBandSize w:val="1"/>
      <w:tblCellMar>
        <w:top w:w="100" w:type="dxa"/>
        <w:left w:w="100" w:type="dxa"/>
        <w:bottom w:w="100" w:type="dxa"/>
        <w:right w:w="100" w:type="dxa"/>
      </w:tblCellMar>
    </w:tblPr>
    <w:trPr/>
    <w:tcPr/>
  </w:style>
  <w:style w:type="table" w:styleId="T6">
    <w:name w:val="4"/>
    <w:basedOn w:val="T0"/>
    <w:tblPr>
      <w:tblStyleRowBandSize w:val="1"/>
      <w:tblStyleColBandSize w:val="1"/>
      <w:tblCellMar>
        <w:top w:w="100" w:type="dxa"/>
        <w:left w:w="100" w:type="dxa"/>
        <w:bottom w:w="100" w:type="dxa"/>
        <w:right w:w="100" w:type="dxa"/>
      </w:tblCellMar>
    </w:tblPr>
    <w:trPr/>
    <w:tcPr/>
  </w:style>
  <w:style w:type="table" w:styleId="T7">
    <w:name w:val="5"/>
    <w:basedOn w:val="T0"/>
    <w:tblPr>
      <w:tblStyleRowBandSize w:val="1"/>
      <w:tblStyleColBandSize w:val="1"/>
      <w:tblCellMar>
        <w:top w:w="100" w:type="dxa"/>
        <w:left w:w="100" w:type="dxa"/>
        <w:bottom w:w="100" w:type="dxa"/>
        <w:right w:w="100"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VENU</dc:creator>
  <dcterms:created xsi:type="dcterms:W3CDTF">2024-12-28T06:35:44Z</dcterms:created>
  <cp:lastModifiedBy>Batthula Manasa</cp:lastModifiedBy>
  <dcterms:modified xsi:type="dcterms:W3CDTF">2024-12-28T06:35:44Z</dcterms:modified>
  <cp:revision>2</cp:revision>
</cp:coreProperties>
</file>