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spacing w:lineRule="auto" w:line="276" w:beforeAutospacing="0" w:afterAutospacing="0"/>
        <w:rPr>
          <w:rFonts w:ascii="Times New Roman" w:hAnsi="Times New Roman" w:cs="Times New Roman" w:eastAsia="Times New Roman"/>
          <w:b w:val="1"/>
          <w:sz w:val="28"/>
          <w:szCs w:val="28"/>
        </w:rPr>
      </w:pPr>
    </w:p>
    <w:p>
      <w:pPr>
        <w:widowControl w:val="1"/>
        <w:spacing w:lineRule="auto" w:line="276" w:beforeAutospacing="0" w:afterAutospacing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</w:rPr>
        <w:t>Model Development Phase Template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</w:rPr>
      </w:pPr>
    </w:p>
    <w:tbl>
      <w:tblPr>
        <w:tblStyle w:val="T4"/>
        <w:tblW w:w="9360" w:type="dxa"/>
        <w:tbl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US" w:bidi="en-US" w:eastAsia="en-US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US" w:bidi="en-US" w:eastAsia="en-US"/>
              </w:rPr>
              <w:t>ovember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2024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 w:bidi="en-US" w:eastAsia="en-US"/>
              </w:rPr>
              <w:t>973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Fertilizer Recommendation System For Agriculture Using Ai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 Marks</w:t>
            </w:r>
          </w:p>
        </w:tc>
      </w:tr>
    </w:tbl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sz w:val="24"/>
          <w:szCs w:val="24"/>
        </w:rPr>
        <w:t>Initial Model Training Code, Model Validation and Evaluation Report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hAnsi="Times New Roman" w:cs="Times New Roman" w:eastAsia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for multiple models, presented through respective screenshots.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sz w:val="24"/>
          <w:szCs w:val="24"/>
        </w:rPr>
        <w:t>Initial Model Training Code (5 marks):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Paste the screenshot of the model training code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sz w:val="24"/>
          <w:szCs w:val="24"/>
        </w:rPr>
        <w:t>Model Validation and Evaluation Report (5 marks):</w:t>
      </w:r>
    </w:p>
    <w:tbl>
      <w:tblPr>
        <w:tblStyle w:val="T5"/>
        <w:tblW w:w="951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600"/>
      </w:tblPr>
      <w:tblGrid>
        <w:gridCol w:w="1200"/>
        <w:gridCol w:w="3795"/>
        <w:gridCol w:w="4515"/>
      </w:tblGrid>
      <w:tr>
        <w:trPr>
          <w:trHeight w:hRule="atLeast" w:val="1055"/>
        </w:trPr>
        <w:tc>
          <w:tcPr>
            <w:tcW w:w="12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276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276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276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>
        <w:trPr>
          <w:trHeight w:hRule="atLeast" w:val="549"/>
        </w:trPr>
        <w:tc>
          <w:tcPr>
            <w:tcW w:w="12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276" w:after="160" w:beforeAutospacing="0" w:afterAutospacing="0"/>
              <w:rPr>
                <w:rFonts w:ascii="Times New Roman" w:hAnsi="Times New Roman" w:cs="Times New Roman" w:eastAsia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 (CNN)</w:t>
            </w:r>
          </w:p>
        </w:tc>
        <w:tc>
          <w:tcPr>
            <w:tcW w:w="37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276" w:after="160" w:beforeAutospacing="0" w:afterAutospacing="0"/>
              <w:rPr>
                <w:rFonts w:ascii="Times New Roman" w:hAnsi="Times New Roman" w:cs="Times New Roman" w:eastAsia="Times New Roman"/>
                <w:color w:val="0D0D0D"/>
                <w:sz w:val="24"/>
                <w:szCs w:val="24"/>
              </w:rPr>
            </w:pPr>
            <w:r>
              <w:rPr>
                <w:noProof w:val="1"/>
              </w:rPr>
              <w:drawing>
                <wp:inline xmlns:wp="http://schemas.openxmlformats.org/drawingml/2006/wordprocessingDrawing" distT="0" distB="0" distL="0" distR="0">
                  <wp:extent cx="2282825" cy="1303020"/>
                  <wp:effectExtent l="0" t="0" r="3175" b="0"/>
                  <wp:docPr id="1864266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130302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1"/>
              <w:spacing w:lineRule="auto" w:line="276" w:after="160" w:beforeAutospacing="0" w:afterAutospacing="0"/>
              <w:rPr>
                <w:rFonts w:ascii="Times New Roman" w:hAnsi="Times New Roman" w:cs="Times New Roman" w:eastAsia="Times New Roman"/>
                <w:color w:val="0D0D0D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276" w:after="160" w:beforeAutospacing="0" w:afterAutospacing="0"/>
              <w:rPr>
                <w:rFonts w:ascii="Times New Roman" w:hAnsi="Times New Roman" w:cs="Times New Roman" w:eastAsia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noProof w:val="1"/>
                <w:color w:val="0D0D0D"/>
                <w:sz w:val="24"/>
                <w:szCs w:val="24"/>
              </w:rPr>
              <w:drawing>
                <wp:inline xmlns:wp="http://schemas.openxmlformats.org/drawingml/2006/wordprocessingDrawing" distT="0" distB="0" distL="0" distR="0">
                  <wp:extent cx="2740025" cy="141605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4).png"/>
                          <pic:cNvPicPr/>
                        </pic:nvPicPr>
                        <pic:blipFill dpi="0">
                          <a:blip xmlns:r="http://schemas.openxmlformats.org/officeDocument/2006/relationships" r:embed="Relimage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1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</w:p>
    <w:sectPr>
      <w:headerReference xmlns:r="http://schemas.openxmlformats.org/officeDocument/2006/relationships" w:type="default" r:id="RelHdr1"/>
      <w:footnotePr/>
      <w:endnotePr/>
      <w:type w:val="nextPage"/>
      <w:pgMar w:left="1440" w:right="1440" w:top="1440" w:bottom="1440" w:header="720" w:footer="720" w:gutter="0"/>
      <w:pgNumType w:start="1" w:chapSep="period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jc w:val="both"/>
    </w:pPr>
    <w:r>
      <w:rPr>
        <w:noProof w:val="1"/>
      </w:rPr>
      <w:drawing>
        <wp:anchor xmlns:wp="http://schemas.openxmlformats.org/drawingml/2006/wordprocessingDrawing" distT="114300" distB="114300" distL="114300" distR="114300" simplePos="0" relativeHeight="1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4670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dpi="0">
                  <a:blip xmlns:r="http://schemas.openxmlformats.org/officeDocument/2006/relationships" r:embed="Relimage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</pic:spPr>
              </pic:pic>
            </a:graphicData>
          </a:graphic>
        </wp:anchor>
      </w:drawing>
    </w:r>
    <w:r>
      <w:rPr>
        <w:noProof w:val="1"/>
      </w:rPr>
      <w:drawing>
        <wp:anchor xmlns:wp="http://schemas.openxmlformats.org/drawingml/2006/wordprocessingDrawing" distT="114300" distB="114300" distL="114300" distR="114300" simplePos="0" relativeHeight="2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150" cy="29083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7" cy="291149"/>
                  </a:xfrm>
                  <a:prstGeom prst="rect"/>
                </pic:spPr>
              </pic:pic>
            </a:graphicData>
          </a:graphic>
        </wp:anchor>
      </w:drawing>
    </w:r>
  </w:p>
  <w:p/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 w:bidi="ar-SA" w:eastAsia="en-IN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189" w:beforeAutospacing="0" w:afterAutospacing="0"/>
      <w:ind w:left="4573" w:right="5380"/>
      <w:jc w:val="center"/>
      <w:outlineLvl w:val="0"/>
    </w:pPr>
    <w:rPr>
      <w:b w:val="1"/>
      <w:sz w:val="32"/>
      <w:szCs w:val="32"/>
      <w:u w:val="single"/>
    </w:rPr>
  </w:style>
  <w:style w:type="paragraph" w:styleId="P2">
    <w:name w:val="Heading 2"/>
    <w:basedOn w:val="P0"/>
    <w:next w:val="P0"/>
    <w:pPr>
      <w:ind w:left="1375"/>
      <w:outlineLvl w:val="1"/>
    </w:pPr>
    <w:rPr>
      <w:b w:val="1"/>
      <w:sz w:val="24"/>
      <w:szCs w:val="24"/>
    </w:rPr>
  </w:style>
  <w:style w:type="paragraph" w:styleId="P3">
    <w:name w:val="Heading 3"/>
    <w:basedOn w:val="P0"/>
    <w:next w:val="P0"/>
    <w:pPr>
      <w:ind w:left="1375"/>
      <w:outlineLvl w:val="2"/>
    </w:pPr>
    <w:rPr>
      <w:b w:val="1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9">
    <w:name w:val="Balloon Text"/>
    <w:basedOn w:val="P0"/>
    <w:link w:val="C3"/>
    <w:semiHidden/>
    <w:pPr/>
    <w:rPr>
      <w:rFonts w:ascii="Tahoma" w:hAnsi="Tahoma" w:cs="Tahoma"/>
      <w:sz w:val="16"/>
      <w:szCs w:val="16"/>
    </w:rPr>
  </w:style>
  <w:style w:type="paragraph" w:styleId="P10">
    <w:name w:val="Footnote Text"/>
    <w:link w:val="C5"/>
    <w:semiHidden/>
    <w:pPr>
      <w:spacing w:lineRule="auto" w:line="240" w:after="0"/>
    </w:pPr>
    <w:rPr>
      <w:sz w:val="20"/>
      <w:szCs w:val="20"/>
    </w:rPr>
  </w:style>
  <w:style w:type="paragraph" w:styleId="P11">
    <w:name w:val="Endnote Text"/>
    <w:link w:val="C7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basedOn w:val="C0"/>
    <w:link w:val="P9"/>
    <w:semiHidden/>
    <w:rPr>
      <w:rFonts w:ascii="Tahoma" w:hAnsi="Tahoma" w:cs="Tahoma"/>
      <w:sz w:val="16"/>
      <w:szCs w:val="16"/>
    </w:rPr>
  </w:style>
  <w:style w:type="character" w:styleId="C4">
    <w:name w:val="Footnote Reference"/>
    <w:semiHidden/>
    <w:rPr>
      <w:vertAlign w:val="superscript"/>
    </w:rPr>
  </w:style>
  <w:style w:type="character" w:styleId="C5">
    <w:name w:val="Footnote Text Char"/>
    <w:link w:val="P10"/>
    <w:semiHidden/>
    <w:rPr>
      <w:sz w:val="20"/>
      <w:szCs w:val="20"/>
    </w:rPr>
  </w:style>
  <w:style w:type="character" w:styleId="C6">
    <w:name w:val="Endnote Reference"/>
    <w:semiHidden/>
    <w:rPr>
      <w:vertAlign w:val="superscript"/>
    </w:rPr>
  </w:style>
  <w:style w:type="character" w:styleId="C7">
    <w:name w:val="Endnote Text Char"/>
    <w:link w:val="P11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">
    <w:name w:val="1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>
      <w:shd w:val="clear" w:color="auto" w:fill="FFFFFF"/>
    </w:tcPr>
  </w:style>
  <w:style w:type="table" w:styleId="T4">
    <w:name w:val="2"/>
    <w:basedOn w:val="T0"/>
    <w:tblPr>
      <w:tblStyleRowBandSize w:val="1"/>
      <w:tblStyleColBandSize w:val="1"/>
      <w:tblCellMar>
        <w:left w:w="115" w:type="dxa"/>
        <w:right w:w="115" w:type="dxa"/>
      </w:tblCellMar>
    </w:tblPr>
    <w:trPr/>
    <w:tcPr>
      <w:shd w:val="clear" w:color="auto" w:fill="FFFFFF"/>
    </w:tcPr>
  </w:style>
  <w:style w:type="table" w:styleId="T5">
    <w:name w:val="3"/>
    <w:basedOn w:val="T0"/>
    <w:tblPr>
      <w:tblStyleRowBandSize w:val="1"/>
      <w:tblStyleColBandSize w:val="1"/>
      <w:tblCellMar>
        <w:left w:w="115" w:type="dxa"/>
        <w:right w:w="115" w:type="dxa"/>
      </w:tblCellMar>
    </w:tblPr>
    <w:trPr/>
    <w:tcPr>
      <w:shd w:val="clear" w:color="auto" w:fill="FFFFFF"/>
    </w:tc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VENU</dc:creator>
  <dcterms:created xsi:type="dcterms:W3CDTF">2024-12-28T06:32:19Z</dcterms:created>
  <cp:lastModifiedBy>Batthula Manasa</cp:lastModifiedBy>
  <cp:lastPrinted>2024-12-01T10:49:00Z</cp:lastPrinted>
  <dcterms:modified xsi:type="dcterms:W3CDTF">2024-12-28T06:32:19Z</dcterms:modified>
  <cp:revision>2</cp:revision>
</cp:coreProperties>
</file>