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6B83" w14:textId="7F9425E0" w:rsidR="00EE4C7E" w:rsidRDefault="00306B7E">
      <w:r>
        <w:rPr>
          <w:noProof/>
          <w:lang w:eastAsia="en-IN"/>
        </w:rPr>
        <w:drawing>
          <wp:anchor distT="0" distB="0" distL="114300" distR="114300" simplePos="0" relativeHeight="251659264" behindDoc="0" locked="0" layoutInCell="1" allowOverlap="1" wp14:anchorId="717DF65C" wp14:editId="2343EBCC">
            <wp:simplePos x="0" y="0"/>
            <wp:positionH relativeFrom="margin">
              <wp:align>center</wp:align>
            </wp:positionH>
            <wp:positionV relativeFrom="paragraph">
              <wp:posOffset>-996950</wp:posOffset>
            </wp:positionV>
            <wp:extent cx="7762875" cy="14341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rotWithShape="1">
                    <a:blip r:embed="rId5">
                      <a:extLst>
                        <a:ext uri="{28A0092B-C50C-407E-A947-70E740481C1C}">
                          <a14:useLocalDpi xmlns:a14="http://schemas.microsoft.com/office/drawing/2010/main" val="0"/>
                        </a:ext>
                      </a:extLst>
                    </a:blip>
                    <a:srcRect t="15267"/>
                    <a:stretch/>
                  </pic:blipFill>
                  <pic:spPr bwMode="auto">
                    <a:xfrm>
                      <a:off x="0" y="0"/>
                      <a:ext cx="7762875" cy="1434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CE2CFA" w14:textId="77777777" w:rsidR="00775A0D" w:rsidRDefault="00775A0D" w:rsidP="00775A0D">
      <w:pPr>
        <w:spacing w:before="100" w:beforeAutospacing="1" w:after="100" w:afterAutospacing="1" w:line="240" w:lineRule="auto"/>
      </w:pPr>
    </w:p>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2A67F9" w:rsidRPr="00DC61AF" w14:paraId="60A26A57" w14:textId="77777777" w:rsidTr="009D69B7">
        <w:trPr>
          <w:trHeight w:val="399"/>
          <w:jc w:val="center"/>
        </w:trPr>
        <w:tc>
          <w:tcPr>
            <w:tcW w:w="5602" w:type="dxa"/>
            <w:hideMark/>
          </w:tcPr>
          <w:p w14:paraId="5E7E64F1"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Name of the Student: </w:t>
            </w:r>
            <w:r w:rsidRPr="00577217">
              <w:rPr>
                <w:rFonts w:ascii="Times New Roman" w:eastAsia="Arial" w:hAnsi="Times New Roman" w:cs="Times New Roman"/>
                <w:bCs/>
                <w:sz w:val="24"/>
                <w:szCs w:val="24"/>
              </w:rPr>
              <w:t>G. Manasa</w:t>
            </w:r>
          </w:p>
        </w:tc>
        <w:tc>
          <w:tcPr>
            <w:tcW w:w="4912" w:type="dxa"/>
            <w:hideMark/>
          </w:tcPr>
          <w:p w14:paraId="31F35F79"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 xml:space="preserve">Academic Year: </w:t>
            </w:r>
            <w:r w:rsidRPr="00DC61AF">
              <w:rPr>
                <w:rFonts w:ascii="Times New Roman" w:eastAsia="Arial" w:hAnsi="Times New Roman" w:cs="Times New Roman"/>
                <w:sz w:val="24"/>
                <w:szCs w:val="24"/>
              </w:rPr>
              <w:t>2025-26</w:t>
            </w:r>
          </w:p>
        </w:tc>
      </w:tr>
      <w:tr w:rsidR="002A67F9" w:rsidRPr="00DC61AF" w14:paraId="3A2B8E3B" w14:textId="77777777" w:rsidTr="009D69B7">
        <w:trPr>
          <w:trHeight w:val="399"/>
          <w:jc w:val="center"/>
        </w:trPr>
        <w:tc>
          <w:tcPr>
            <w:tcW w:w="5602" w:type="dxa"/>
            <w:hideMark/>
          </w:tcPr>
          <w:p w14:paraId="51D66D16"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Student Registration Number: </w:t>
            </w:r>
            <w:r w:rsidRPr="00577217">
              <w:rPr>
                <w:rFonts w:ascii="Times New Roman" w:eastAsia="Arial" w:hAnsi="Times New Roman" w:cs="Times New Roman"/>
                <w:bCs/>
                <w:sz w:val="24"/>
                <w:szCs w:val="24"/>
              </w:rPr>
              <w:t>241U1R3007</w:t>
            </w:r>
          </w:p>
        </w:tc>
        <w:tc>
          <w:tcPr>
            <w:tcW w:w="4912" w:type="dxa"/>
            <w:hideMark/>
          </w:tcPr>
          <w:p w14:paraId="2A23CAE5" w14:textId="447033A5"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 xml:space="preserve">Year &amp; Term: </w:t>
            </w:r>
            <w:r w:rsidRPr="00DC61AF">
              <w:rPr>
                <w:rFonts w:ascii="Times New Roman" w:eastAsia="Arial" w:hAnsi="Times New Roman" w:cs="Times New Roman"/>
                <w:sz w:val="24"/>
                <w:szCs w:val="24"/>
              </w:rPr>
              <w:t>II &amp; I</w:t>
            </w:r>
            <w:r w:rsidR="00DA2013">
              <w:rPr>
                <w:rFonts w:ascii="Times New Roman" w:eastAsia="Arial" w:hAnsi="Times New Roman" w:cs="Times New Roman"/>
                <w:sz w:val="24"/>
                <w:szCs w:val="24"/>
              </w:rPr>
              <w:t>I</w:t>
            </w:r>
          </w:p>
        </w:tc>
      </w:tr>
      <w:tr w:rsidR="002A67F9" w:rsidRPr="00DC61AF" w14:paraId="51924000" w14:textId="77777777" w:rsidTr="009D69B7">
        <w:trPr>
          <w:trHeight w:val="399"/>
          <w:jc w:val="center"/>
        </w:trPr>
        <w:tc>
          <w:tcPr>
            <w:tcW w:w="5602" w:type="dxa"/>
            <w:hideMark/>
          </w:tcPr>
          <w:p w14:paraId="33FC3B83"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Study Level: UG</w:t>
            </w:r>
          </w:p>
        </w:tc>
        <w:tc>
          <w:tcPr>
            <w:tcW w:w="4912" w:type="dxa"/>
            <w:hideMark/>
          </w:tcPr>
          <w:p w14:paraId="6E83CE67"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bCs/>
                <w:sz w:val="24"/>
                <w:szCs w:val="24"/>
              </w:rPr>
              <w:t>Class &amp; Section:</w:t>
            </w:r>
            <w:r w:rsidRPr="00DC61AF">
              <w:rPr>
                <w:rFonts w:ascii="Times New Roman" w:eastAsia="Arial" w:hAnsi="Times New Roman" w:cs="Times New Roman"/>
                <w:sz w:val="24"/>
                <w:szCs w:val="24"/>
              </w:rPr>
              <w:t xml:space="preserve"> CSE-DS-2A</w:t>
            </w:r>
          </w:p>
        </w:tc>
      </w:tr>
      <w:tr w:rsidR="002A67F9" w:rsidRPr="00DC61AF" w14:paraId="131E50A7" w14:textId="77777777" w:rsidTr="009D69B7">
        <w:trPr>
          <w:trHeight w:val="736"/>
          <w:jc w:val="center"/>
        </w:trPr>
        <w:tc>
          <w:tcPr>
            <w:tcW w:w="5602" w:type="dxa"/>
            <w:hideMark/>
          </w:tcPr>
          <w:p w14:paraId="72AE2021"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 xml:space="preserve">Name of the Course: </w:t>
            </w:r>
            <w:r w:rsidRPr="00577217">
              <w:rPr>
                <w:rFonts w:ascii="Times New Roman" w:eastAsia="Arial" w:hAnsi="Times New Roman" w:cs="Times New Roman"/>
                <w:bCs/>
                <w:sz w:val="24"/>
                <w:szCs w:val="24"/>
              </w:rPr>
              <w:t>Research and Publication Ethics</w:t>
            </w:r>
          </w:p>
        </w:tc>
        <w:tc>
          <w:tcPr>
            <w:tcW w:w="4912" w:type="dxa"/>
            <w:hideMark/>
          </w:tcPr>
          <w:p w14:paraId="1D1393EB" w14:textId="62FE8298"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r w:rsidRPr="00DC61AF">
              <w:rPr>
                <w:rFonts w:ascii="Times New Roman" w:eastAsia="Arial" w:hAnsi="Times New Roman" w:cs="Times New Roman"/>
                <w:b/>
                <w:sz w:val="24"/>
                <w:szCs w:val="24"/>
              </w:rPr>
              <w:t>Name of the Instructor:</w:t>
            </w:r>
            <w:r w:rsidRPr="00DC61AF">
              <w:rPr>
                <w:rFonts w:ascii="Times New Roman" w:eastAsia="Arial" w:hAnsi="Times New Roman" w:cs="Times New Roman"/>
                <w:bCs/>
                <w:sz w:val="24"/>
                <w:szCs w:val="24"/>
              </w:rPr>
              <w:t xml:space="preserve"> </w:t>
            </w:r>
            <w:r w:rsidR="00DA2013" w:rsidRPr="00DA2013">
              <w:rPr>
                <w:rFonts w:ascii="Times New Roman" w:eastAsia="Arial" w:hAnsi="Times New Roman" w:cs="Times New Roman"/>
                <w:bCs/>
                <w:sz w:val="24"/>
                <w:szCs w:val="24"/>
              </w:rPr>
              <w:t xml:space="preserve">Dr </w:t>
            </w:r>
            <w:proofErr w:type="spellStart"/>
            <w:r w:rsidR="00DA2013" w:rsidRPr="00DA2013">
              <w:rPr>
                <w:rFonts w:ascii="Times New Roman" w:eastAsia="Arial" w:hAnsi="Times New Roman" w:cs="Times New Roman"/>
                <w:bCs/>
                <w:sz w:val="24"/>
                <w:szCs w:val="24"/>
              </w:rPr>
              <w:t>Thokala</w:t>
            </w:r>
            <w:proofErr w:type="spellEnd"/>
            <w:r w:rsidR="00DA2013" w:rsidRPr="00DA2013">
              <w:rPr>
                <w:rFonts w:ascii="Times New Roman" w:eastAsia="Arial" w:hAnsi="Times New Roman" w:cs="Times New Roman"/>
                <w:bCs/>
                <w:sz w:val="24"/>
                <w:szCs w:val="24"/>
              </w:rPr>
              <w:t xml:space="preserve"> Swetha</w:t>
            </w:r>
          </w:p>
        </w:tc>
      </w:tr>
      <w:tr w:rsidR="002A67F9" w:rsidRPr="00DC61AF" w14:paraId="0495F9F5" w14:textId="77777777" w:rsidTr="009D69B7">
        <w:trPr>
          <w:trHeight w:val="399"/>
          <w:jc w:val="center"/>
        </w:trPr>
        <w:tc>
          <w:tcPr>
            <w:tcW w:w="5602" w:type="dxa"/>
            <w:hideMark/>
          </w:tcPr>
          <w:p w14:paraId="0D08C594" w14:textId="2F963EC3" w:rsidR="002A67F9" w:rsidRDefault="002A67F9" w:rsidP="009D69B7">
            <w:pPr>
              <w:spacing w:before="100" w:beforeAutospacing="1" w:after="100" w:afterAutospacing="1" w:line="240" w:lineRule="auto"/>
              <w:rPr>
                <w:rFonts w:ascii="Times New Roman" w:eastAsia="Times New Roman" w:hAnsi="Times New Roman" w:cs="Times New Roman"/>
                <w:bCs/>
                <w:sz w:val="24"/>
                <w:szCs w:val="24"/>
                <w:lang w:eastAsia="en-IN"/>
              </w:rPr>
            </w:pPr>
            <w:r w:rsidRPr="00DC61AF">
              <w:rPr>
                <w:rFonts w:ascii="Times New Roman" w:eastAsia="Arial" w:hAnsi="Times New Roman" w:cs="Times New Roman"/>
                <w:b/>
                <w:sz w:val="24"/>
                <w:szCs w:val="24"/>
              </w:rPr>
              <w:t xml:space="preserve">Name of the Assessment: </w:t>
            </w:r>
            <w:r w:rsidRPr="00DC61AF">
              <w:rPr>
                <w:rFonts w:ascii="Times New Roman" w:hAnsi="Times New Roman" w:cs="Times New Roman"/>
                <w:sz w:val="24"/>
                <w:szCs w:val="24"/>
              </w:rPr>
              <w:t>Assignment-</w:t>
            </w:r>
            <w:r w:rsidR="00DA2013">
              <w:rPr>
                <w:rFonts w:ascii="Times New Roman" w:hAnsi="Times New Roman" w:cs="Times New Roman"/>
                <w:sz w:val="24"/>
                <w:szCs w:val="24"/>
              </w:rPr>
              <w:t>3</w:t>
            </w:r>
          </w:p>
          <w:p w14:paraId="24906701" w14:textId="77777777" w:rsidR="002A67F9" w:rsidRPr="00DC61AF" w:rsidRDefault="002A67F9" w:rsidP="009D69B7">
            <w:pPr>
              <w:widowControl w:val="0"/>
              <w:autoSpaceDE w:val="0"/>
              <w:autoSpaceDN w:val="0"/>
              <w:spacing w:before="40" w:after="40" w:line="360" w:lineRule="auto"/>
              <w:rPr>
                <w:rFonts w:ascii="Times New Roman" w:eastAsia="Arial" w:hAnsi="Times New Roman" w:cs="Times New Roman"/>
                <w:bCs/>
                <w:sz w:val="24"/>
                <w:szCs w:val="24"/>
              </w:rPr>
            </w:pPr>
          </w:p>
        </w:tc>
        <w:tc>
          <w:tcPr>
            <w:tcW w:w="4912" w:type="dxa"/>
            <w:hideMark/>
          </w:tcPr>
          <w:p w14:paraId="52CC5998" w14:textId="22615649" w:rsidR="002A67F9" w:rsidRPr="00DC61AF" w:rsidRDefault="002A67F9" w:rsidP="009D69B7">
            <w:pPr>
              <w:widowControl w:val="0"/>
              <w:autoSpaceDE w:val="0"/>
              <w:autoSpaceDN w:val="0"/>
              <w:spacing w:before="40" w:after="40" w:line="360" w:lineRule="auto"/>
              <w:rPr>
                <w:rFonts w:ascii="Times New Roman" w:eastAsia="Arial" w:hAnsi="Times New Roman" w:cs="Times New Roman"/>
                <w:sz w:val="24"/>
                <w:szCs w:val="24"/>
              </w:rPr>
            </w:pPr>
            <w:r w:rsidRPr="00DC61AF">
              <w:rPr>
                <w:rFonts w:ascii="Times New Roman" w:eastAsia="Arial" w:hAnsi="Times New Roman" w:cs="Times New Roman"/>
                <w:b/>
                <w:sz w:val="24"/>
                <w:szCs w:val="24"/>
              </w:rPr>
              <w:t>Date of Submission:</w:t>
            </w:r>
            <w:r w:rsidR="00DA2013">
              <w:rPr>
                <w:rFonts w:ascii="Times New Roman" w:eastAsia="Arial" w:hAnsi="Times New Roman" w:cs="Times New Roman"/>
                <w:b/>
                <w:sz w:val="24"/>
                <w:szCs w:val="24"/>
              </w:rPr>
              <w:t xml:space="preserve"> 07-11-2025</w:t>
            </w:r>
          </w:p>
        </w:tc>
      </w:tr>
    </w:tbl>
    <w:p w14:paraId="2564D0D8" w14:textId="77777777" w:rsidR="00DA2013" w:rsidRPr="00DA2013" w:rsidRDefault="00DA2013" w:rsidP="00DA2013">
      <w:pPr>
        <w:spacing w:before="100" w:beforeAutospacing="1" w:after="100" w:afterAutospacing="1" w:line="240" w:lineRule="auto"/>
        <w:jc w:val="center"/>
        <w:rPr>
          <w:rFonts w:ascii="Times New Roman" w:eastAsia="Times New Roman" w:hAnsi="Times New Roman" w:cs="Times New Roman"/>
          <w:b/>
          <w:bCs/>
          <w:sz w:val="28"/>
          <w:szCs w:val="28"/>
          <w:lang w:eastAsia="en-IN"/>
        </w:rPr>
      </w:pPr>
      <w:r w:rsidRPr="00DA2013">
        <w:rPr>
          <w:rFonts w:ascii="Times New Roman" w:hAnsi="Times New Roman" w:cs="Times New Roman"/>
          <w:b/>
          <w:bCs/>
          <w:sz w:val="28"/>
          <w:szCs w:val="28"/>
        </w:rPr>
        <w:t>Assignment-3</w:t>
      </w:r>
    </w:p>
    <w:p w14:paraId="095D61D2" w14:textId="77777777" w:rsidR="002A67F9" w:rsidRDefault="002A67F9" w:rsidP="002A67F9">
      <w:pPr>
        <w:spacing w:before="100" w:beforeAutospacing="1" w:after="100" w:afterAutospacing="1" w:line="240" w:lineRule="auto"/>
        <w:rPr>
          <w:rFonts w:ascii="Times New Roman" w:hAnsi="Times New Roman" w:cs="Times New Roman"/>
          <w:b/>
          <w:bCs/>
          <w:sz w:val="28"/>
          <w:szCs w:val="28"/>
          <w:u w:val="single"/>
        </w:rPr>
      </w:pPr>
    </w:p>
    <w:p w14:paraId="7C1E5478"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Define data integrity and explain its significance in regulated industries.</w:t>
      </w:r>
    </w:p>
    <w:p w14:paraId="072BEA35" w14:textId="77777777" w:rsidR="00DA2013" w:rsidRDefault="00DA2013" w:rsidP="00DA2013">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260EFC2B" w14:textId="77777777" w:rsidR="00DA2013" w:rsidRDefault="00DA2013" w:rsidP="00DA2013">
      <w:pPr>
        <w:spacing w:after="0" w:line="360" w:lineRule="auto"/>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Definition of Data Integrity:</w:t>
      </w:r>
    </w:p>
    <w:p w14:paraId="3FCE41DA" w14:textId="3A5BDDBE" w:rsid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kern w:val="0"/>
          <w:sz w:val="24"/>
          <w:szCs w:val="24"/>
          <w:lang w:eastAsia="en-IN"/>
          <w14:ligatures w14:val="none"/>
        </w:rPr>
        <w:br/>
        <w:t xml:space="preserve">Data integrity refers to the accuracy, completeness, consistency, and reliability of data throughout its </w:t>
      </w:r>
      <w:proofErr w:type="gramStart"/>
      <w:r w:rsidRPr="00DA2013">
        <w:rPr>
          <w:rFonts w:ascii="Times New Roman" w:eastAsia="Times New Roman" w:hAnsi="Times New Roman" w:cs="Times New Roman"/>
          <w:kern w:val="0"/>
          <w:sz w:val="24"/>
          <w:szCs w:val="24"/>
          <w:lang w:eastAsia="en-IN"/>
          <w14:ligatures w14:val="none"/>
        </w:rPr>
        <w:t>lifecycle  from</w:t>
      </w:r>
      <w:proofErr w:type="gramEnd"/>
      <w:r w:rsidRPr="00DA2013">
        <w:rPr>
          <w:rFonts w:ascii="Times New Roman" w:eastAsia="Times New Roman" w:hAnsi="Times New Roman" w:cs="Times New Roman"/>
          <w:kern w:val="0"/>
          <w:sz w:val="24"/>
          <w:szCs w:val="24"/>
          <w:lang w:eastAsia="en-IN"/>
          <w14:ligatures w14:val="none"/>
        </w:rPr>
        <w:t xml:space="preserve"> initial recording to processing, storage, and retrieval. It ensures that data remains unchanged, authentic, and traceable, except through authorized and documented processes.</w:t>
      </w:r>
    </w:p>
    <w:p w14:paraId="21758CAB" w14:textId="77777777" w:rsidR="00DA2013" w:rsidRP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p>
    <w:p w14:paraId="2C30B96D" w14:textId="77777777" w:rsidR="00DA2013" w:rsidRDefault="00DA2013" w:rsidP="00DA2013">
      <w:pPr>
        <w:spacing w:after="0" w:line="360" w:lineRule="auto"/>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Significance in Regulated Industries:</w:t>
      </w:r>
    </w:p>
    <w:p w14:paraId="66C112BF" w14:textId="35A23DFC" w:rsidR="00DA2013" w:rsidRP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kern w:val="0"/>
          <w:sz w:val="24"/>
          <w:szCs w:val="24"/>
          <w:lang w:eastAsia="en-IN"/>
          <w14:ligatures w14:val="none"/>
        </w:rPr>
        <w:br/>
        <w:t>In regulated industries such as pharmaceuticals, biotechnology, and medical devices, maintaining data integrity is critical for compliance, product quality, and patient safety. Regulatory authorities like the FDA (U.S. Food and Drug Administration), EMA (European Medicines Agency), and MHRA (UK Medicines and Healthcare products Regulatory Agency) emphasize data integrity to ensure that decisions are based on trustworthy and verifiable information.</w:t>
      </w:r>
    </w:p>
    <w:p w14:paraId="77DED884" w14:textId="77777777" w:rsid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p>
    <w:p w14:paraId="1F268FC3" w14:textId="77777777" w:rsid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p>
    <w:p w14:paraId="54766715" w14:textId="77777777" w:rsid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p>
    <w:p w14:paraId="17F91F54" w14:textId="2565FBB7" w:rsidR="00DA2013" w:rsidRP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kern w:val="0"/>
          <w:sz w:val="24"/>
          <w:szCs w:val="24"/>
          <w:lang w:eastAsia="en-IN"/>
          <w14:ligatures w14:val="none"/>
        </w:rPr>
        <w:lastRenderedPageBreak/>
        <w:t>Key reasons for its significance include:</w:t>
      </w:r>
    </w:p>
    <w:p w14:paraId="4B33893F" w14:textId="77777777" w:rsidR="00DA2013" w:rsidRPr="00DA2013" w:rsidRDefault="00DA2013" w:rsidP="00DA2013">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Regulatory Compliance:</w:t>
      </w:r>
      <w:r w:rsidRPr="00DA2013">
        <w:rPr>
          <w:rFonts w:ascii="Times New Roman" w:eastAsia="Times New Roman" w:hAnsi="Times New Roman" w:cs="Times New Roman"/>
          <w:kern w:val="0"/>
          <w:sz w:val="24"/>
          <w:szCs w:val="24"/>
          <w:lang w:eastAsia="en-IN"/>
          <w14:ligatures w14:val="none"/>
        </w:rPr>
        <w:br/>
        <w:t>Compliance with regulations such as FDA 21 CFR Part 11, EU GMP Annex 11, and MHRA data integrity guidance requires maintaining accurate and secure data records.</w:t>
      </w:r>
    </w:p>
    <w:p w14:paraId="1325046A" w14:textId="77777777" w:rsidR="00DA2013" w:rsidRPr="00DA2013" w:rsidRDefault="00DA2013" w:rsidP="00DA2013">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Product Quality and Patient Safety:</w:t>
      </w:r>
      <w:r w:rsidRPr="00DA2013">
        <w:rPr>
          <w:rFonts w:ascii="Times New Roman" w:eastAsia="Times New Roman" w:hAnsi="Times New Roman" w:cs="Times New Roman"/>
          <w:kern w:val="0"/>
          <w:sz w:val="24"/>
          <w:szCs w:val="24"/>
          <w:lang w:eastAsia="en-IN"/>
          <w14:ligatures w14:val="none"/>
        </w:rPr>
        <w:br/>
        <w:t>Reliable data ensures that manufacturing processes, testing, and quality control are based on accurate information, directly impacting the safety and efficacy of products.</w:t>
      </w:r>
    </w:p>
    <w:p w14:paraId="0E2717C6" w14:textId="77777777" w:rsidR="00DA2013" w:rsidRPr="00DA2013" w:rsidRDefault="00DA2013" w:rsidP="00DA2013">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Traceability and Accountability:</w:t>
      </w:r>
      <w:r w:rsidRPr="00DA2013">
        <w:rPr>
          <w:rFonts w:ascii="Times New Roman" w:eastAsia="Times New Roman" w:hAnsi="Times New Roman" w:cs="Times New Roman"/>
          <w:kern w:val="0"/>
          <w:sz w:val="24"/>
          <w:szCs w:val="24"/>
          <w:lang w:eastAsia="en-IN"/>
          <w14:ligatures w14:val="none"/>
        </w:rPr>
        <w:br/>
        <w:t>Data integrity allows all actions and changes to be traceable through audit trails, ensuring accountability of personnel and systems.</w:t>
      </w:r>
    </w:p>
    <w:p w14:paraId="0CC7C26D" w14:textId="77777777" w:rsidR="00DA2013" w:rsidRPr="00DA2013" w:rsidRDefault="00DA2013" w:rsidP="00DA2013">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Prevention of Fraud and Errors:</w:t>
      </w:r>
      <w:r w:rsidRPr="00DA2013">
        <w:rPr>
          <w:rFonts w:ascii="Times New Roman" w:eastAsia="Times New Roman" w:hAnsi="Times New Roman" w:cs="Times New Roman"/>
          <w:kern w:val="0"/>
          <w:sz w:val="24"/>
          <w:szCs w:val="24"/>
          <w:lang w:eastAsia="en-IN"/>
          <w14:ligatures w14:val="none"/>
        </w:rPr>
        <w:br/>
        <w:t>Strong data integrity controls reduce the risk of data falsification, manipulation</w:t>
      </w:r>
      <w:r w:rsidRPr="00DA2013">
        <w:rPr>
          <w:rFonts w:ascii="Times New Roman" w:eastAsia="Times New Roman" w:hAnsi="Times New Roman" w:cs="Times New Roman"/>
          <w:b/>
          <w:bCs/>
          <w:kern w:val="0"/>
          <w:sz w:val="24"/>
          <w:szCs w:val="24"/>
          <w:lang w:eastAsia="en-IN"/>
          <w14:ligatures w14:val="none"/>
        </w:rPr>
        <w:t xml:space="preserve">, </w:t>
      </w:r>
      <w:r w:rsidRPr="00DA2013">
        <w:rPr>
          <w:rFonts w:ascii="Times New Roman" w:eastAsia="Times New Roman" w:hAnsi="Times New Roman" w:cs="Times New Roman"/>
          <w:kern w:val="0"/>
          <w:sz w:val="24"/>
          <w:szCs w:val="24"/>
          <w:lang w:eastAsia="en-IN"/>
          <w14:ligatures w14:val="none"/>
        </w:rPr>
        <w:t>or human error, which could lead to regulatory violations or product recalls.</w:t>
      </w:r>
    </w:p>
    <w:p w14:paraId="667A8B9D" w14:textId="77777777" w:rsidR="00DA2013" w:rsidRPr="00DA2013" w:rsidRDefault="00DA2013" w:rsidP="00DA2013">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Trust in Decision-Making:</w:t>
      </w:r>
      <w:r w:rsidRPr="00DA2013">
        <w:rPr>
          <w:rFonts w:ascii="Times New Roman" w:eastAsia="Times New Roman" w:hAnsi="Times New Roman" w:cs="Times New Roman"/>
          <w:kern w:val="0"/>
          <w:sz w:val="24"/>
          <w:szCs w:val="24"/>
          <w:lang w:eastAsia="en-IN"/>
          <w14:ligatures w14:val="none"/>
        </w:rPr>
        <w:br/>
        <w:t>Accurate and complete data supports sound scientific and business decisions, regulatory submissions, and quality assurance activities.</w:t>
      </w:r>
    </w:p>
    <w:p w14:paraId="5F34F730" w14:textId="77777777" w:rsidR="00DA2013" w:rsidRPr="00DA2013" w:rsidRDefault="00DA2013" w:rsidP="00DA2013">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329B8D22"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Describe the regulatory environments that enforce data integrity principles. Provide examples.</w:t>
      </w:r>
    </w:p>
    <w:p w14:paraId="1188D40D" w14:textId="77777777" w:rsidR="00DA2013" w:rsidRPr="00DA2013" w:rsidRDefault="00DA2013" w:rsidP="00DA2013">
      <w:pPr>
        <w:spacing w:after="0" w:line="360" w:lineRule="auto"/>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Regulatory Environments Enforcing Data Integrity Principles</w:t>
      </w:r>
    </w:p>
    <w:p w14:paraId="493BA9C0" w14:textId="77777777" w:rsidR="00DA2013" w:rsidRP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kern w:val="0"/>
          <w:sz w:val="24"/>
          <w:szCs w:val="24"/>
          <w:lang w:eastAsia="en-IN"/>
          <w14:ligatures w14:val="none"/>
        </w:rPr>
        <w:t>Data integrity is a cornerstone of Good Manufacturing Practice (GMP), Good Laboratory Practice (GLP), and Good Clinical Practice (GCP) across global regulatory frameworks. These environments establish requirements and guidelines to ensure that data used for regulatory decisions is accurate, reliable, and traceable.</w:t>
      </w:r>
    </w:p>
    <w:p w14:paraId="10EBF8FA" w14:textId="77777777" w:rsidR="00DA2013" w:rsidRPr="00DA2013" w:rsidRDefault="00DA2013" w:rsidP="00DA2013">
      <w:pPr>
        <w:spacing w:after="0" w:line="360" w:lineRule="auto"/>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Below are the key regulatory environments and examples that enforce data integrity principles:</w:t>
      </w:r>
    </w:p>
    <w:p w14:paraId="47BB5A93" w14:textId="0648949C" w:rsidR="00DA2013" w:rsidRPr="00DA2013" w:rsidRDefault="00DA2013" w:rsidP="00DA2013">
      <w:pPr>
        <w:pStyle w:val="ListParagraph"/>
        <w:spacing w:line="360" w:lineRule="auto"/>
        <w:jc w:val="both"/>
        <w:rPr>
          <w:rFonts w:ascii="Times New Roman" w:eastAsia="Times New Roman" w:hAnsi="Times New Roman" w:cs="Times New Roman"/>
          <w:b/>
          <w:bCs/>
          <w:kern w:val="0"/>
          <w:sz w:val="24"/>
          <w:szCs w:val="24"/>
          <w:lang w:eastAsia="en-IN"/>
          <w14:ligatures w14:val="none"/>
        </w:rPr>
      </w:pPr>
    </w:p>
    <w:p w14:paraId="798E8560" w14:textId="77777777" w:rsidR="00DA2013" w:rsidRPr="00DA2013" w:rsidRDefault="00DA2013" w:rsidP="00DA2013">
      <w:pPr>
        <w:spacing w:after="0" w:line="360" w:lineRule="auto"/>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1. U.S. Food and Drug Administration (FDA)</w:t>
      </w:r>
    </w:p>
    <w:p w14:paraId="6B9FBB1E" w14:textId="77777777" w:rsidR="00DA2013" w:rsidRPr="00DA2013" w:rsidRDefault="00DA2013" w:rsidP="00DA2013">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Regulations:</w:t>
      </w:r>
    </w:p>
    <w:p w14:paraId="69DA68DB" w14:textId="77777777" w:rsidR="00DA2013" w:rsidRPr="00DA2013" w:rsidRDefault="00DA2013" w:rsidP="00DA2013">
      <w:pPr>
        <w:pStyle w:val="ListParagraph"/>
        <w:numPr>
          <w:ilvl w:val="1"/>
          <w:numId w:val="17"/>
        </w:num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kern w:val="0"/>
          <w:sz w:val="24"/>
          <w:szCs w:val="24"/>
          <w:lang w:eastAsia="en-IN"/>
          <w14:ligatures w14:val="none"/>
        </w:rPr>
        <w:t>21 CFR Part 11 – Governs the use of electronic records and electronic signatures. It ensures they are trustworthy and equivalent to paper records.</w:t>
      </w:r>
    </w:p>
    <w:p w14:paraId="7AF5763E" w14:textId="77777777" w:rsidR="00DA2013" w:rsidRPr="00DA2013" w:rsidRDefault="00DA2013" w:rsidP="00DA2013">
      <w:pPr>
        <w:pStyle w:val="ListParagraph"/>
        <w:numPr>
          <w:ilvl w:val="1"/>
          <w:numId w:val="16"/>
        </w:num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kern w:val="0"/>
          <w:sz w:val="24"/>
          <w:szCs w:val="24"/>
          <w:lang w:eastAsia="en-IN"/>
          <w14:ligatures w14:val="none"/>
        </w:rPr>
        <w:t>21 CFR Parts 210, 211 (GMPs for Drugs) – Require accurate recording of manufacturing data to ensure product quality.</w:t>
      </w:r>
    </w:p>
    <w:p w14:paraId="35C61CD0" w14:textId="77777777" w:rsidR="00DA2013" w:rsidRPr="00DA2013" w:rsidRDefault="00DA2013" w:rsidP="00DA2013">
      <w:pPr>
        <w:pStyle w:val="ListParagraph"/>
        <w:numPr>
          <w:ilvl w:val="1"/>
          <w:numId w:val="16"/>
        </w:num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kern w:val="0"/>
          <w:sz w:val="24"/>
          <w:szCs w:val="24"/>
          <w:lang w:eastAsia="en-IN"/>
          <w14:ligatures w14:val="none"/>
        </w:rPr>
        <w:lastRenderedPageBreak/>
        <w:t>21 CFR Part 820 (Quality System Regulation for Medical Devices) – Emphasizes documentation control and record accuracy.</w:t>
      </w:r>
    </w:p>
    <w:p w14:paraId="0C4C2DCF" w14:textId="77777777" w:rsidR="00DA2013" w:rsidRPr="00DA2013" w:rsidRDefault="00DA2013" w:rsidP="00DA2013">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Guidance:</w:t>
      </w:r>
    </w:p>
    <w:p w14:paraId="6186144C" w14:textId="77777777" w:rsidR="00DA2013" w:rsidRPr="00DA2013" w:rsidRDefault="00DA2013" w:rsidP="00DA2013">
      <w:pPr>
        <w:pStyle w:val="ListParagraph"/>
        <w:numPr>
          <w:ilvl w:val="1"/>
          <w:numId w:val="18"/>
        </w:num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i/>
          <w:iCs/>
          <w:kern w:val="0"/>
          <w:sz w:val="24"/>
          <w:szCs w:val="24"/>
          <w:lang w:eastAsia="en-IN"/>
          <w14:ligatures w14:val="none"/>
        </w:rPr>
        <w:t xml:space="preserve">“Data Integrity and Compliance </w:t>
      </w:r>
      <w:proofErr w:type="gramStart"/>
      <w:r w:rsidRPr="00DA2013">
        <w:rPr>
          <w:rFonts w:ascii="Times New Roman" w:eastAsia="Times New Roman" w:hAnsi="Times New Roman" w:cs="Times New Roman"/>
          <w:i/>
          <w:iCs/>
          <w:kern w:val="0"/>
          <w:sz w:val="24"/>
          <w:szCs w:val="24"/>
          <w:lang w:eastAsia="en-IN"/>
          <w14:ligatures w14:val="none"/>
        </w:rPr>
        <w:t>With</w:t>
      </w:r>
      <w:proofErr w:type="gramEnd"/>
      <w:r w:rsidRPr="00DA2013">
        <w:rPr>
          <w:rFonts w:ascii="Times New Roman" w:eastAsia="Times New Roman" w:hAnsi="Times New Roman" w:cs="Times New Roman"/>
          <w:i/>
          <w:iCs/>
          <w:kern w:val="0"/>
          <w:sz w:val="24"/>
          <w:szCs w:val="24"/>
          <w:lang w:eastAsia="en-IN"/>
          <w14:ligatures w14:val="none"/>
        </w:rPr>
        <w:t xml:space="preserve"> Drug CGMP” (2018)</w:t>
      </w:r>
      <w:r w:rsidRPr="00DA2013">
        <w:rPr>
          <w:rFonts w:ascii="Times New Roman" w:eastAsia="Times New Roman" w:hAnsi="Times New Roman" w:cs="Times New Roman"/>
          <w:kern w:val="0"/>
          <w:sz w:val="24"/>
          <w:szCs w:val="24"/>
          <w:lang w:eastAsia="en-IN"/>
          <w14:ligatures w14:val="none"/>
        </w:rPr>
        <w:t xml:space="preserve"> – Provides detailed expectations on ensuring data is ALCOA+ compliant.</w:t>
      </w:r>
    </w:p>
    <w:p w14:paraId="6FC586FE" w14:textId="77777777" w:rsidR="00DA2013" w:rsidRDefault="00DA2013" w:rsidP="00DA2013">
      <w:pPr>
        <w:spacing w:after="0" w:line="360" w:lineRule="auto"/>
        <w:jc w:val="both"/>
        <w:rPr>
          <w:rFonts w:ascii="Times New Roman" w:eastAsia="Times New Roman" w:hAnsi="Times New Roman" w:cs="Times New Roman"/>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Example:</w:t>
      </w:r>
      <w:r w:rsidRPr="00DA2013">
        <w:rPr>
          <w:rFonts w:ascii="Times New Roman" w:eastAsia="Times New Roman" w:hAnsi="Times New Roman" w:cs="Times New Roman"/>
          <w:b/>
          <w:bCs/>
          <w:kern w:val="0"/>
          <w:sz w:val="24"/>
          <w:szCs w:val="24"/>
          <w:lang w:eastAsia="en-IN"/>
          <w14:ligatures w14:val="none"/>
        </w:rPr>
        <w:br/>
      </w:r>
      <w:r w:rsidRPr="00DA2013">
        <w:rPr>
          <w:rFonts w:ascii="Times New Roman" w:eastAsia="Times New Roman" w:hAnsi="Times New Roman" w:cs="Times New Roman"/>
          <w:kern w:val="0"/>
          <w:sz w:val="24"/>
          <w:szCs w:val="24"/>
          <w:lang w:eastAsia="en-IN"/>
          <w14:ligatures w14:val="none"/>
        </w:rPr>
        <w:t>A pharmaceutical company must ensure that all batch production records and lab test results are accurate, contemporaneous, and protected from unauthorized alteration.</w:t>
      </w:r>
    </w:p>
    <w:p w14:paraId="2EB61FA6" w14:textId="77777777" w:rsidR="001D2897" w:rsidRPr="00DA2013" w:rsidRDefault="001D2897" w:rsidP="00DA2013">
      <w:pPr>
        <w:spacing w:after="0" w:line="360" w:lineRule="auto"/>
        <w:jc w:val="both"/>
        <w:rPr>
          <w:rFonts w:ascii="Times New Roman" w:eastAsia="Times New Roman" w:hAnsi="Times New Roman" w:cs="Times New Roman"/>
          <w:kern w:val="0"/>
          <w:sz w:val="24"/>
          <w:szCs w:val="24"/>
          <w:lang w:eastAsia="en-IN"/>
          <w14:ligatures w14:val="none"/>
        </w:rPr>
      </w:pPr>
    </w:p>
    <w:p w14:paraId="47D055EA"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2. European Medicines Agency (EMA)</w:t>
      </w:r>
    </w:p>
    <w:p w14:paraId="1E7CC3AF" w14:textId="2958A760"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1D2897">
        <w:rPr>
          <w:rFonts w:ascii="Times New Roman" w:eastAsia="Times New Roman" w:hAnsi="Times New Roman" w:cs="Times New Roman"/>
          <w:b/>
          <w:bCs/>
          <w:kern w:val="0"/>
          <w:sz w:val="24"/>
          <w:szCs w:val="24"/>
          <w:lang w:eastAsia="en-IN"/>
          <w14:ligatures w14:val="none"/>
        </w:rPr>
        <w:t>Regulations and Guidance:</w:t>
      </w:r>
    </w:p>
    <w:p w14:paraId="336BC39A" w14:textId="77777777" w:rsidR="001D2897" w:rsidRPr="001D2897" w:rsidRDefault="001D2897" w:rsidP="001D2897">
      <w:pPr>
        <w:pStyle w:val="ListParagraph"/>
        <w:numPr>
          <w:ilvl w:val="1"/>
          <w:numId w:val="20"/>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EU GMP, Annex 11 – Governs computerized systems, requiring data to be secure, accurate, and retrievable.</w:t>
      </w:r>
    </w:p>
    <w:p w14:paraId="483BB92C" w14:textId="77777777" w:rsidR="001D2897" w:rsidRPr="001D2897" w:rsidRDefault="001D2897" w:rsidP="001D2897">
      <w:pPr>
        <w:pStyle w:val="ListParagraph"/>
        <w:numPr>
          <w:ilvl w:val="1"/>
          <w:numId w:val="20"/>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EudraLex Volume 4, Chapter 4 (Documentation) – Emphasizes that data should be recorded at the time of activity and traceable.</w:t>
      </w:r>
    </w:p>
    <w:p w14:paraId="363B98BD" w14:textId="77777777" w:rsidR="001D2897" w:rsidRPr="001D2897" w:rsidRDefault="001D2897" w:rsidP="001D2897">
      <w:pPr>
        <w:pStyle w:val="ListParagraph"/>
        <w:numPr>
          <w:ilvl w:val="1"/>
          <w:numId w:val="20"/>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EMA Reflection Paper on Data Integrity (2020) – Provides best practices for data governance and system validation.</w:t>
      </w:r>
    </w:p>
    <w:p w14:paraId="275F56A4"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b/>
          <w:bCs/>
          <w:kern w:val="0"/>
          <w:sz w:val="24"/>
          <w:szCs w:val="24"/>
          <w:lang w:eastAsia="en-IN"/>
          <w14:ligatures w14:val="none"/>
        </w:rPr>
        <w:br/>
      </w:r>
      <w:r w:rsidRPr="001D2897">
        <w:rPr>
          <w:rFonts w:ascii="Times New Roman" w:eastAsia="Times New Roman" w:hAnsi="Times New Roman" w:cs="Times New Roman"/>
          <w:kern w:val="0"/>
          <w:sz w:val="24"/>
          <w:szCs w:val="24"/>
          <w:lang w:eastAsia="en-IN"/>
          <w14:ligatures w14:val="none"/>
        </w:rPr>
        <w:t>A biotech company in the EU must validate its electronic laboratory information management system (LIMS) to ensure that all data generated is accurate, complete, and traceable to specific users.</w:t>
      </w:r>
    </w:p>
    <w:p w14:paraId="655F9D07" w14:textId="77777777" w:rsidR="00DA2013" w:rsidRDefault="00DA2013" w:rsidP="00DA2013">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09341E5A"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3. UK Medicines and Healthcare products Regulatory Agency (MHRA)</w:t>
      </w:r>
    </w:p>
    <w:p w14:paraId="2F7D113A"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Guidance:</w:t>
      </w:r>
    </w:p>
    <w:p w14:paraId="6C0AB030" w14:textId="77777777" w:rsidR="001D2897" w:rsidRPr="001D2897" w:rsidRDefault="001D2897" w:rsidP="001D2897">
      <w:pPr>
        <w:pStyle w:val="ListParagraph"/>
        <w:numPr>
          <w:ilvl w:val="1"/>
          <w:numId w:val="22"/>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i/>
          <w:iCs/>
          <w:kern w:val="0"/>
          <w:sz w:val="24"/>
          <w:szCs w:val="24"/>
          <w:lang w:eastAsia="en-IN"/>
          <w14:ligatures w14:val="none"/>
        </w:rPr>
        <w:t>“</w:t>
      </w:r>
      <w:r w:rsidRPr="001D2897">
        <w:rPr>
          <w:rFonts w:ascii="Times New Roman" w:eastAsia="Times New Roman" w:hAnsi="Times New Roman" w:cs="Times New Roman"/>
          <w:i/>
          <w:iCs/>
          <w:kern w:val="0"/>
          <w:sz w:val="24"/>
          <w:szCs w:val="24"/>
          <w:lang w:eastAsia="en-IN"/>
          <w14:ligatures w14:val="none"/>
        </w:rPr>
        <w:t>GXP Data Integrity Guidance and Definitions” (2018)</w:t>
      </w:r>
      <w:r w:rsidRPr="001D2897">
        <w:rPr>
          <w:rFonts w:ascii="Times New Roman" w:eastAsia="Times New Roman" w:hAnsi="Times New Roman" w:cs="Times New Roman"/>
          <w:kern w:val="0"/>
          <w:sz w:val="24"/>
          <w:szCs w:val="24"/>
          <w:lang w:eastAsia="en-IN"/>
          <w14:ligatures w14:val="none"/>
        </w:rPr>
        <w:t xml:space="preserve"> – Sets expectations for maintaining data integrity throughout the data lifecycle under </w:t>
      </w:r>
      <w:proofErr w:type="spellStart"/>
      <w:r w:rsidRPr="001D2897">
        <w:rPr>
          <w:rFonts w:ascii="Times New Roman" w:eastAsia="Times New Roman" w:hAnsi="Times New Roman" w:cs="Times New Roman"/>
          <w:kern w:val="0"/>
          <w:sz w:val="24"/>
          <w:szCs w:val="24"/>
          <w:lang w:eastAsia="en-IN"/>
          <w14:ligatures w14:val="none"/>
        </w:rPr>
        <w:t>GxP</w:t>
      </w:r>
      <w:proofErr w:type="spellEnd"/>
      <w:r w:rsidRPr="001D2897">
        <w:rPr>
          <w:rFonts w:ascii="Times New Roman" w:eastAsia="Times New Roman" w:hAnsi="Times New Roman" w:cs="Times New Roman"/>
          <w:kern w:val="0"/>
          <w:sz w:val="24"/>
          <w:szCs w:val="24"/>
          <w:lang w:eastAsia="en-IN"/>
          <w14:ligatures w14:val="none"/>
        </w:rPr>
        <w:t xml:space="preserve"> (GMP, GLP, GCP).</w:t>
      </w:r>
    </w:p>
    <w:p w14:paraId="711624A2" w14:textId="77777777" w:rsidR="001D2897" w:rsidRPr="001D2897" w:rsidRDefault="001D2897" w:rsidP="001D2897">
      <w:pPr>
        <w:pStyle w:val="ListParagraph"/>
        <w:numPr>
          <w:ilvl w:val="1"/>
          <w:numId w:val="22"/>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Reinforces the ALCOA+ principles (Attributable, Legible, Contemporaneous, Original, Accurate, Complete, Consistent, Enduring, and Available).</w:t>
      </w:r>
    </w:p>
    <w:p w14:paraId="79885D26"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b/>
          <w:bCs/>
          <w:kern w:val="0"/>
          <w:sz w:val="24"/>
          <w:szCs w:val="24"/>
          <w:lang w:eastAsia="en-IN"/>
          <w14:ligatures w14:val="none"/>
        </w:rPr>
        <w:br/>
      </w:r>
      <w:r w:rsidRPr="001D2897">
        <w:rPr>
          <w:rFonts w:ascii="Times New Roman" w:eastAsia="Times New Roman" w:hAnsi="Times New Roman" w:cs="Times New Roman"/>
          <w:kern w:val="0"/>
          <w:sz w:val="24"/>
          <w:szCs w:val="24"/>
          <w:lang w:eastAsia="en-IN"/>
          <w14:ligatures w14:val="none"/>
        </w:rPr>
        <w:t>A contract research organization (CRO) conducting clinical trials in the UK must ensure all data entries are traceable to specific personnel and securely stored to prevent manipulation.</w:t>
      </w:r>
    </w:p>
    <w:p w14:paraId="2FBCDCAE" w14:textId="77777777" w:rsidR="00DA2013" w:rsidRDefault="00DA2013" w:rsidP="00DA2013">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1B9B00FE"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lastRenderedPageBreak/>
        <w:t>4. World Health Organization (WHO)</w:t>
      </w:r>
    </w:p>
    <w:p w14:paraId="2481C8C5"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Guidelines:</w:t>
      </w:r>
    </w:p>
    <w:p w14:paraId="220005C2" w14:textId="77777777" w:rsidR="001D2897" w:rsidRPr="001D2897" w:rsidRDefault="001D2897" w:rsidP="001D2897">
      <w:pPr>
        <w:pStyle w:val="ListParagraph"/>
        <w:numPr>
          <w:ilvl w:val="1"/>
          <w:numId w:val="24"/>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i/>
          <w:iCs/>
          <w:kern w:val="0"/>
          <w:sz w:val="24"/>
          <w:szCs w:val="24"/>
          <w:lang w:eastAsia="en-IN"/>
          <w14:ligatures w14:val="none"/>
        </w:rPr>
        <w:t>“WHO Guidance on Good Data and Record Management Practices” (2016)</w:t>
      </w:r>
      <w:r w:rsidRPr="001D2897">
        <w:rPr>
          <w:rFonts w:ascii="Times New Roman" w:eastAsia="Times New Roman" w:hAnsi="Times New Roman" w:cs="Times New Roman"/>
          <w:kern w:val="0"/>
          <w:sz w:val="24"/>
          <w:szCs w:val="24"/>
          <w:lang w:eastAsia="en-IN"/>
          <w14:ligatures w14:val="none"/>
        </w:rPr>
        <w:t xml:space="preserve"> – Defines expectations for data reliability and integrity across manufacturing and testing environments worldwide.</w:t>
      </w:r>
    </w:p>
    <w:p w14:paraId="75E9B54C"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b/>
          <w:bCs/>
          <w:kern w:val="0"/>
          <w:sz w:val="24"/>
          <w:szCs w:val="24"/>
          <w:lang w:eastAsia="en-IN"/>
          <w14:ligatures w14:val="none"/>
        </w:rPr>
        <w:br/>
      </w:r>
      <w:r w:rsidRPr="001D2897">
        <w:rPr>
          <w:rFonts w:ascii="Times New Roman" w:eastAsia="Times New Roman" w:hAnsi="Times New Roman" w:cs="Times New Roman"/>
          <w:kern w:val="0"/>
          <w:sz w:val="24"/>
          <w:szCs w:val="24"/>
          <w:lang w:eastAsia="en-IN"/>
          <w14:ligatures w14:val="none"/>
        </w:rPr>
        <w:t>A global vaccine manufacturer following WHO GMP standards must implement controls to ensure that batch data cannot be altered without proper authorization and documentation.</w:t>
      </w:r>
    </w:p>
    <w:p w14:paraId="37E36CFC" w14:textId="77777777" w:rsidR="001D2897" w:rsidRDefault="001D2897" w:rsidP="00DA2013">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69C5BAA2"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5. Other International Frameworks</w:t>
      </w:r>
    </w:p>
    <w:p w14:paraId="6195CBF1"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PIC/S (Pharmaceutical Inspection Co-operation Scheme):</w:t>
      </w:r>
    </w:p>
    <w:p w14:paraId="4ABDB664" w14:textId="77777777" w:rsidR="001D2897" w:rsidRPr="001D2897" w:rsidRDefault="001D2897" w:rsidP="001D2897">
      <w:pPr>
        <w:pStyle w:val="ListParagraph"/>
        <w:numPr>
          <w:ilvl w:val="1"/>
          <w:numId w:val="26"/>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i/>
          <w:iCs/>
          <w:kern w:val="0"/>
          <w:sz w:val="24"/>
          <w:szCs w:val="24"/>
          <w:lang w:eastAsia="en-IN"/>
          <w14:ligatures w14:val="none"/>
        </w:rPr>
        <w:t>PI 041-1 Good Practices for Data Management and Integrity in Regulated GMP/GDP Environments (2021)</w:t>
      </w:r>
      <w:r w:rsidRPr="001D2897">
        <w:rPr>
          <w:rFonts w:ascii="Times New Roman" w:eastAsia="Times New Roman" w:hAnsi="Times New Roman" w:cs="Times New Roman"/>
          <w:kern w:val="0"/>
          <w:sz w:val="24"/>
          <w:szCs w:val="24"/>
          <w:lang w:eastAsia="en-IN"/>
          <w14:ligatures w14:val="none"/>
        </w:rPr>
        <w:t xml:space="preserve"> – Provides harmonized data integrity expectations across member countries.</w:t>
      </w:r>
    </w:p>
    <w:p w14:paraId="6B0AEBFF"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ICH (International Council for Harmonisation):</w:t>
      </w:r>
    </w:p>
    <w:p w14:paraId="1D0C9564" w14:textId="77777777" w:rsidR="001D2897" w:rsidRPr="001D2897" w:rsidRDefault="001D2897" w:rsidP="001D2897">
      <w:pPr>
        <w:pStyle w:val="ListParagraph"/>
        <w:numPr>
          <w:ilvl w:val="1"/>
          <w:numId w:val="27"/>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ICH Q7 (for APIs) and ICH Q10 (Pharmaceutical Quality System) include data integrity as a core component of quality management.</w:t>
      </w:r>
    </w:p>
    <w:p w14:paraId="06CBEBA2"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b/>
          <w:bCs/>
          <w:kern w:val="0"/>
          <w:sz w:val="24"/>
          <w:szCs w:val="24"/>
          <w:lang w:eastAsia="en-IN"/>
          <w14:ligatures w14:val="none"/>
        </w:rPr>
        <w:br/>
      </w:r>
      <w:r w:rsidRPr="001D2897">
        <w:rPr>
          <w:rFonts w:ascii="Times New Roman" w:eastAsia="Times New Roman" w:hAnsi="Times New Roman" w:cs="Times New Roman"/>
          <w:kern w:val="0"/>
          <w:sz w:val="24"/>
          <w:szCs w:val="24"/>
          <w:lang w:eastAsia="en-IN"/>
          <w14:ligatures w14:val="none"/>
        </w:rPr>
        <w:t>A raw material supplier in a PIC/S member country must demonstrate data integrity compliance to maintain its GMP certification.</w:t>
      </w:r>
    </w:p>
    <w:p w14:paraId="434208E2" w14:textId="77777777" w:rsidR="001D2897" w:rsidRPr="00DA2013" w:rsidRDefault="001D2897" w:rsidP="00DA2013">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14822FD7"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Explain the key principles of data integrity. How do these principles ensure compliance?</w:t>
      </w:r>
    </w:p>
    <w:p w14:paraId="7DC28EDB"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Key Principles of Data Integrity and Their Role in Compliance</w:t>
      </w:r>
    </w:p>
    <w:p w14:paraId="2BEF661D"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Data integrity is built on a set of foundational principles that ensure data is trustworthy, reliable, and usable throughout its lifecycle. The most widely recognized framework for these principles is ALCOA+, established by regulatory authorities such as the FDA, MHRA, and WHO.</w:t>
      </w:r>
    </w:p>
    <w:p w14:paraId="1A2D43F9" w14:textId="197E0FB9" w:rsidR="001D2897" w:rsidRPr="001D2897" w:rsidRDefault="001D2897" w:rsidP="001D2897">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55956E57"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1. ALCOA Principles</w:t>
      </w:r>
    </w:p>
    <w:p w14:paraId="60B6D300" w14:textId="77777777"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A – Attributable</w:t>
      </w:r>
    </w:p>
    <w:p w14:paraId="60C98735" w14:textId="77777777" w:rsidR="001D2897" w:rsidRPr="001D2897" w:rsidRDefault="001D2897" w:rsidP="001D2897">
      <w:pPr>
        <w:pStyle w:val="ListParagraph"/>
        <w:numPr>
          <w:ilvl w:val="0"/>
          <w:numId w:val="28"/>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Every piece of data must clearly show who performed an action and when it was performed.</w:t>
      </w:r>
    </w:p>
    <w:p w14:paraId="2E54DEC9" w14:textId="56DDE9FD" w:rsidR="001D2897" w:rsidRPr="001D2897" w:rsidRDefault="001D2897" w:rsidP="001D2897">
      <w:pPr>
        <w:pStyle w:val="ListParagraph"/>
        <w:numPr>
          <w:ilvl w:val="0"/>
          <w:numId w:val="28"/>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Records should include identifiers such as user IDs, electronic signatures, or initials.</w:t>
      </w:r>
      <w:r w:rsidRPr="001D2897">
        <w:rPr>
          <w:rFonts w:ascii="Times New Roman" w:eastAsia="Times New Roman" w:hAnsi="Times New Roman" w:cs="Times New Roman"/>
          <w:kern w:val="0"/>
          <w:sz w:val="24"/>
          <w:szCs w:val="24"/>
          <w:lang w:eastAsia="en-IN"/>
          <w14:ligatures w14:val="none"/>
        </w:rPr>
        <w:br/>
        <w:t xml:space="preserve"> Ensures accountability and traceability</w:t>
      </w:r>
      <w:r w:rsidRPr="001D2897">
        <w:rPr>
          <w:rFonts w:ascii="Times New Roman" w:eastAsia="Times New Roman" w:hAnsi="Times New Roman" w:cs="Times New Roman"/>
          <w:i/>
          <w:iCs/>
          <w:kern w:val="0"/>
          <w:sz w:val="24"/>
          <w:szCs w:val="24"/>
          <w:lang w:eastAsia="en-IN"/>
          <w14:ligatures w14:val="none"/>
        </w:rPr>
        <w:t>.</w:t>
      </w:r>
    </w:p>
    <w:p w14:paraId="08F39964" w14:textId="77777777"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lastRenderedPageBreak/>
        <w:t>L – Legible</w:t>
      </w:r>
    </w:p>
    <w:p w14:paraId="0450590A" w14:textId="1A666CF3" w:rsidR="001D2897" w:rsidRPr="001D2897" w:rsidRDefault="001D2897" w:rsidP="001D2897">
      <w:pPr>
        <w:pStyle w:val="ListParagraph"/>
        <w:numPr>
          <w:ilvl w:val="0"/>
          <w:numId w:val="29"/>
        </w:numPr>
        <w:spacing w:after="0" w:line="360" w:lineRule="auto"/>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Data must be readable and permanent. It should remain clear throughout the record retention period.</w:t>
      </w:r>
      <w:r w:rsidRPr="001D2897">
        <w:rPr>
          <w:rFonts w:ascii="Times New Roman" w:eastAsia="Times New Roman" w:hAnsi="Times New Roman" w:cs="Times New Roman"/>
          <w:kern w:val="0"/>
          <w:sz w:val="24"/>
          <w:szCs w:val="24"/>
          <w:lang w:eastAsia="en-IN"/>
          <w14:ligatures w14:val="none"/>
        </w:rPr>
        <w:br/>
        <w:t xml:space="preserve"> Prevents misinterpretation and loss of critical information</w:t>
      </w:r>
      <w:r w:rsidRPr="001D2897">
        <w:rPr>
          <w:rFonts w:ascii="Times New Roman" w:eastAsia="Times New Roman" w:hAnsi="Times New Roman" w:cs="Times New Roman"/>
          <w:i/>
          <w:iCs/>
          <w:kern w:val="0"/>
          <w:sz w:val="24"/>
          <w:szCs w:val="24"/>
          <w:lang w:eastAsia="en-IN"/>
          <w14:ligatures w14:val="none"/>
        </w:rPr>
        <w:t>.</w:t>
      </w:r>
    </w:p>
    <w:p w14:paraId="19748198"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C – Contemporaneous</w:t>
      </w:r>
    </w:p>
    <w:p w14:paraId="259C5719" w14:textId="666E582D" w:rsidR="001D2897" w:rsidRPr="001D2897" w:rsidRDefault="001D2897" w:rsidP="001D2897">
      <w:pPr>
        <w:pStyle w:val="ListParagraph"/>
        <w:numPr>
          <w:ilvl w:val="0"/>
          <w:numId w:val="30"/>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Data must be recorded at the time the activity is performed, not later.</w:t>
      </w:r>
      <w:r w:rsidRPr="001D2897">
        <w:rPr>
          <w:rFonts w:ascii="Times New Roman" w:eastAsia="Times New Roman" w:hAnsi="Times New Roman" w:cs="Times New Roman"/>
          <w:kern w:val="0"/>
          <w:sz w:val="24"/>
          <w:szCs w:val="24"/>
          <w:lang w:eastAsia="en-IN"/>
          <w14:ligatures w14:val="none"/>
        </w:rPr>
        <w:br/>
        <w:t xml:space="preserve"> Ensures accuracy and prevents retrospective data entry or falsification.</w:t>
      </w:r>
    </w:p>
    <w:p w14:paraId="79C61A5E"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O – Original</w:t>
      </w:r>
    </w:p>
    <w:p w14:paraId="3FEE8282" w14:textId="48D27ED9" w:rsidR="001D2897" w:rsidRPr="001D2897" w:rsidRDefault="001D2897" w:rsidP="001D2897">
      <w:pPr>
        <w:pStyle w:val="ListParagraph"/>
        <w:numPr>
          <w:ilvl w:val="0"/>
          <w:numId w:val="31"/>
        </w:numPr>
        <w:spacing w:after="0" w:line="360" w:lineRule="auto"/>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The first recorded observation or a true copy of it (e.g., validated scan or certified copy) must be preserved.</w:t>
      </w:r>
      <w:r w:rsidRPr="001D2897">
        <w:rPr>
          <w:rFonts w:ascii="Times New Roman" w:eastAsia="Times New Roman" w:hAnsi="Times New Roman" w:cs="Times New Roman"/>
          <w:kern w:val="0"/>
          <w:sz w:val="24"/>
          <w:szCs w:val="24"/>
          <w:lang w:eastAsia="en-IN"/>
          <w14:ligatures w14:val="none"/>
        </w:rPr>
        <w:br/>
        <w:t xml:space="preserve"> Maintains authenticity and prevents unauthorized changes.</w:t>
      </w:r>
    </w:p>
    <w:p w14:paraId="3C118088" w14:textId="77777777"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A – Accurate</w:t>
      </w:r>
    </w:p>
    <w:p w14:paraId="067CA9F1" w14:textId="62C48B24" w:rsidR="001D2897" w:rsidRPr="001D2897" w:rsidRDefault="001D2897" w:rsidP="001D2897">
      <w:pPr>
        <w:pStyle w:val="ListParagraph"/>
        <w:numPr>
          <w:ilvl w:val="0"/>
          <w:numId w:val="32"/>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Data must reflect the true value or result and be verified for correctness.</w:t>
      </w:r>
      <w:r w:rsidRPr="001D2897">
        <w:rPr>
          <w:rFonts w:ascii="Times New Roman" w:eastAsia="Times New Roman" w:hAnsi="Times New Roman" w:cs="Times New Roman"/>
          <w:kern w:val="0"/>
          <w:sz w:val="24"/>
          <w:szCs w:val="24"/>
          <w:lang w:eastAsia="en-IN"/>
          <w14:ligatures w14:val="none"/>
        </w:rPr>
        <w:br/>
        <w:t xml:space="preserve"> Prevents errors and ensures reliable decision-making.</w:t>
      </w:r>
    </w:p>
    <w:p w14:paraId="77902F6E" w14:textId="2AF060F6" w:rsidR="001D2897" w:rsidRPr="001D2897" w:rsidRDefault="001D2897" w:rsidP="001D2897">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71788798"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2. The “+” in ALCOA+ (Extended Principles)</w:t>
      </w:r>
    </w:p>
    <w:p w14:paraId="37F6BD24" w14:textId="77777777"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Complete</w:t>
      </w:r>
    </w:p>
    <w:p w14:paraId="0FC2EFB7" w14:textId="291AD2C0" w:rsidR="001D2897" w:rsidRPr="001D2897" w:rsidRDefault="001D2897" w:rsidP="001D2897">
      <w:pPr>
        <w:pStyle w:val="ListParagraph"/>
        <w:numPr>
          <w:ilvl w:val="0"/>
          <w:numId w:val="33"/>
        </w:numPr>
        <w:spacing w:after="0" w:line="360" w:lineRule="auto"/>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All data, including any reprocessed or repeat results, must be retained. Nothing should be deleted or omitted.</w:t>
      </w:r>
      <w:r w:rsidRPr="001D2897">
        <w:rPr>
          <w:rFonts w:ascii="Times New Roman" w:eastAsia="Times New Roman" w:hAnsi="Times New Roman" w:cs="Times New Roman"/>
          <w:kern w:val="0"/>
          <w:sz w:val="24"/>
          <w:szCs w:val="24"/>
          <w:lang w:eastAsia="en-IN"/>
          <w14:ligatures w14:val="none"/>
        </w:rPr>
        <w:br/>
        <w:t xml:space="preserve"> Supports transparency and completeness.</w:t>
      </w:r>
    </w:p>
    <w:p w14:paraId="4472E698" w14:textId="77777777"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Consistent</w:t>
      </w:r>
    </w:p>
    <w:p w14:paraId="07052805" w14:textId="0513CE18" w:rsidR="001D2897" w:rsidRPr="001D2897" w:rsidRDefault="001D2897" w:rsidP="001D2897">
      <w:pPr>
        <w:pStyle w:val="ListParagraph"/>
        <w:numPr>
          <w:ilvl w:val="0"/>
          <w:numId w:val="34"/>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Data entries should be in chronological order, with time-stamped audit trails.</w:t>
      </w:r>
      <w:r w:rsidRPr="001D2897">
        <w:rPr>
          <w:rFonts w:ascii="Times New Roman" w:eastAsia="Times New Roman" w:hAnsi="Times New Roman" w:cs="Times New Roman"/>
          <w:kern w:val="0"/>
          <w:sz w:val="24"/>
          <w:szCs w:val="24"/>
          <w:lang w:eastAsia="en-IN"/>
          <w14:ligatures w14:val="none"/>
        </w:rPr>
        <w:br/>
        <w:t xml:space="preserve"> Ensures data reliability and continuity.</w:t>
      </w:r>
    </w:p>
    <w:p w14:paraId="6BDCF046" w14:textId="77777777"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Enduring</w:t>
      </w:r>
    </w:p>
    <w:p w14:paraId="15FAB0EF" w14:textId="63D626FD" w:rsidR="001D2897" w:rsidRPr="001D2897" w:rsidRDefault="001D2897" w:rsidP="001D2897">
      <w:pPr>
        <w:pStyle w:val="ListParagraph"/>
        <w:numPr>
          <w:ilvl w:val="0"/>
          <w:numId w:val="35"/>
        </w:numPr>
        <w:spacing w:after="0" w:line="360" w:lineRule="auto"/>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Data must be stored in durable and secure media (e.g., validated electronic systems, archival-quality paper).</w:t>
      </w:r>
      <w:r w:rsidRPr="001D2897">
        <w:rPr>
          <w:rFonts w:ascii="Times New Roman" w:eastAsia="Times New Roman" w:hAnsi="Times New Roman" w:cs="Times New Roman"/>
          <w:kern w:val="0"/>
          <w:sz w:val="24"/>
          <w:szCs w:val="24"/>
          <w:lang w:eastAsia="en-IN"/>
          <w14:ligatures w14:val="none"/>
        </w:rPr>
        <w:br/>
        <w:t xml:space="preserve"> Ensures long-term preservation for audits and inspections</w:t>
      </w:r>
      <w:r w:rsidRPr="001D2897">
        <w:rPr>
          <w:rFonts w:ascii="Times New Roman" w:eastAsia="Times New Roman" w:hAnsi="Times New Roman" w:cs="Times New Roman"/>
          <w:i/>
          <w:iCs/>
          <w:kern w:val="0"/>
          <w:sz w:val="24"/>
          <w:szCs w:val="24"/>
          <w:lang w:eastAsia="en-IN"/>
          <w14:ligatures w14:val="none"/>
        </w:rPr>
        <w:t>.</w:t>
      </w:r>
    </w:p>
    <w:p w14:paraId="4D626BE8" w14:textId="77777777"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Available</w:t>
      </w:r>
    </w:p>
    <w:p w14:paraId="53D28E21" w14:textId="29A2A190" w:rsidR="001D2897" w:rsidRPr="001D2897" w:rsidRDefault="001D2897" w:rsidP="001D2897">
      <w:pPr>
        <w:pStyle w:val="ListParagraph"/>
        <w:numPr>
          <w:ilvl w:val="0"/>
          <w:numId w:val="36"/>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Data should be readily retrievable for review or inspection throughout its retention period.</w:t>
      </w:r>
      <w:r w:rsidRPr="001D2897">
        <w:rPr>
          <w:rFonts w:ascii="Times New Roman" w:eastAsia="Times New Roman" w:hAnsi="Times New Roman" w:cs="Times New Roman"/>
          <w:kern w:val="0"/>
          <w:sz w:val="24"/>
          <w:szCs w:val="24"/>
          <w:lang w:eastAsia="en-IN"/>
          <w14:ligatures w14:val="none"/>
        </w:rPr>
        <w:br/>
        <w:t xml:space="preserve"> Facilitates regulatory review and operational traceability</w:t>
      </w:r>
      <w:r w:rsidRPr="001D2897">
        <w:rPr>
          <w:rFonts w:ascii="Times New Roman" w:eastAsia="Times New Roman" w:hAnsi="Times New Roman" w:cs="Times New Roman"/>
          <w:i/>
          <w:iCs/>
          <w:kern w:val="0"/>
          <w:sz w:val="24"/>
          <w:szCs w:val="24"/>
          <w:lang w:eastAsia="en-IN"/>
          <w14:ligatures w14:val="none"/>
        </w:rPr>
        <w:t>.</w:t>
      </w:r>
    </w:p>
    <w:p w14:paraId="4FA36293" w14:textId="5F1CC922" w:rsidR="001D2897" w:rsidRDefault="001D2897" w:rsidP="001D2897">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015E2F23" w14:textId="77777777" w:rsidR="001D2897" w:rsidRDefault="001D2897" w:rsidP="001D2897">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48B1E8E3" w14:textId="77777777" w:rsidR="001D2897" w:rsidRPr="001D2897" w:rsidRDefault="001D2897" w:rsidP="001D2897">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4A099265" w14:textId="77777777" w:rsidR="001D2897" w:rsidRPr="001D2897" w:rsidRDefault="001D2897" w:rsidP="001D2897">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lastRenderedPageBreak/>
        <w:t>3. How These Principles Ensure Compliance</w:t>
      </w:r>
    </w:p>
    <w:p w14:paraId="6C42033B" w14:textId="77777777" w:rsidR="001D2897" w:rsidRPr="001D2897" w:rsidRDefault="001D2897" w:rsidP="001D2897">
      <w:pPr>
        <w:pStyle w:val="ListParagraph"/>
        <w:numPr>
          <w:ilvl w:val="0"/>
          <w:numId w:val="37"/>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Regulatory Alignment:</w:t>
      </w:r>
    </w:p>
    <w:p w14:paraId="3B82E6C5" w14:textId="77777777" w:rsidR="001D2897" w:rsidRPr="001D2897" w:rsidRDefault="001D2897" w:rsidP="001D2897">
      <w:pPr>
        <w:pStyle w:val="ListParagraph"/>
        <w:numPr>
          <w:ilvl w:val="1"/>
          <w:numId w:val="38"/>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Compliance with FDA 21 CFR Part 11, EU GMP Annex 11, and MHRA data integrity guidance is directly based on ALCOA+ principles.</w:t>
      </w:r>
    </w:p>
    <w:p w14:paraId="27DBE29E" w14:textId="77777777" w:rsidR="001D2897" w:rsidRPr="001D2897" w:rsidRDefault="001D2897" w:rsidP="001D2897">
      <w:pPr>
        <w:pStyle w:val="ListParagraph"/>
        <w:numPr>
          <w:ilvl w:val="0"/>
          <w:numId w:val="37"/>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Accountability and Traceability:</w:t>
      </w:r>
    </w:p>
    <w:p w14:paraId="39919314" w14:textId="77777777" w:rsidR="001D2897" w:rsidRPr="001D2897" w:rsidRDefault="001D2897" w:rsidP="001D2897">
      <w:pPr>
        <w:pStyle w:val="ListParagraph"/>
        <w:numPr>
          <w:ilvl w:val="1"/>
          <w:numId w:val="39"/>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Clear identification of data origin and ownership helps detect and prevent unauthorized changes.</w:t>
      </w:r>
    </w:p>
    <w:p w14:paraId="20C42B47" w14:textId="77777777" w:rsidR="001D2897" w:rsidRPr="001D2897" w:rsidRDefault="001D2897" w:rsidP="001D2897">
      <w:pPr>
        <w:pStyle w:val="ListParagraph"/>
        <w:numPr>
          <w:ilvl w:val="0"/>
          <w:numId w:val="37"/>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Prevention of Data Manipulation:</w:t>
      </w:r>
    </w:p>
    <w:p w14:paraId="20BD016F" w14:textId="77777777" w:rsidR="001D2897" w:rsidRPr="001D2897" w:rsidRDefault="001D2897" w:rsidP="001D2897">
      <w:pPr>
        <w:pStyle w:val="ListParagraph"/>
        <w:numPr>
          <w:ilvl w:val="1"/>
          <w:numId w:val="40"/>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Contemporaneous and original recording reduces the risk of falsification or retrospective alterations.</w:t>
      </w:r>
    </w:p>
    <w:p w14:paraId="0DECD379" w14:textId="77777777" w:rsidR="001D2897" w:rsidRPr="001D2897" w:rsidRDefault="001D2897" w:rsidP="001D2897">
      <w:pPr>
        <w:pStyle w:val="ListParagraph"/>
        <w:numPr>
          <w:ilvl w:val="0"/>
          <w:numId w:val="37"/>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Reliable Decision-Making:</w:t>
      </w:r>
    </w:p>
    <w:p w14:paraId="51797BC2" w14:textId="77777777" w:rsidR="001D2897" w:rsidRPr="001D2897" w:rsidRDefault="001D2897" w:rsidP="001D2897">
      <w:pPr>
        <w:pStyle w:val="ListParagraph"/>
        <w:numPr>
          <w:ilvl w:val="1"/>
          <w:numId w:val="41"/>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Accurate and complete data ensures sound scientific and quality decisions for product release and regulatory submissions.</w:t>
      </w:r>
    </w:p>
    <w:p w14:paraId="3C8DA129" w14:textId="77777777" w:rsidR="001D2897" w:rsidRPr="001D2897" w:rsidRDefault="001D2897" w:rsidP="001D2897">
      <w:pPr>
        <w:pStyle w:val="ListParagraph"/>
        <w:numPr>
          <w:ilvl w:val="0"/>
          <w:numId w:val="37"/>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Audit Readiness:</w:t>
      </w:r>
    </w:p>
    <w:p w14:paraId="206C7A03" w14:textId="77777777" w:rsidR="001D2897" w:rsidRPr="001D2897" w:rsidRDefault="001D2897" w:rsidP="001D2897">
      <w:pPr>
        <w:pStyle w:val="ListParagraph"/>
        <w:numPr>
          <w:ilvl w:val="1"/>
          <w:numId w:val="42"/>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Enduring and available records enable smooth and transparent regulatory inspections and audits.</w:t>
      </w:r>
    </w:p>
    <w:p w14:paraId="39C8FF34" w14:textId="77777777" w:rsidR="00DA2013" w:rsidRPr="00DA2013" w:rsidRDefault="00DA2013" w:rsidP="00DA2013">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61720074"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Discuss the ALCOA principles and their importance in maintaining data integrity.</w:t>
      </w:r>
    </w:p>
    <w:p w14:paraId="1029AA1F" w14:textId="77777777" w:rsidR="001D2897" w:rsidRDefault="001D2897" w:rsidP="001D2897">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6149FEF0"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ALCOA Principles and Their Importance in Maintaining Data Integrity</w:t>
      </w:r>
    </w:p>
    <w:p w14:paraId="6EC628DB"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The ALCOA principles are fundamental guidelines established by regulatory authorities (such as the FDA, EMA, and MHRA) to ensure data integrity—that is, the reliability, accuracy, and authenticity of data throughout its lifecycle.</w:t>
      </w:r>
    </w:p>
    <w:p w14:paraId="431A5A6F" w14:textId="77777777" w:rsid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ALCOA stands for Attributable, Legible, Contemporaneous, Original, and Accurate. These principles describe how data should be created and maintained to ensure it is trustworthy and compliant with Good Manufacturing Practice (GMP), Good Laboratory Practice (GLP), and Good Clinical Practice (GCP) requirements.</w:t>
      </w:r>
    </w:p>
    <w:p w14:paraId="0B5DE925"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1. Attributable</w:t>
      </w:r>
    </w:p>
    <w:p w14:paraId="2CC5FA2C" w14:textId="6C075633"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 xml:space="preserve"> Every data entry must clearly show who performed an action or generated the data, and when it occurred.</w:t>
      </w:r>
    </w:p>
    <w:p w14:paraId="421B39A2"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kern w:val="0"/>
          <w:sz w:val="24"/>
          <w:szCs w:val="24"/>
          <w:lang w:eastAsia="en-IN"/>
          <w14:ligatures w14:val="none"/>
        </w:rPr>
        <w:t xml:space="preserve"> An analyst’s initials, electronic signature, or user ID should be linked to test results or data entries.</w:t>
      </w:r>
    </w:p>
    <w:p w14:paraId="674F7C8B" w14:textId="77777777" w:rsid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p>
    <w:p w14:paraId="297ED8EA" w14:textId="7082DC6F"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lastRenderedPageBreak/>
        <w:t>Importance:</w:t>
      </w:r>
    </w:p>
    <w:p w14:paraId="0254536A" w14:textId="77777777" w:rsidR="001D2897" w:rsidRPr="001D2897" w:rsidRDefault="001D2897" w:rsidP="001D2897">
      <w:pPr>
        <w:numPr>
          <w:ilvl w:val="1"/>
          <w:numId w:val="48"/>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 xml:space="preserve">Ensures </w:t>
      </w:r>
      <w:r w:rsidRPr="001D2897">
        <w:rPr>
          <w:rFonts w:ascii="Times New Roman" w:eastAsia="Times New Roman" w:hAnsi="Times New Roman" w:cs="Times New Roman"/>
          <w:b/>
          <w:bCs/>
          <w:kern w:val="0"/>
          <w:sz w:val="24"/>
          <w:szCs w:val="24"/>
          <w:lang w:eastAsia="en-IN"/>
          <w14:ligatures w14:val="none"/>
        </w:rPr>
        <w:t>accountability</w:t>
      </w:r>
      <w:r w:rsidRPr="001D2897">
        <w:rPr>
          <w:rFonts w:ascii="Times New Roman" w:eastAsia="Times New Roman" w:hAnsi="Times New Roman" w:cs="Times New Roman"/>
          <w:kern w:val="0"/>
          <w:sz w:val="24"/>
          <w:szCs w:val="24"/>
          <w:lang w:eastAsia="en-IN"/>
          <w14:ligatures w14:val="none"/>
        </w:rPr>
        <w:t xml:space="preserve"> and </w:t>
      </w:r>
      <w:r w:rsidRPr="001D2897">
        <w:rPr>
          <w:rFonts w:ascii="Times New Roman" w:eastAsia="Times New Roman" w:hAnsi="Times New Roman" w:cs="Times New Roman"/>
          <w:b/>
          <w:bCs/>
          <w:kern w:val="0"/>
          <w:sz w:val="24"/>
          <w:szCs w:val="24"/>
          <w:lang w:eastAsia="en-IN"/>
          <w14:ligatures w14:val="none"/>
        </w:rPr>
        <w:t>traceability</w:t>
      </w:r>
      <w:r w:rsidRPr="001D2897">
        <w:rPr>
          <w:rFonts w:ascii="Times New Roman" w:eastAsia="Times New Roman" w:hAnsi="Times New Roman" w:cs="Times New Roman"/>
          <w:kern w:val="0"/>
          <w:sz w:val="24"/>
          <w:szCs w:val="24"/>
          <w:lang w:eastAsia="en-IN"/>
          <w14:ligatures w14:val="none"/>
        </w:rPr>
        <w:t>.</w:t>
      </w:r>
    </w:p>
    <w:p w14:paraId="7810CB24" w14:textId="77777777" w:rsidR="001D2897" w:rsidRPr="001D2897" w:rsidRDefault="001D2897" w:rsidP="001D2897">
      <w:pPr>
        <w:numPr>
          <w:ilvl w:val="1"/>
          <w:numId w:val="48"/>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Allows investigators or auditors to identify who was responsible for each activity, supporting transparency and preventing unauthorized data manipulation.</w:t>
      </w:r>
    </w:p>
    <w:p w14:paraId="374E28C8" w14:textId="28E52541"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p>
    <w:p w14:paraId="4C7F3F12"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2. Legible</w:t>
      </w:r>
    </w:p>
    <w:p w14:paraId="48A37B24" w14:textId="5A59723A"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 xml:space="preserve"> Data must be readable, permanent, and understandable throughout its retention period.</w:t>
      </w:r>
    </w:p>
    <w:p w14:paraId="42B7F99B"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kern w:val="0"/>
          <w:sz w:val="24"/>
          <w:szCs w:val="24"/>
          <w:lang w:eastAsia="en-IN"/>
          <w14:ligatures w14:val="none"/>
        </w:rPr>
        <w:t xml:space="preserve"> Handwritten data should be clear and permanent; electronic records should remain viewable with proper access controls.</w:t>
      </w:r>
    </w:p>
    <w:p w14:paraId="26EF8DDF" w14:textId="7777777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Importance:</w:t>
      </w:r>
    </w:p>
    <w:p w14:paraId="4F226054" w14:textId="77777777" w:rsidR="001D2897" w:rsidRPr="001D2897" w:rsidRDefault="001D2897" w:rsidP="001D2897">
      <w:pPr>
        <w:numPr>
          <w:ilvl w:val="1"/>
          <w:numId w:val="50"/>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Prevents misinterpretation of results.</w:t>
      </w:r>
    </w:p>
    <w:p w14:paraId="74D658D2" w14:textId="77777777" w:rsidR="001D2897" w:rsidRPr="001D2897" w:rsidRDefault="001D2897" w:rsidP="001D2897">
      <w:pPr>
        <w:numPr>
          <w:ilvl w:val="1"/>
          <w:numId w:val="50"/>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Ensures that data remains usable and verifiable long after it was created.</w:t>
      </w:r>
    </w:p>
    <w:p w14:paraId="5E1A561D" w14:textId="2F08FB55" w:rsidR="001D2897" w:rsidRPr="001D2897" w:rsidRDefault="001D2897" w:rsidP="001D2897">
      <w:pPr>
        <w:pStyle w:val="ListParagraph"/>
        <w:spacing w:after="0" w:line="360" w:lineRule="auto"/>
        <w:jc w:val="both"/>
        <w:rPr>
          <w:rFonts w:ascii="Times New Roman" w:eastAsia="Times New Roman" w:hAnsi="Times New Roman" w:cs="Times New Roman"/>
          <w:kern w:val="0"/>
          <w:sz w:val="24"/>
          <w:szCs w:val="24"/>
          <w:lang w:eastAsia="en-IN"/>
          <w14:ligatures w14:val="none"/>
        </w:rPr>
      </w:pPr>
    </w:p>
    <w:p w14:paraId="3366910B"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3. Contemporaneous</w:t>
      </w:r>
    </w:p>
    <w:p w14:paraId="00D72C2A" w14:textId="4F666BE0"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 xml:space="preserve"> Data must be </w:t>
      </w:r>
      <w:r w:rsidRPr="001D2897">
        <w:rPr>
          <w:rFonts w:ascii="Times New Roman" w:eastAsia="Times New Roman" w:hAnsi="Times New Roman" w:cs="Times New Roman"/>
          <w:b/>
          <w:bCs/>
          <w:kern w:val="0"/>
          <w:sz w:val="24"/>
          <w:szCs w:val="24"/>
          <w:lang w:eastAsia="en-IN"/>
          <w14:ligatures w14:val="none"/>
        </w:rPr>
        <w:t>recorded at the time</w:t>
      </w:r>
      <w:r w:rsidRPr="001D2897">
        <w:rPr>
          <w:rFonts w:ascii="Times New Roman" w:eastAsia="Times New Roman" w:hAnsi="Times New Roman" w:cs="Times New Roman"/>
          <w:kern w:val="0"/>
          <w:sz w:val="24"/>
          <w:szCs w:val="24"/>
          <w:lang w:eastAsia="en-IN"/>
          <w14:ligatures w14:val="none"/>
        </w:rPr>
        <w:t xml:space="preserve"> the activity is performed, not later.</w:t>
      </w:r>
    </w:p>
    <w:p w14:paraId="59C60094" w14:textId="77777777"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kern w:val="0"/>
          <w:sz w:val="24"/>
          <w:szCs w:val="24"/>
          <w:lang w:eastAsia="en-IN"/>
          <w14:ligatures w14:val="none"/>
        </w:rPr>
        <w:t xml:space="preserve"> Recording laboratory test results immediately after measurement, rather than writing them down hours later.</w:t>
      </w:r>
    </w:p>
    <w:p w14:paraId="1C1105E3" w14:textId="77777777"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Importance:</w:t>
      </w:r>
    </w:p>
    <w:p w14:paraId="541B856B" w14:textId="77777777" w:rsidR="001D2897" w:rsidRPr="001D2897" w:rsidRDefault="001D2897" w:rsidP="005F396A">
      <w:pPr>
        <w:numPr>
          <w:ilvl w:val="1"/>
          <w:numId w:val="51"/>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Prevents retrospective data entry or falsification.</w:t>
      </w:r>
    </w:p>
    <w:p w14:paraId="3EDA3D4D" w14:textId="77777777" w:rsidR="001D2897" w:rsidRPr="001D2897" w:rsidRDefault="001D2897" w:rsidP="005F396A">
      <w:pPr>
        <w:numPr>
          <w:ilvl w:val="1"/>
          <w:numId w:val="51"/>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Ensures accuracy and reliability, as data reflects real-time conditions and actions.</w:t>
      </w:r>
    </w:p>
    <w:p w14:paraId="556E8E3C" w14:textId="27455887" w:rsidR="001D2897" w:rsidRP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p>
    <w:p w14:paraId="0D5376C8"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4. Original</w:t>
      </w:r>
    </w:p>
    <w:p w14:paraId="5600881C" w14:textId="5B6506D0"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 xml:space="preserve"> The first capture of data (the original record) or a verified true copy must be retained.</w:t>
      </w:r>
    </w:p>
    <w:p w14:paraId="6D726F83" w14:textId="77777777"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kern w:val="0"/>
          <w:sz w:val="24"/>
          <w:szCs w:val="24"/>
          <w:lang w:eastAsia="en-IN"/>
          <w14:ligatures w14:val="none"/>
        </w:rPr>
        <w:t xml:space="preserve"> The initial instrument printout or validated electronic file rather than a retyped transcription.</w:t>
      </w:r>
    </w:p>
    <w:p w14:paraId="5A2CF085" w14:textId="77777777"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Importance:</w:t>
      </w:r>
    </w:p>
    <w:p w14:paraId="091408F1" w14:textId="77777777" w:rsidR="001D2897" w:rsidRPr="001D2897" w:rsidRDefault="001D2897" w:rsidP="005F396A">
      <w:pPr>
        <w:numPr>
          <w:ilvl w:val="1"/>
          <w:numId w:val="52"/>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Maintains authenticity and credibility of information.</w:t>
      </w:r>
    </w:p>
    <w:p w14:paraId="60A7CB3C" w14:textId="77777777" w:rsidR="001D2897" w:rsidRPr="001D2897" w:rsidRDefault="001D2897" w:rsidP="005F396A">
      <w:pPr>
        <w:numPr>
          <w:ilvl w:val="1"/>
          <w:numId w:val="52"/>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Prevents data loss or alteration that could occur during copying or transcription.</w:t>
      </w:r>
    </w:p>
    <w:p w14:paraId="202C93CA" w14:textId="4DC3447C" w:rsidR="001D2897" w:rsidRDefault="001D2897" w:rsidP="001D2897">
      <w:pPr>
        <w:spacing w:after="0" w:line="360" w:lineRule="auto"/>
        <w:jc w:val="both"/>
        <w:rPr>
          <w:rFonts w:ascii="Times New Roman" w:eastAsia="Times New Roman" w:hAnsi="Times New Roman" w:cs="Times New Roman"/>
          <w:kern w:val="0"/>
          <w:sz w:val="24"/>
          <w:szCs w:val="24"/>
          <w:lang w:eastAsia="en-IN"/>
          <w14:ligatures w14:val="none"/>
        </w:rPr>
      </w:pPr>
    </w:p>
    <w:p w14:paraId="6D0519F5" w14:textId="77777777" w:rsidR="005F396A" w:rsidRDefault="005F396A" w:rsidP="001D2897">
      <w:pPr>
        <w:spacing w:after="0" w:line="360" w:lineRule="auto"/>
        <w:jc w:val="both"/>
        <w:rPr>
          <w:rFonts w:ascii="Times New Roman" w:eastAsia="Times New Roman" w:hAnsi="Times New Roman" w:cs="Times New Roman"/>
          <w:kern w:val="0"/>
          <w:sz w:val="24"/>
          <w:szCs w:val="24"/>
          <w:lang w:eastAsia="en-IN"/>
          <w14:ligatures w14:val="none"/>
        </w:rPr>
      </w:pPr>
    </w:p>
    <w:p w14:paraId="5EDB34FC" w14:textId="77777777" w:rsidR="005F396A" w:rsidRPr="001D2897" w:rsidRDefault="005F396A" w:rsidP="001D2897">
      <w:pPr>
        <w:spacing w:after="0" w:line="360" w:lineRule="auto"/>
        <w:jc w:val="both"/>
        <w:rPr>
          <w:rFonts w:ascii="Times New Roman" w:eastAsia="Times New Roman" w:hAnsi="Times New Roman" w:cs="Times New Roman"/>
          <w:kern w:val="0"/>
          <w:sz w:val="24"/>
          <w:szCs w:val="24"/>
          <w:lang w:eastAsia="en-IN"/>
          <w14:ligatures w14:val="none"/>
        </w:rPr>
      </w:pPr>
    </w:p>
    <w:p w14:paraId="692E81CD" w14:textId="77777777" w:rsidR="001D2897" w:rsidRPr="001D2897" w:rsidRDefault="001D2897" w:rsidP="001D2897">
      <w:pPr>
        <w:spacing w:after="0" w:line="360" w:lineRule="auto"/>
        <w:jc w:val="both"/>
        <w:rPr>
          <w:rFonts w:ascii="Times New Roman" w:eastAsia="Times New Roman" w:hAnsi="Times New Roman" w:cs="Times New Roman"/>
          <w:b/>
          <w:bCs/>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lastRenderedPageBreak/>
        <w:t>5. Accurate</w:t>
      </w:r>
    </w:p>
    <w:p w14:paraId="38367203" w14:textId="0E9F617E"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 xml:space="preserve"> Data must truthfully represent the observed or measured value without errors or manipulation.</w:t>
      </w:r>
    </w:p>
    <w:p w14:paraId="1BC09D15" w14:textId="77777777"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Example:</w:t>
      </w:r>
      <w:r w:rsidRPr="001D2897">
        <w:rPr>
          <w:rFonts w:ascii="Times New Roman" w:eastAsia="Times New Roman" w:hAnsi="Times New Roman" w:cs="Times New Roman"/>
          <w:kern w:val="0"/>
          <w:sz w:val="24"/>
          <w:szCs w:val="24"/>
          <w:lang w:eastAsia="en-IN"/>
          <w14:ligatures w14:val="none"/>
        </w:rPr>
        <w:t xml:space="preserve"> Analytical results must be verified, calculations double-checked, and instruments calibrated to ensure correctness.</w:t>
      </w:r>
    </w:p>
    <w:p w14:paraId="4756E6C0" w14:textId="77777777" w:rsidR="001D2897" w:rsidRPr="001D2897" w:rsidRDefault="001D2897" w:rsidP="005F396A">
      <w:p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b/>
          <w:bCs/>
          <w:kern w:val="0"/>
          <w:sz w:val="24"/>
          <w:szCs w:val="24"/>
          <w:lang w:eastAsia="en-IN"/>
          <w14:ligatures w14:val="none"/>
        </w:rPr>
        <w:t>Importance:</w:t>
      </w:r>
    </w:p>
    <w:p w14:paraId="6BDF2F76" w14:textId="77777777" w:rsidR="001D2897" w:rsidRPr="001D2897" w:rsidRDefault="001D2897" w:rsidP="005F396A">
      <w:pPr>
        <w:numPr>
          <w:ilvl w:val="1"/>
          <w:numId w:val="53"/>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Ensures trustworthy results for decision-making and regulatory review.</w:t>
      </w:r>
    </w:p>
    <w:p w14:paraId="6C2CA84B" w14:textId="77777777" w:rsidR="001D2897" w:rsidRPr="001D2897" w:rsidRDefault="001D2897" w:rsidP="005F396A">
      <w:pPr>
        <w:numPr>
          <w:ilvl w:val="1"/>
          <w:numId w:val="53"/>
        </w:numPr>
        <w:spacing w:after="0" w:line="360" w:lineRule="auto"/>
        <w:jc w:val="both"/>
        <w:rPr>
          <w:rFonts w:ascii="Times New Roman" w:eastAsia="Times New Roman" w:hAnsi="Times New Roman" w:cs="Times New Roman"/>
          <w:kern w:val="0"/>
          <w:sz w:val="24"/>
          <w:szCs w:val="24"/>
          <w:lang w:eastAsia="en-IN"/>
          <w14:ligatures w14:val="none"/>
        </w:rPr>
      </w:pPr>
      <w:r w:rsidRPr="001D2897">
        <w:rPr>
          <w:rFonts w:ascii="Times New Roman" w:eastAsia="Times New Roman" w:hAnsi="Times New Roman" w:cs="Times New Roman"/>
          <w:kern w:val="0"/>
          <w:sz w:val="24"/>
          <w:szCs w:val="24"/>
          <w:lang w:eastAsia="en-IN"/>
          <w14:ligatures w14:val="none"/>
        </w:rPr>
        <w:t>Prevents costly compliance issues or product recalls due to incorrect data.</w:t>
      </w:r>
    </w:p>
    <w:p w14:paraId="40D3F4A9" w14:textId="77777777" w:rsidR="001D2897" w:rsidRPr="00DA2013" w:rsidRDefault="001D2897" w:rsidP="001D2897">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0B44F37B" w14:textId="0E22E674" w:rsidR="005F396A" w:rsidRDefault="00DA2013" w:rsidP="005F396A">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Highlight the basic data integrity expectations in a pharmaceutical or healthcare context.</w:t>
      </w:r>
    </w:p>
    <w:p w14:paraId="63EEAFDC" w14:textId="77777777" w:rsidR="005F396A" w:rsidRDefault="005F396A"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3194104D" w14:textId="77777777" w:rsidR="005F396A" w:rsidRPr="005F396A" w:rsidRDefault="005F396A" w:rsidP="005F396A">
      <w:p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Basic Data Integrity Expectations in a Pharmaceutical or Healthcare Context</w:t>
      </w:r>
    </w:p>
    <w:p w14:paraId="18421744" w14:textId="26DAD908" w:rsidR="005F396A" w:rsidRPr="005F396A" w:rsidRDefault="005F396A" w:rsidP="005F396A">
      <w:p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 xml:space="preserve">In the pharmaceutical and healthcare industries, data integrity is fundamental to ensuring product quality, patient safety, and regulatory compliance. Regulatory authorities such as the FDA, EMA, MHRA, and WHO have clearly defined expectations for how data should be managed throughout its </w:t>
      </w:r>
      <w:proofErr w:type="gramStart"/>
      <w:r w:rsidRPr="005F396A">
        <w:rPr>
          <w:rFonts w:ascii="Times New Roman" w:eastAsia="Times New Roman" w:hAnsi="Times New Roman" w:cs="Times New Roman"/>
          <w:kern w:val="0"/>
          <w:sz w:val="24"/>
          <w:szCs w:val="24"/>
          <w:lang w:eastAsia="en-IN"/>
          <w14:ligatures w14:val="none"/>
        </w:rPr>
        <w:t>lifecycle  from</w:t>
      </w:r>
      <w:proofErr w:type="gramEnd"/>
      <w:r w:rsidRPr="005F396A">
        <w:rPr>
          <w:rFonts w:ascii="Times New Roman" w:eastAsia="Times New Roman" w:hAnsi="Times New Roman" w:cs="Times New Roman"/>
          <w:kern w:val="0"/>
          <w:sz w:val="24"/>
          <w:szCs w:val="24"/>
          <w:lang w:eastAsia="en-IN"/>
          <w14:ligatures w14:val="none"/>
        </w:rPr>
        <w:t xml:space="preserve"> generation to archival.</w:t>
      </w:r>
    </w:p>
    <w:p w14:paraId="3A835582" w14:textId="77777777" w:rsidR="005F396A" w:rsidRPr="005F396A" w:rsidRDefault="005F396A" w:rsidP="005F396A">
      <w:p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 xml:space="preserve">Below are the </w:t>
      </w:r>
      <w:r w:rsidRPr="005F396A">
        <w:rPr>
          <w:rFonts w:ascii="Times New Roman" w:eastAsia="Times New Roman" w:hAnsi="Times New Roman" w:cs="Times New Roman"/>
          <w:b/>
          <w:bCs/>
          <w:kern w:val="0"/>
          <w:sz w:val="24"/>
          <w:szCs w:val="24"/>
          <w:lang w:eastAsia="en-IN"/>
          <w14:ligatures w14:val="none"/>
        </w:rPr>
        <w:t>key data integrity expectations</w:t>
      </w:r>
      <w:r w:rsidRPr="005F396A">
        <w:rPr>
          <w:rFonts w:ascii="Times New Roman" w:eastAsia="Times New Roman" w:hAnsi="Times New Roman" w:cs="Times New Roman"/>
          <w:kern w:val="0"/>
          <w:sz w:val="24"/>
          <w:szCs w:val="24"/>
          <w:lang w:eastAsia="en-IN"/>
          <w14:ligatures w14:val="none"/>
        </w:rPr>
        <w:t xml:space="preserve"> in these regulated environments:</w:t>
      </w:r>
    </w:p>
    <w:p w14:paraId="69856784"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1. Adherence to ALCOA+ Principles</w:t>
      </w:r>
    </w:p>
    <w:p w14:paraId="3DE114A9" w14:textId="536DC77A" w:rsidR="005F396A" w:rsidRPr="005F396A" w:rsidRDefault="005F396A" w:rsidP="005F396A">
      <w:p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 xml:space="preserve">All data must comply with the </w:t>
      </w:r>
      <w:r w:rsidRPr="005F396A">
        <w:rPr>
          <w:rFonts w:ascii="Times New Roman" w:eastAsia="Times New Roman" w:hAnsi="Times New Roman" w:cs="Times New Roman"/>
          <w:b/>
          <w:bCs/>
          <w:kern w:val="0"/>
          <w:sz w:val="24"/>
          <w:szCs w:val="24"/>
          <w:lang w:eastAsia="en-IN"/>
          <w14:ligatures w14:val="none"/>
        </w:rPr>
        <w:t>ALCOA+</w:t>
      </w:r>
      <w:r w:rsidRPr="005F396A">
        <w:rPr>
          <w:rFonts w:ascii="Times New Roman" w:eastAsia="Times New Roman" w:hAnsi="Times New Roman" w:cs="Times New Roman"/>
          <w:kern w:val="0"/>
          <w:sz w:val="24"/>
          <w:szCs w:val="24"/>
          <w:lang w:eastAsia="en-IN"/>
          <w14:ligatures w14:val="none"/>
        </w:rPr>
        <w:t xml:space="preserve"> standards </w:t>
      </w:r>
    </w:p>
    <w:p w14:paraId="7EE26BD6" w14:textId="77777777" w:rsidR="005F396A" w:rsidRPr="005F396A" w:rsidRDefault="005F396A" w:rsidP="005F396A">
      <w:pPr>
        <w:pStyle w:val="ListParagraph"/>
        <w:numPr>
          <w:ilvl w:val="0"/>
          <w:numId w:val="54"/>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Attributable:</w:t>
      </w:r>
      <w:r w:rsidRPr="005F396A">
        <w:rPr>
          <w:rFonts w:ascii="Times New Roman" w:eastAsia="Times New Roman" w:hAnsi="Times New Roman" w:cs="Times New Roman"/>
          <w:kern w:val="0"/>
          <w:sz w:val="24"/>
          <w:szCs w:val="24"/>
          <w:lang w:eastAsia="en-IN"/>
          <w14:ligatures w14:val="none"/>
        </w:rPr>
        <w:t xml:space="preserve"> Clearly identify who performed an action and when.</w:t>
      </w:r>
    </w:p>
    <w:p w14:paraId="4F4FE5C8" w14:textId="77777777" w:rsidR="005F396A" w:rsidRPr="005F396A" w:rsidRDefault="005F396A" w:rsidP="005F396A">
      <w:pPr>
        <w:pStyle w:val="ListParagraph"/>
        <w:numPr>
          <w:ilvl w:val="0"/>
          <w:numId w:val="54"/>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Legible:</w:t>
      </w:r>
      <w:r w:rsidRPr="005F396A">
        <w:rPr>
          <w:rFonts w:ascii="Times New Roman" w:eastAsia="Times New Roman" w:hAnsi="Times New Roman" w:cs="Times New Roman"/>
          <w:kern w:val="0"/>
          <w:sz w:val="24"/>
          <w:szCs w:val="24"/>
          <w:lang w:eastAsia="en-IN"/>
          <w14:ligatures w14:val="none"/>
        </w:rPr>
        <w:t xml:space="preserve"> Records must be readable and permanent.</w:t>
      </w:r>
    </w:p>
    <w:p w14:paraId="472EF901" w14:textId="77777777" w:rsidR="005F396A" w:rsidRPr="005F396A" w:rsidRDefault="005F396A" w:rsidP="005F396A">
      <w:pPr>
        <w:pStyle w:val="ListParagraph"/>
        <w:numPr>
          <w:ilvl w:val="0"/>
          <w:numId w:val="54"/>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Contemporaneous:</w:t>
      </w:r>
      <w:r w:rsidRPr="005F396A">
        <w:rPr>
          <w:rFonts w:ascii="Times New Roman" w:eastAsia="Times New Roman" w:hAnsi="Times New Roman" w:cs="Times New Roman"/>
          <w:kern w:val="0"/>
          <w:sz w:val="24"/>
          <w:szCs w:val="24"/>
          <w:lang w:eastAsia="en-IN"/>
          <w14:ligatures w14:val="none"/>
        </w:rPr>
        <w:t xml:space="preserve"> Record data at the time of activity.</w:t>
      </w:r>
    </w:p>
    <w:p w14:paraId="701382E9" w14:textId="77777777" w:rsidR="005F396A" w:rsidRPr="005F396A" w:rsidRDefault="005F396A" w:rsidP="005F396A">
      <w:pPr>
        <w:pStyle w:val="ListParagraph"/>
        <w:numPr>
          <w:ilvl w:val="0"/>
          <w:numId w:val="54"/>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Original:</w:t>
      </w:r>
      <w:r w:rsidRPr="005F396A">
        <w:rPr>
          <w:rFonts w:ascii="Times New Roman" w:eastAsia="Times New Roman" w:hAnsi="Times New Roman" w:cs="Times New Roman"/>
          <w:kern w:val="0"/>
          <w:sz w:val="24"/>
          <w:szCs w:val="24"/>
          <w:lang w:eastAsia="en-IN"/>
          <w14:ligatures w14:val="none"/>
        </w:rPr>
        <w:t xml:space="preserve"> Preserve the first recorded data or a verified true copy.</w:t>
      </w:r>
    </w:p>
    <w:p w14:paraId="379225E6" w14:textId="77777777" w:rsidR="005F396A" w:rsidRPr="005F396A" w:rsidRDefault="005F396A" w:rsidP="005F396A">
      <w:pPr>
        <w:pStyle w:val="ListParagraph"/>
        <w:numPr>
          <w:ilvl w:val="0"/>
          <w:numId w:val="54"/>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Accurate:</w:t>
      </w:r>
      <w:r w:rsidRPr="005F396A">
        <w:rPr>
          <w:rFonts w:ascii="Times New Roman" w:eastAsia="Times New Roman" w:hAnsi="Times New Roman" w:cs="Times New Roman"/>
          <w:kern w:val="0"/>
          <w:sz w:val="24"/>
          <w:szCs w:val="24"/>
          <w:lang w:eastAsia="en-IN"/>
          <w14:ligatures w14:val="none"/>
        </w:rPr>
        <w:t xml:space="preserve"> Ensure correctness and reliability.</w:t>
      </w:r>
    </w:p>
    <w:p w14:paraId="0970CD31" w14:textId="77777777" w:rsidR="005F396A" w:rsidRDefault="005F396A" w:rsidP="005F396A">
      <w:pPr>
        <w:pStyle w:val="ListParagraph"/>
        <w:numPr>
          <w:ilvl w:val="0"/>
          <w:numId w:val="54"/>
        </w:numPr>
        <w:spacing w:after="0" w:line="360" w:lineRule="auto"/>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Plus (+):</w:t>
      </w:r>
      <w:r w:rsidRPr="005F396A">
        <w:rPr>
          <w:rFonts w:ascii="Times New Roman" w:eastAsia="Times New Roman" w:hAnsi="Times New Roman" w:cs="Times New Roman"/>
          <w:kern w:val="0"/>
          <w:sz w:val="24"/>
          <w:szCs w:val="24"/>
          <w:lang w:eastAsia="en-IN"/>
          <w14:ligatures w14:val="none"/>
        </w:rPr>
        <w:t xml:space="preserve"> Complete, Consistent, Enduring, and Available.</w:t>
      </w:r>
    </w:p>
    <w:p w14:paraId="7CC4A8C4" w14:textId="04A001C6" w:rsidR="005F396A" w:rsidRPr="005F396A" w:rsidRDefault="005F396A" w:rsidP="005F396A">
      <w:pPr>
        <w:spacing w:after="0" w:line="360" w:lineRule="auto"/>
        <w:ind w:left="360"/>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These principles ensure that data is trustworthy, authentic, and auditable.</w:t>
      </w:r>
    </w:p>
    <w:p w14:paraId="72DEF674" w14:textId="77777777" w:rsidR="005F396A" w:rsidRDefault="005F396A"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210548A2"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2. Secure and Controlled Systems</w:t>
      </w:r>
    </w:p>
    <w:p w14:paraId="62C03655" w14:textId="77777777" w:rsidR="005F396A" w:rsidRPr="005F396A" w:rsidRDefault="005F396A" w:rsidP="005F396A">
      <w:pPr>
        <w:pStyle w:val="ListParagraph"/>
        <w:numPr>
          <w:ilvl w:val="0"/>
          <w:numId w:val="55"/>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 xml:space="preserve">Systems used to generate, process, and store data (e.g., LIMS, MES, or EMR systems) must be </w:t>
      </w:r>
      <w:r w:rsidRPr="005F396A">
        <w:rPr>
          <w:rFonts w:ascii="Times New Roman" w:eastAsia="Times New Roman" w:hAnsi="Times New Roman" w:cs="Times New Roman"/>
          <w:b/>
          <w:bCs/>
          <w:kern w:val="0"/>
          <w:sz w:val="24"/>
          <w:szCs w:val="24"/>
          <w:lang w:eastAsia="en-IN"/>
          <w14:ligatures w14:val="none"/>
        </w:rPr>
        <w:t>validated</w:t>
      </w:r>
      <w:r w:rsidRPr="005F396A">
        <w:rPr>
          <w:rFonts w:ascii="Times New Roman" w:eastAsia="Times New Roman" w:hAnsi="Times New Roman" w:cs="Times New Roman"/>
          <w:kern w:val="0"/>
          <w:sz w:val="24"/>
          <w:szCs w:val="24"/>
          <w:lang w:eastAsia="en-IN"/>
          <w14:ligatures w14:val="none"/>
        </w:rPr>
        <w:t xml:space="preserve"> and </w:t>
      </w:r>
      <w:r w:rsidRPr="005F396A">
        <w:rPr>
          <w:rFonts w:ascii="Times New Roman" w:eastAsia="Times New Roman" w:hAnsi="Times New Roman" w:cs="Times New Roman"/>
          <w:b/>
          <w:bCs/>
          <w:kern w:val="0"/>
          <w:sz w:val="24"/>
          <w:szCs w:val="24"/>
          <w:lang w:eastAsia="en-IN"/>
          <w14:ligatures w14:val="none"/>
        </w:rPr>
        <w:t>access-controlled</w:t>
      </w:r>
      <w:r w:rsidRPr="005F396A">
        <w:rPr>
          <w:rFonts w:ascii="Times New Roman" w:eastAsia="Times New Roman" w:hAnsi="Times New Roman" w:cs="Times New Roman"/>
          <w:kern w:val="0"/>
          <w:sz w:val="24"/>
          <w:szCs w:val="24"/>
          <w:lang w:eastAsia="en-IN"/>
          <w14:ligatures w14:val="none"/>
        </w:rPr>
        <w:t>.</w:t>
      </w:r>
    </w:p>
    <w:p w14:paraId="02F13FA9" w14:textId="205E9A6E" w:rsidR="005F396A" w:rsidRPr="005F396A" w:rsidRDefault="005F396A" w:rsidP="005F396A">
      <w:pPr>
        <w:pStyle w:val="ListParagraph"/>
        <w:numPr>
          <w:ilvl w:val="0"/>
          <w:numId w:val="55"/>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User permissions should be role-based, with audit trails that track all actions, edits, and deletions.</w:t>
      </w:r>
      <w:r w:rsidRPr="005F396A">
        <w:rPr>
          <w:rFonts w:ascii="Times New Roman" w:eastAsia="Times New Roman" w:hAnsi="Times New Roman" w:cs="Times New Roman"/>
          <w:kern w:val="0"/>
          <w:sz w:val="24"/>
          <w:szCs w:val="24"/>
          <w:lang w:eastAsia="en-IN"/>
          <w14:ligatures w14:val="none"/>
        </w:rPr>
        <w:br/>
        <w:t>Prevents unauthorized access, data tampering, and accidental loss.</w:t>
      </w:r>
    </w:p>
    <w:p w14:paraId="7C23F5A1" w14:textId="1C5673AF"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0A932D63"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lastRenderedPageBreak/>
        <w:t>3. Accurate and Contemporaneous Recording</w:t>
      </w:r>
    </w:p>
    <w:p w14:paraId="4B40D7CD" w14:textId="77777777" w:rsidR="005F396A" w:rsidRPr="005F396A" w:rsidRDefault="005F396A" w:rsidP="005F396A">
      <w:pPr>
        <w:pStyle w:val="ListParagraph"/>
        <w:numPr>
          <w:ilvl w:val="0"/>
          <w:numId w:val="56"/>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 xml:space="preserve">Data must be </w:t>
      </w:r>
      <w:r w:rsidRPr="005F396A">
        <w:rPr>
          <w:rFonts w:ascii="Times New Roman" w:eastAsia="Times New Roman" w:hAnsi="Times New Roman" w:cs="Times New Roman"/>
          <w:b/>
          <w:bCs/>
          <w:kern w:val="0"/>
          <w:sz w:val="24"/>
          <w:szCs w:val="24"/>
          <w:lang w:eastAsia="en-IN"/>
          <w14:ligatures w14:val="none"/>
        </w:rPr>
        <w:t>recorded immediately</w:t>
      </w:r>
      <w:r w:rsidRPr="005F396A">
        <w:rPr>
          <w:rFonts w:ascii="Times New Roman" w:eastAsia="Times New Roman" w:hAnsi="Times New Roman" w:cs="Times New Roman"/>
          <w:kern w:val="0"/>
          <w:sz w:val="24"/>
          <w:szCs w:val="24"/>
          <w:lang w:eastAsia="en-IN"/>
          <w14:ligatures w14:val="none"/>
        </w:rPr>
        <w:t xml:space="preserve"> at the point of generation — whether manually in a logbook or electronically in a system.</w:t>
      </w:r>
    </w:p>
    <w:p w14:paraId="11A3AD17" w14:textId="7A5114AB" w:rsidR="005F396A" w:rsidRPr="005F396A" w:rsidRDefault="005F396A" w:rsidP="005F396A">
      <w:pPr>
        <w:pStyle w:val="ListParagraph"/>
        <w:numPr>
          <w:ilvl w:val="0"/>
          <w:numId w:val="56"/>
        </w:numPr>
        <w:spacing w:after="0" w:line="360" w:lineRule="auto"/>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Delayed or retrospective entries should be justified, dated, and signed.</w:t>
      </w:r>
      <w:r w:rsidRPr="005F396A">
        <w:rPr>
          <w:rFonts w:ascii="Times New Roman" w:eastAsia="Times New Roman" w:hAnsi="Times New Roman" w:cs="Times New Roman"/>
          <w:kern w:val="0"/>
          <w:sz w:val="24"/>
          <w:szCs w:val="24"/>
          <w:lang w:eastAsia="en-IN"/>
          <w14:ligatures w14:val="none"/>
        </w:rPr>
        <w:br/>
        <w:t xml:space="preserve"> Ensures the integrity and reliability of data for quality and compliance decisions.</w:t>
      </w:r>
    </w:p>
    <w:p w14:paraId="4F34081F" w14:textId="1392E5FA"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1A287304"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4. Complete and Traceable Data</w:t>
      </w:r>
    </w:p>
    <w:p w14:paraId="1CD12D8F" w14:textId="77777777" w:rsidR="005F396A" w:rsidRPr="005F396A" w:rsidRDefault="005F396A" w:rsidP="005F396A">
      <w:pPr>
        <w:pStyle w:val="ListParagraph"/>
        <w:numPr>
          <w:ilvl w:val="0"/>
          <w:numId w:val="57"/>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All data, including raw data, metadata, audit trails, and intermediate results, must be retained.</w:t>
      </w:r>
    </w:p>
    <w:p w14:paraId="1FCD76E8" w14:textId="3B2B2C91" w:rsidR="005F396A" w:rsidRPr="005F396A" w:rsidRDefault="005F396A" w:rsidP="005F396A">
      <w:pPr>
        <w:pStyle w:val="ListParagraph"/>
        <w:numPr>
          <w:ilvl w:val="0"/>
          <w:numId w:val="57"/>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Nothing should be deleted or overwritten without a documented reason.</w:t>
      </w:r>
      <w:r w:rsidRPr="005F396A">
        <w:rPr>
          <w:rFonts w:ascii="Times New Roman" w:eastAsia="Times New Roman" w:hAnsi="Times New Roman" w:cs="Times New Roman"/>
          <w:kern w:val="0"/>
          <w:sz w:val="24"/>
          <w:szCs w:val="24"/>
          <w:lang w:eastAsia="en-IN"/>
          <w14:ligatures w14:val="none"/>
        </w:rPr>
        <w:br/>
        <w:t xml:space="preserve"> Ensures full traceability of actions and outcomes.</w:t>
      </w:r>
    </w:p>
    <w:p w14:paraId="28575F59" w14:textId="02598235"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3AF1B498"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5. Audit Trails and Documentation</w:t>
      </w:r>
    </w:p>
    <w:p w14:paraId="65AA0E32" w14:textId="77777777" w:rsidR="005F396A" w:rsidRPr="005F396A" w:rsidRDefault="005F396A" w:rsidP="005F396A">
      <w:pPr>
        <w:pStyle w:val="ListParagraph"/>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Systems must automatically record who did what and when (creation, modification, deletion).</w:t>
      </w:r>
    </w:p>
    <w:p w14:paraId="47EF9258" w14:textId="4669D432" w:rsidR="005F396A" w:rsidRPr="005F396A" w:rsidRDefault="005F396A" w:rsidP="005F396A">
      <w:pPr>
        <w:pStyle w:val="ListParagraph"/>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Audit trails should be reviewed regularly as part of routine quality assurance.</w:t>
      </w:r>
      <w:r w:rsidRPr="005F396A">
        <w:rPr>
          <w:rFonts w:ascii="Times New Roman" w:eastAsia="Times New Roman" w:hAnsi="Times New Roman" w:cs="Times New Roman"/>
          <w:kern w:val="0"/>
          <w:sz w:val="24"/>
          <w:szCs w:val="24"/>
          <w:lang w:eastAsia="en-IN"/>
          <w14:ligatures w14:val="none"/>
        </w:rPr>
        <w:br/>
        <w:t xml:space="preserve"> Provides transparency and supports compliance verification</w:t>
      </w:r>
      <w:r w:rsidRPr="005F396A">
        <w:rPr>
          <w:rFonts w:ascii="Times New Roman" w:eastAsia="Times New Roman" w:hAnsi="Times New Roman" w:cs="Times New Roman"/>
          <w:i/>
          <w:iCs/>
          <w:kern w:val="0"/>
          <w:sz w:val="24"/>
          <w:szCs w:val="24"/>
          <w:lang w:eastAsia="en-IN"/>
          <w14:ligatures w14:val="none"/>
        </w:rPr>
        <w:t>.</w:t>
      </w:r>
    </w:p>
    <w:p w14:paraId="4CCE0F50" w14:textId="64FE6AC3"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182E45A2"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6. Data Retention and Archival</w:t>
      </w:r>
    </w:p>
    <w:p w14:paraId="42321BF6" w14:textId="77777777" w:rsidR="005F396A" w:rsidRPr="005F396A" w:rsidRDefault="005F396A" w:rsidP="005F396A">
      <w:pPr>
        <w:pStyle w:val="ListParagraph"/>
        <w:numPr>
          <w:ilvl w:val="0"/>
          <w:numId w:val="59"/>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 xml:space="preserve">Data must be stored in a </w:t>
      </w:r>
      <w:r w:rsidRPr="005F396A">
        <w:rPr>
          <w:rFonts w:ascii="Times New Roman" w:eastAsia="Times New Roman" w:hAnsi="Times New Roman" w:cs="Times New Roman"/>
          <w:b/>
          <w:bCs/>
          <w:kern w:val="0"/>
          <w:sz w:val="24"/>
          <w:szCs w:val="24"/>
          <w:lang w:eastAsia="en-IN"/>
          <w14:ligatures w14:val="none"/>
        </w:rPr>
        <w:t>durable, secure, and retrievable</w:t>
      </w:r>
      <w:r w:rsidRPr="005F396A">
        <w:rPr>
          <w:rFonts w:ascii="Times New Roman" w:eastAsia="Times New Roman" w:hAnsi="Times New Roman" w:cs="Times New Roman"/>
          <w:kern w:val="0"/>
          <w:sz w:val="24"/>
          <w:szCs w:val="24"/>
          <w:lang w:eastAsia="en-IN"/>
          <w14:ligatures w14:val="none"/>
        </w:rPr>
        <w:t xml:space="preserve"> format throughout its required retention period.</w:t>
      </w:r>
    </w:p>
    <w:p w14:paraId="17678A7B" w14:textId="6E2BC55A" w:rsidR="005F396A" w:rsidRPr="005F396A" w:rsidRDefault="005F396A" w:rsidP="005F396A">
      <w:pPr>
        <w:pStyle w:val="ListParagraph"/>
        <w:numPr>
          <w:ilvl w:val="0"/>
          <w:numId w:val="59"/>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Archival systems should protect against degradation, unauthorized access, or loss.</w:t>
      </w:r>
      <w:r w:rsidRPr="005F396A">
        <w:rPr>
          <w:rFonts w:ascii="Times New Roman" w:eastAsia="Times New Roman" w:hAnsi="Times New Roman" w:cs="Times New Roman"/>
          <w:kern w:val="0"/>
          <w:sz w:val="24"/>
          <w:szCs w:val="24"/>
          <w:lang w:eastAsia="en-IN"/>
          <w14:ligatures w14:val="none"/>
        </w:rPr>
        <w:br/>
        <w:t xml:space="preserve"> Ensures data remains available for regulatory inspections and product traceability</w:t>
      </w:r>
      <w:r w:rsidRPr="005F396A">
        <w:rPr>
          <w:rFonts w:ascii="Times New Roman" w:eastAsia="Times New Roman" w:hAnsi="Times New Roman" w:cs="Times New Roman"/>
          <w:i/>
          <w:iCs/>
          <w:kern w:val="0"/>
          <w:sz w:val="24"/>
          <w:szCs w:val="24"/>
          <w:lang w:eastAsia="en-IN"/>
          <w14:ligatures w14:val="none"/>
        </w:rPr>
        <w:t>.</w:t>
      </w:r>
    </w:p>
    <w:p w14:paraId="7A38498D" w14:textId="203EFD0B"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5C6AA141"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7. Training and Awareness</w:t>
      </w:r>
    </w:p>
    <w:p w14:paraId="01B91E59" w14:textId="35A5FC85" w:rsidR="005F396A" w:rsidRPr="005F396A" w:rsidRDefault="005F396A" w:rsidP="005F396A">
      <w:pPr>
        <w:pStyle w:val="ListParagraph"/>
        <w:numPr>
          <w:ilvl w:val="0"/>
          <w:numId w:val="60"/>
        </w:numPr>
        <w:spacing w:after="0" w:line="360" w:lineRule="auto"/>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Personnel must be trained in data integrity principles, documentation practices, and system use.</w:t>
      </w:r>
      <w:r w:rsidRPr="005F396A">
        <w:rPr>
          <w:rFonts w:ascii="Times New Roman" w:eastAsia="Times New Roman" w:hAnsi="Times New Roman" w:cs="Times New Roman"/>
          <w:kern w:val="0"/>
          <w:sz w:val="24"/>
          <w:szCs w:val="24"/>
          <w:lang w:eastAsia="en-IN"/>
          <w14:ligatures w14:val="none"/>
        </w:rPr>
        <w:br/>
        <w:t>Promotes a culture of quality and accountability.</w:t>
      </w:r>
    </w:p>
    <w:p w14:paraId="35CDE6BE" w14:textId="5D1E18A1"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1F8ACFE4" w14:textId="77777777" w:rsid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p>
    <w:p w14:paraId="20896782" w14:textId="77777777" w:rsid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p>
    <w:p w14:paraId="16F4ADE3" w14:textId="77777777" w:rsid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p>
    <w:p w14:paraId="3719D986" w14:textId="5254B6C6"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lastRenderedPageBreak/>
        <w:t>8. Change Control and System Validation</w:t>
      </w:r>
    </w:p>
    <w:p w14:paraId="75BAB3A2" w14:textId="43BF9CC8" w:rsidR="005F396A" w:rsidRPr="005F396A" w:rsidRDefault="005F396A" w:rsidP="005F396A">
      <w:pPr>
        <w:pStyle w:val="ListParagraph"/>
        <w:numPr>
          <w:ilvl w:val="0"/>
          <w:numId w:val="61"/>
        </w:numPr>
        <w:spacing w:after="0" w:line="360" w:lineRule="auto"/>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Any changes to computerized systems or processes must be assessed, validated, and documented before implementation.</w:t>
      </w:r>
      <w:r w:rsidRPr="005F396A">
        <w:rPr>
          <w:rFonts w:ascii="Times New Roman" w:eastAsia="Times New Roman" w:hAnsi="Times New Roman" w:cs="Times New Roman"/>
          <w:kern w:val="0"/>
          <w:sz w:val="24"/>
          <w:szCs w:val="24"/>
          <w:lang w:eastAsia="en-IN"/>
          <w14:ligatures w14:val="none"/>
        </w:rPr>
        <w:br/>
        <w:t xml:space="preserve"> Ensures that system updates do not compromise data accuracy or reliability.</w:t>
      </w:r>
    </w:p>
    <w:p w14:paraId="168A3268" w14:textId="28EE6ACA"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4EBC90A1"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9. Periodic Review and Quality Oversight</w:t>
      </w:r>
    </w:p>
    <w:p w14:paraId="330549F4" w14:textId="1575B334" w:rsidR="005F396A" w:rsidRPr="005F396A" w:rsidRDefault="005F396A" w:rsidP="005F396A">
      <w:pPr>
        <w:pStyle w:val="ListParagraph"/>
        <w:numPr>
          <w:ilvl w:val="0"/>
          <w:numId w:val="62"/>
        </w:numPr>
        <w:spacing w:after="0" w:line="360" w:lineRule="auto"/>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Data integrity practices should be periodically reviewed during internal audits and quality system assessments.</w:t>
      </w:r>
      <w:r w:rsidRPr="005F396A">
        <w:rPr>
          <w:rFonts w:ascii="Times New Roman" w:eastAsia="Times New Roman" w:hAnsi="Times New Roman" w:cs="Times New Roman"/>
          <w:kern w:val="0"/>
          <w:sz w:val="24"/>
          <w:szCs w:val="24"/>
          <w:lang w:eastAsia="en-IN"/>
          <w14:ligatures w14:val="none"/>
        </w:rPr>
        <w:br/>
        <w:t xml:space="preserve"> Maintains continuous compliance and identifies potential gaps</w:t>
      </w:r>
      <w:r w:rsidRPr="005F396A">
        <w:rPr>
          <w:rFonts w:ascii="Times New Roman" w:eastAsia="Times New Roman" w:hAnsi="Times New Roman" w:cs="Times New Roman"/>
          <w:i/>
          <w:iCs/>
          <w:kern w:val="0"/>
          <w:sz w:val="24"/>
          <w:szCs w:val="24"/>
          <w:lang w:eastAsia="en-IN"/>
          <w14:ligatures w14:val="none"/>
        </w:rPr>
        <w:t>.</w:t>
      </w:r>
    </w:p>
    <w:p w14:paraId="6CF2EAD5" w14:textId="5F689E77" w:rsidR="005F396A" w:rsidRPr="005F396A" w:rsidRDefault="005F396A" w:rsidP="005F396A">
      <w:pPr>
        <w:pStyle w:val="ListParagraph"/>
        <w:spacing w:line="360" w:lineRule="auto"/>
        <w:jc w:val="both"/>
        <w:rPr>
          <w:rFonts w:ascii="Times New Roman" w:eastAsia="Times New Roman" w:hAnsi="Times New Roman" w:cs="Times New Roman"/>
          <w:kern w:val="0"/>
          <w:sz w:val="24"/>
          <w:szCs w:val="24"/>
          <w:lang w:eastAsia="en-IN"/>
          <w14:ligatures w14:val="none"/>
        </w:rPr>
      </w:pPr>
    </w:p>
    <w:p w14:paraId="3E27DB60" w14:textId="77777777" w:rsidR="005F396A" w:rsidRPr="005F396A" w:rsidRDefault="005F396A" w:rsidP="005F396A">
      <w:pPr>
        <w:spacing w:after="0" w:line="360" w:lineRule="auto"/>
        <w:jc w:val="both"/>
        <w:rPr>
          <w:rFonts w:ascii="Times New Roman" w:eastAsia="Times New Roman" w:hAnsi="Times New Roman" w:cs="Times New Roman"/>
          <w:b/>
          <w:bCs/>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10. Transparency and Ethical Conduct</w:t>
      </w:r>
    </w:p>
    <w:p w14:paraId="1A17BE3B" w14:textId="77777777" w:rsidR="005F396A" w:rsidRPr="005F396A" w:rsidRDefault="005F396A" w:rsidP="005F396A">
      <w:pPr>
        <w:pStyle w:val="ListParagraph"/>
        <w:numPr>
          <w:ilvl w:val="0"/>
          <w:numId w:val="63"/>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All data must be reported honestly and without manipulation.</w:t>
      </w:r>
    </w:p>
    <w:p w14:paraId="1BE9946F" w14:textId="593C68E7" w:rsidR="005F396A" w:rsidRPr="005F396A" w:rsidRDefault="005F396A" w:rsidP="005F396A">
      <w:pPr>
        <w:pStyle w:val="ListParagraph"/>
        <w:numPr>
          <w:ilvl w:val="0"/>
          <w:numId w:val="63"/>
        </w:num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Any errors or deviations should be documented and investigated transparently.</w:t>
      </w:r>
      <w:r w:rsidRPr="005F396A">
        <w:rPr>
          <w:rFonts w:ascii="Times New Roman" w:eastAsia="Times New Roman" w:hAnsi="Times New Roman" w:cs="Times New Roman"/>
          <w:kern w:val="0"/>
          <w:sz w:val="24"/>
          <w:szCs w:val="24"/>
          <w:lang w:eastAsia="en-IN"/>
          <w14:ligatures w14:val="none"/>
        </w:rPr>
        <w:br/>
        <w:t xml:space="preserve"> Builds regulatory trust and supports ethical scientific practice.</w:t>
      </w:r>
    </w:p>
    <w:p w14:paraId="1ABE4D3E" w14:textId="77777777" w:rsidR="005F396A" w:rsidRPr="005F396A" w:rsidRDefault="005F396A"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2054C822"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Differentiate between ALCOA and ALCOA+ principles with examples.</w:t>
      </w:r>
    </w:p>
    <w:p w14:paraId="4C32FA03" w14:textId="77777777" w:rsidR="005F396A" w:rsidRDefault="005F396A"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305646FC" w14:textId="77777777" w:rsidR="005F396A" w:rsidRPr="005F396A" w:rsidRDefault="005F396A" w:rsidP="005F396A">
      <w:p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b/>
          <w:bCs/>
          <w:kern w:val="0"/>
          <w:sz w:val="24"/>
          <w:szCs w:val="24"/>
          <w:lang w:eastAsia="en-IN"/>
          <w14:ligatures w14:val="none"/>
        </w:rPr>
        <w:t>Difference Between ALCOA and ALCOA+ Principles (with Examples)</w:t>
      </w:r>
    </w:p>
    <w:p w14:paraId="78EDF9C6" w14:textId="77777777" w:rsidR="005F396A" w:rsidRPr="005F396A" w:rsidRDefault="005F396A" w:rsidP="005F396A">
      <w:p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The concepts of ALCOA and ALCOA+ are both foundational to data integrity in regulated industries like pharmaceuticals and healthcare.</w:t>
      </w:r>
    </w:p>
    <w:p w14:paraId="5C942507" w14:textId="77777777" w:rsidR="005F396A" w:rsidRDefault="005F396A" w:rsidP="005F396A">
      <w:pPr>
        <w:spacing w:after="0" w:line="360" w:lineRule="auto"/>
        <w:jc w:val="both"/>
        <w:rPr>
          <w:rFonts w:ascii="Times New Roman" w:eastAsia="Times New Roman" w:hAnsi="Times New Roman" w:cs="Times New Roman"/>
          <w:kern w:val="0"/>
          <w:sz w:val="24"/>
          <w:szCs w:val="24"/>
          <w:lang w:eastAsia="en-IN"/>
          <w14:ligatures w14:val="none"/>
        </w:rPr>
      </w:pPr>
      <w:r w:rsidRPr="005F396A">
        <w:rPr>
          <w:rFonts w:ascii="Times New Roman" w:eastAsia="Times New Roman" w:hAnsi="Times New Roman" w:cs="Times New Roman"/>
          <w:kern w:val="0"/>
          <w:sz w:val="24"/>
          <w:szCs w:val="24"/>
          <w:lang w:eastAsia="en-IN"/>
          <w14:ligatures w14:val="none"/>
        </w:rPr>
        <w:t>While ALCOA represents the core five principles of data integrity, ALCOA+ expands on these by adding four additional attributes that further strengthen data reliability and compliance.</w:t>
      </w:r>
    </w:p>
    <w:p w14:paraId="3D429B1F" w14:textId="77777777" w:rsid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p>
    <w:p w14:paraId="27DC05B6" w14:textId="650B9C53" w:rsidR="007E0BC8" w:rsidRPr="007E0BC8" w:rsidRDefault="007E0BC8" w:rsidP="007E0BC8">
      <w:pPr>
        <w:spacing w:after="0" w:line="360" w:lineRule="auto"/>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1. ALCOA Principles</w:t>
      </w:r>
      <w:r w:rsidRPr="007E0BC8">
        <w:rPr>
          <w:rFonts w:ascii="Times New Roman" w:eastAsia="Times New Roman" w:hAnsi="Times New Roman" w:cs="Times New Roman"/>
          <w:kern w:val="0"/>
          <w:sz w:val="24"/>
          <w:szCs w:val="24"/>
          <w:lang w:eastAsia="en-IN"/>
          <w14:ligatures w14:val="none"/>
        </w:rPr>
        <w:br/>
        <w:t>ALCOA outlines the five fundamental principles that ensure data is credible and trustworthy.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9"/>
        <w:gridCol w:w="3589"/>
        <w:gridCol w:w="3298"/>
      </w:tblGrid>
      <w:tr w:rsidR="007E0BC8" w:rsidRPr="007E0BC8" w14:paraId="54E1DA02" w14:textId="77777777" w:rsidTr="007E0BC8">
        <w:trPr>
          <w:tblHeader/>
          <w:tblCellSpacing w:w="15" w:type="dxa"/>
        </w:trPr>
        <w:tc>
          <w:tcPr>
            <w:tcW w:w="0" w:type="auto"/>
            <w:vAlign w:val="center"/>
            <w:hideMark/>
          </w:tcPr>
          <w:p w14:paraId="3ED3F18E"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Principle</w:t>
            </w:r>
          </w:p>
        </w:tc>
        <w:tc>
          <w:tcPr>
            <w:tcW w:w="0" w:type="auto"/>
            <w:vAlign w:val="center"/>
            <w:hideMark/>
          </w:tcPr>
          <w:p w14:paraId="63E6B7A4"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Meaning</w:t>
            </w:r>
          </w:p>
        </w:tc>
        <w:tc>
          <w:tcPr>
            <w:tcW w:w="0" w:type="auto"/>
            <w:vAlign w:val="center"/>
            <w:hideMark/>
          </w:tcPr>
          <w:p w14:paraId="251FED5D"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Example</w:t>
            </w:r>
          </w:p>
        </w:tc>
      </w:tr>
      <w:tr w:rsidR="007E0BC8" w:rsidRPr="007E0BC8" w14:paraId="78B1B3B4" w14:textId="77777777" w:rsidTr="007E0BC8">
        <w:trPr>
          <w:tblCellSpacing w:w="15" w:type="dxa"/>
        </w:trPr>
        <w:tc>
          <w:tcPr>
            <w:tcW w:w="0" w:type="auto"/>
            <w:vAlign w:val="center"/>
            <w:hideMark/>
          </w:tcPr>
          <w:p w14:paraId="777554AB"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 – Attributable</w:t>
            </w:r>
          </w:p>
        </w:tc>
        <w:tc>
          <w:tcPr>
            <w:tcW w:w="0" w:type="auto"/>
            <w:vAlign w:val="center"/>
            <w:hideMark/>
          </w:tcPr>
          <w:p w14:paraId="6B3E0B12"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must show who performed an action and when it was performed.</w:t>
            </w:r>
          </w:p>
        </w:tc>
        <w:tc>
          <w:tcPr>
            <w:tcW w:w="0" w:type="auto"/>
            <w:vAlign w:val="center"/>
            <w:hideMark/>
          </w:tcPr>
          <w:p w14:paraId="463BA18F"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A laboratory analyst signs and dates the test result sheet.</w:t>
            </w:r>
          </w:p>
        </w:tc>
      </w:tr>
      <w:tr w:rsidR="007E0BC8" w:rsidRPr="007E0BC8" w14:paraId="13304144" w14:textId="77777777" w:rsidTr="007E0BC8">
        <w:trPr>
          <w:tblCellSpacing w:w="15" w:type="dxa"/>
        </w:trPr>
        <w:tc>
          <w:tcPr>
            <w:tcW w:w="0" w:type="auto"/>
            <w:vAlign w:val="center"/>
            <w:hideMark/>
          </w:tcPr>
          <w:p w14:paraId="5447E88A"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L – Legible</w:t>
            </w:r>
          </w:p>
        </w:tc>
        <w:tc>
          <w:tcPr>
            <w:tcW w:w="0" w:type="auto"/>
            <w:vAlign w:val="center"/>
            <w:hideMark/>
          </w:tcPr>
          <w:p w14:paraId="65B0E28D"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must be readable and permanent for the entire record retention period.</w:t>
            </w:r>
          </w:p>
        </w:tc>
        <w:tc>
          <w:tcPr>
            <w:tcW w:w="0" w:type="auto"/>
            <w:vAlign w:val="center"/>
            <w:hideMark/>
          </w:tcPr>
          <w:p w14:paraId="4DF0350E"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Handwritten entries are clear and made with indelible ink.</w:t>
            </w:r>
          </w:p>
        </w:tc>
      </w:tr>
      <w:tr w:rsidR="007E0BC8" w:rsidRPr="007E0BC8" w14:paraId="7788CDDD" w14:textId="77777777" w:rsidTr="007E0BC8">
        <w:trPr>
          <w:tblCellSpacing w:w="15" w:type="dxa"/>
        </w:trPr>
        <w:tc>
          <w:tcPr>
            <w:tcW w:w="0" w:type="auto"/>
            <w:vAlign w:val="center"/>
            <w:hideMark/>
          </w:tcPr>
          <w:p w14:paraId="3D4485C0"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lastRenderedPageBreak/>
              <w:t>C – Contemporaneous</w:t>
            </w:r>
          </w:p>
        </w:tc>
        <w:tc>
          <w:tcPr>
            <w:tcW w:w="0" w:type="auto"/>
            <w:vAlign w:val="center"/>
            <w:hideMark/>
          </w:tcPr>
          <w:p w14:paraId="08CBEB7F"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must be recorded at the time the activity occurs.</w:t>
            </w:r>
          </w:p>
        </w:tc>
        <w:tc>
          <w:tcPr>
            <w:tcW w:w="0" w:type="auto"/>
            <w:vAlign w:val="center"/>
            <w:hideMark/>
          </w:tcPr>
          <w:p w14:paraId="12162B53"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A technician records pH readings immediately during testing.</w:t>
            </w:r>
          </w:p>
        </w:tc>
      </w:tr>
      <w:tr w:rsidR="007E0BC8" w:rsidRPr="007E0BC8" w14:paraId="5C282C7D" w14:textId="77777777" w:rsidTr="007E0BC8">
        <w:trPr>
          <w:tblCellSpacing w:w="15" w:type="dxa"/>
        </w:trPr>
        <w:tc>
          <w:tcPr>
            <w:tcW w:w="0" w:type="auto"/>
            <w:vAlign w:val="center"/>
            <w:hideMark/>
          </w:tcPr>
          <w:p w14:paraId="564E98C3"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O – Original</w:t>
            </w:r>
          </w:p>
        </w:tc>
        <w:tc>
          <w:tcPr>
            <w:tcW w:w="0" w:type="auto"/>
            <w:vAlign w:val="center"/>
            <w:hideMark/>
          </w:tcPr>
          <w:p w14:paraId="204745E3"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The first recorded data or a verified true copy must be retained.</w:t>
            </w:r>
          </w:p>
        </w:tc>
        <w:tc>
          <w:tcPr>
            <w:tcW w:w="0" w:type="auto"/>
            <w:vAlign w:val="center"/>
            <w:hideMark/>
          </w:tcPr>
          <w:p w14:paraId="6950CF28"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The original equipment printout is filed with batch records.</w:t>
            </w:r>
          </w:p>
        </w:tc>
      </w:tr>
      <w:tr w:rsidR="007E0BC8" w:rsidRPr="007E0BC8" w14:paraId="6EACA980" w14:textId="77777777" w:rsidTr="007E0BC8">
        <w:trPr>
          <w:tblCellSpacing w:w="15" w:type="dxa"/>
        </w:trPr>
        <w:tc>
          <w:tcPr>
            <w:tcW w:w="0" w:type="auto"/>
            <w:vAlign w:val="center"/>
            <w:hideMark/>
          </w:tcPr>
          <w:p w14:paraId="0C3F9406"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 – Accurate</w:t>
            </w:r>
          </w:p>
        </w:tc>
        <w:tc>
          <w:tcPr>
            <w:tcW w:w="0" w:type="auto"/>
            <w:vAlign w:val="center"/>
            <w:hideMark/>
          </w:tcPr>
          <w:p w14:paraId="7E1E7122"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must reflect the true value or observation and be verified for correctness.</w:t>
            </w:r>
          </w:p>
        </w:tc>
        <w:tc>
          <w:tcPr>
            <w:tcW w:w="0" w:type="auto"/>
            <w:vAlign w:val="center"/>
            <w:hideMark/>
          </w:tcPr>
          <w:p w14:paraId="70E72613" w14:textId="77777777" w:rsidR="007E0BC8" w:rsidRPr="007E0BC8" w:rsidRDefault="007E0BC8" w:rsidP="007E0BC8">
            <w:pPr>
              <w:spacing w:after="0"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Analytical results are checked for calculation or transcription errors.</w:t>
            </w:r>
          </w:p>
        </w:tc>
      </w:tr>
    </w:tbl>
    <w:p w14:paraId="3D844589" w14:textId="77777777" w:rsidR="005F396A" w:rsidRPr="005F396A" w:rsidRDefault="005F396A" w:rsidP="007E0BC8">
      <w:pPr>
        <w:spacing w:after="0" w:line="360" w:lineRule="auto"/>
        <w:rPr>
          <w:rFonts w:ascii="Times New Roman" w:eastAsia="Times New Roman" w:hAnsi="Times New Roman" w:cs="Times New Roman"/>
          <w:kern w:val="0"/>
          <w:sz w:val="24"/>
          <w:szCs w:val="24"/>
          <w:lang w:eastAsia="en-IN"/>
          <w14:ligatures w14:val="none"/>
        </w:rPr>
      </w:pPr>
    </w:p>
    <w:p w14:paraId="4D9EA1AD" w14:textId="5155F45A" w:rsidR="007E0BC8" w:rsidRPr="007E0BC8" w:rsidRDefault="007E0BC8" w:rsidP="007E0BC8">
      <w:pPr>
        <w:spacing w:after="0" w:line="360" w:lineRule="auto"/>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2. ALCOA+ Principles</w:t>
      </w:r>
      <w:r w:rsidRPr="007E0BC8">
        <w:rPr>
          <w:rFonts w:ascii="Times New Roman" w:eastAsia="Times New Roman" w:hAnsi="Times New Roman" w:cs="Times New Roman"/>
          <w:kern w:val="0"/>
          <w:sz w:val="24"/>
          <w:szCs w:val="24"/>
          <w:lang w:eastAsia="en-IN"/>
          <w14:ligatures w14:val="none"/>
        </w:rPr>
        <w:br/>
        <w:t>ALCOA+ builds upon ALCOA by adding four additional principles that emphasize data completeness, consistency, durability, and accessibility throughout the data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3385"/>
        <w:gridCol w:w="3427"/>
      </w:tblGrid>
      <w:tr w:rsidR="007E0BC8" w:rsidRPr="007E0BC8" w14:paraId="0379768A" w14:textId="77777777" w:rsidTr="007E0BC8">
        <w:trPr>
          <w:tblHeader/>
          <w:tblCellSpacing w:w="15" w:type="dxa"/>
        </w:trPr>
        <w:tc>
          <w:tcPr>
            <w:tcW w:w="0" w:type="auto"/>
            <w:vAlign w:val="center"/>
            <w:hideMark/>
          </w:tcPr>
          <w:p w14:paraId="59AD40EA" w14:textId="77777777"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Additional Principle</w:t>
            </w:r>
          </w:p>
        </w:tc>
        <w:tc>
          <w:tcPr>
            <w:tcW w:w="0" w:type="auto"/>
            <w:vAlign w:val="center"/>
            <w:hideMark/>
          </w:tcPr>
          <w:p w14:paraId="66A02D64" w14:textId="77777777"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Meaning</w:t>
            </w:r>
          </w:p>
        </w:tc>
        <w:tc>
          <w:tcPr>
            <w:tcW w:w="0" w:type="auto"/>
            <w:vAlign w:val="center"/>
            <w:hideMark/>
          </w:tcPr>
          <w:p w14:paraId="29FA541C" w14:textId="77777777"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Example</w:t>
            </w:r>
          </w:p>
        </w:tc>
      </w:tr>
      <w:tr w:rsidR="007E0BC8" w:rsidRPr="007E0BC8" w14:paraId="5BC60CB0" w14:textId="77777777" w:rsidTr="007E0BC8">
        <w:trPr>
          <w:tblCellSpacing w:w="15" w:type="dxa"/>
        </w:trPr>
        <w:tc>
          <w:tcPr>
            <w:tcW w:w="0" w:type="auto"/>
            <w:vAlign w:val="center"/>
            <w:hideMark/>
          </w:tcPr>
          <w:p w14:paraId="65C540BB" w14:textId="77777777" w:rsidR="007E0BC8" w:rsidRPr="007E0BC8" w:rsidRDefault="007E0BC8" w:rsidP="007E0BC8">
            <w:pPr>
              <w:pStyle w:val="ListParagraph"/>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Complete</w:t>
            </w:r>
          </w:p>
        </w:tc>
        <w:tc>
          <w:tcPr>
            <w:tcW w:w="0" w:type="auto"/>
            <w:vAlign w:val="center"/>
            <w:hideMark/>
          </w:tcPr>
          <w:p w14:paraId="5B513367"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All data, including repeat tests, corrections, and metadata, must be retained.</w:t>
            </w:r>
          </w:p>
        </w:tc>
        <w:tc>
          <w:tcPr>
            <w:tcW w:w="0" w:type="auto"/>
            <w:vAlign w:val="center"/>
            <w:hideMark/>
          </w:tcPr>
          <w:p w14:paraId="552DDEB8" w14:textId="77777777" w:rsidR="007E0BC8" w:rsidRPr="007E0BC8" w:rsidRDefault="007E0BC8" w:rsidP="007E0BC8">
            <w:pPr>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Both initial and repeat HPLC test results are saved and reviewed.</w:t>
            </w:r>
          </w:p>
        </w:tc>
      </w:tr>
      <w:tr w:rsidR="007E0BC8" w:rsidRPr="007E0BC8" w14:paraId="41AAAB0D" w14:textId="77777777" w:rsidTr="007E0BC8">
        <w:trPr>
          <w:tblCellSpacing w:w="15" w:type="dxa"/>
        </w:trPr>
        <w:tc>
          <w:tcPr>
            <w:tcW w:w="0" w:type="auto"/>
            <w:vAlign w:val="center"/>
            <w:hideMark/>
          </w:tcPr>
          <w:p w14:paraId="57E19F97" w14:textId="77777777" w:rsidR="007E0BC8" w:rsidRPr="007E0BC8" w:rsidRDefault="007E0BC8" w:rsidP="007E0BC8">
            <w:pPr>
              <w:pStyle w:val="ListParagraph"/>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Consistent</w:t>
            </w:r>
          </w:p>
        </w:tc>
        <w:tc>
          <w:tcPr>
            <w:tcW w:w="0" w:type="auto"/>
            <w:vAlign w:val="center"/>
            <w:hideMark/>
          </w:tcPr>
          <w:p w14:paraId="05B45407"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must follow a chronological sequence with accurate timestamps.</w:t>
            </w:r>
          </w:p>
        </w:tc>
        <w:tc>
          <w:tcPr>
            <w:tcW w:w="0" w:type="auto"/>
            <w:vAlign w:val="center"/>
            <w:hideMark/>
          </w:tcPr>
          <w:p w14:paraId="720840CB" w14:textId="77777777" w:rsidR="007E0BC8" w:rsidRPr="007E0BC8" w:rsidRDefault="007E0BC8" w:rsidP="007E0BC8">
            <w:pPr>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Audit trails show the proper sequence of data entry and approval.</w:t>
            </w:r>
          </w:p>
        </w:tc>
      </w:tr>
      <w:tr w:rsidR="007E0BC8" w:rsidRPr="007E0BC8" w14:paraId="5B7BACDC" w14:textId="77777777" w:rsidTr="007E0BC8">
        <w:trPr>
          <w:tblCellSpacing w:w="15" w:type="dxa"/>
        </w:trPr>
        <w:tc>
          <w:tcPr>
            <w:tcW w:w="0" w:type="auto"/>
            <w:vAlign w:val="center"/>
            <w:hideMark/>
          </w:tcPr>
          <w:p w14:paraId="4B70DC93" w14:textId="77777777" w:rsidR="007E0BC8" w:rsidRPr="007E0BC8" w:rsidRDefault="007E0BC8" w:rsidP="007E0BC8">
            <w:pPr>
              <w:pStyle w:val="ListParagraph"/>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Enduring</w:t>
            </w:r>
          </w:p>
        </w:tc>
        <w:tc>
          <w:tcPr>
            <w:tcW w:w="0" w:type="auto"/>
            <w:vAlign w:val="center"/>
            <w:hideMark/>
          </w:tcPr>
          <w:p w14:paraId="43CADED9"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must be stored in a durable and secure format.</w:t>
            </w:r>
          </w:p>
        </w:tc>
        <w:tc>
          <w:tcPr>
            <w:tcW w:w="0" w:type="auto"/>
            <w:vAlign w:val="center"/>
            <w:hideMark/>
          </w:tcPr>
          <w:p w14:paraId="58D416CD" w14:textId="77777777" w:rsidR="007E0BC8" w:rsidRPr="007E0BC8" w:rsidRDefault="007E0BC8" w:rsidP="007E0BC8">
            <w:pPr>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Electronic records are backed up and archived securely in validated systems.</w:t>
            </w:r>
          </w:p>
        </w:tc>
      </w:tr>
      <w:tr w:rsidR="007E0BC8" w:rsidRPr="007E0BC8" w14:paraId="16A5D79A" w14:textId="77777777" w:rsidTr="007E0BC8">
        <w:trPr>
          <w:tblCellSpacing w:w="15" w:type="dxa"/>
        </w:trPr>
        <w:tc>
          <w:tcPr>
            <w:tcW w:w="0" w:type="auto"/>
            <w:vAlign w:val="center"/>
            <w:hideMark/>
          </w:tcPr>
          <w:p w14:paraId="32A34D76" w14:textId="77777777" w:rsidR="007E0BC8" w:rsidRPr="007E0BC8" w:rsidRDefault="007E0BC8" w:rsidP="007E0BC8">
            <w:pPr>
              <w:pStyle w:val="ListParagraph"/>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Available</w:t>
            </w:r>
          </w:p>
        </w:tc>
        <w:tc>
          <w:tcPr>
            <w:tcW w:w="0" w:type="auto"/>
            <w:vAlign w:val="center"/>
            <w:hideMark/>
          </w:tcPr>
          <w:p w14:paraId="3DDF8408"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must be readily retrievable for review, audit, or inspection.</w:t>
            </w:r>
          </w:p>
        </w:tc>
        <w:tc>
          <w:tcPr>
            <w:tcW w:w="0" w:type="auto"/>
            <w:vAlign w:val="center"/>
            <w:hideMark/>
          </w:tcPr>
          <w:p w14:paraId="42D8EA6B" w14:textId="4A715B62" w:rsidR="007E0BC8" w:rsidRPr="007E0BC8" w:rsidRDefault="007E0BC8" w:rsidP="007E0BC8">
            <w:pPr>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Historical batch data can be easily accessed during an FDA inspection.</w:t>
            </w:r>
          </w:p>
        </w:tc>
      </w:tr>
    </w:tbl>
    <w:p w14:paraId="18E5FD5C" w14:textId="77777777" w:rsidR="005F396A" w:rsidRDefault="005F396A"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3807AE5D" w14:textId="77777777" w:rsidR="007E0BC8" w:rsidRDefault="007E0BC8"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68281AD2" w14:textId="77777777" w:rsidR="007E0BC8" w:rsidRDefault="007E0BC8"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5CA616DE" w14:textId="77777777" w:rsidR="007E0BC8" w:rsidRDefault="007E0BC8"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16A902AD"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lastRenderedPageBreak/>
        <w:t>3. Key Differences Between ALCOA and ALCOA+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3148"/>
        <w:gridCol w:w="3922"/>
      </w:tblGrid>
      <w:tr w:rsidR="007E0BC8" w:rsidRPr="007E0BC8" w14:paraId="28FB8393" w14:textId="77777777" w:rsidTr="007E0BC8">
        <w:trPr>
          <w:tblHeader/>
          <w:tblCellSpacing w:w="15" w:type="dxa"/>
        </w:trPr>
        <w:tc>
          <w:tcPr>
            <w:tcW w:w="0" w:type="auto"/>
            <w:vAlign w:val="center"/>
            <w:hideMark/>
          </w:tcPr>
          <w:p w14:paraId="6CD86ACE" w14:textId="77777777"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4586575F" w14:textId="77777777"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ALCOA</w:t>
            </w:r>
          </w:p>
        </w:tc>
        <w:tc>
          <w:tcPr>
            <w:tcW w:w="0" w:type="auto"/>
            <w:vAlign w:val="center"/>
            <w:hideMark/>
          </w:tcPr>
          <w:p w14:paraId="4DD2BF23" w14:textId="77777777"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ALCOA+</w:t>
            </w:r>
          </w:p>
        </w:tc>
      </w:tr>
      <w:tr w:rsidR="007E0BC8" w:rsidRPr="007E0BC8" w14:paraId="1254541D" w14:textId="77777777" w:rsidTr="007E0BC8">
        <w:trPr>
          <w:tblCellSpacing w:w="15" w:type="dxa"/>
        </w:trPr>
        <w:tc>
          <w:tcPr>
            <w:tcW w:w="0" w:type="auto"/>
            <w:vAlign w:val="center"/>
            <w:hideMark/>
          </w:tcPr>
          <w:p w14:paraId="53F35A6B" w14:textId="77777777" w:rsidR="007E0BC8" w:rsidRPr="007E0BC8" w:rsidRDefault="007E0BC8" w:rsidP="007E0BC8">
            <w:pPr>
              <w:pStyle w:val="ListParagraph"/>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Focus</w:t>
            </w:r>
          </w:p>
        </w:tc>
        <w:tc>
          <w:tcPr>
            <w:tcW w:w="0" w:type="auto"/>
            <w:vAlign w:val="center"/>
            <w:hideMark/>
          </w:tcPr>
          <w:p w14:paraId="39E0A7AB"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Core principles ensuring trustworthy data entry and recording.</w:t>
            </w:r>
          </w:p>
        </w:tc>
        <w:tc>
          <w:tcPr>
            <w:tcW w:w="0" w:type="auto"/>
            <w:vAlign w:val="center"/>
            <w:hideMark/>
          </w:tcPr>
          <w:p w14:paraId="7A8D1B11"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Expanded principles ensuring long-term data management and accessibility.</w:t>
            </w:r>
          </w:p>
        </w:tc>
      </w:tr>
      <w:tr w:rsidR="007E0BC8" w:rsidRPr="007E0BC8" w14:paraId="403DF581" w14:textId="77777777" w:rsidTr="007E0BC8">
        <w:trPr>
          <w:tblCellSpacing w:w="15" w:type="dxa"/>
        </w:trPr>
        <w:tc>
          <w:tcPr>
            <w:tcW w:w="0" w:type="auto"/>
            <w:vAlign w:val="center"/>
            <w:hideMark/>
          </w:tcPr>
          <w:p w14:paraId="482B969B"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Number of Elements</w:t>
            </w:r>
          </w:p>
        </w:tc>
        <w:tc>
          <w:tcPr>
            <w:tcW w:w="0" w:type="auto"/>
            <w:vAlign w:val="center"/>
            <w:hideMark/>
          </w:tcPr>
          <w:p w14:paraId="4B3D8961" w14:textId="77777777" w:rsidR="007E0BC8" w:rsidRPr="007E0BC8" w:rsidRDefault="007E0BC8" w:rsidP="007E0BC8">
            <w:pPr>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5 principles</w:t>
            </w:r>
          </w:p>
        </w:tc>
        <w:tc>
          <w:tcPr>
            <w:tcW w:w="0" w:type="auto"/>
            <w:vAlign w:val="center"/>
            <w:hideMark/>
          </w:tcPr>
          <w:p w14:paraId="12CC3C9C" w14:textId="77777777" w:rsidR="007E0BC8" w:rsidRPr="007E0BC8" w:rsidRDefault="007E0BC8" w:rsidP="007E0BC8">
            <w:pPr>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9 principles (ALCOA + 4 more)</w:t>
            </w:r>
          </w:p>
        </w:tc>
      </w:tr>
      <w:tr w:rsidR="007E0BC8" w:rsidRPr="007E0BC8" w14:paraId="00D75BE4" w14:textId="77777777" w:rsidTr="007E0BC8">
        <w:trPr>
          <w:tblCellSpacing w:w="15" w:type="dxa"/>
        </w:trPr>
        <w:tc>
          <w:tcPr>
            <w:tcW w:w="0" w:type="auto"/>
            <w:vAlign w:val="center"/>
            <w:hideMark/>
          </w:tcPr>
          <w:p w14:paraId="24001E9F" w14:textId="77777777" w:rsidR="007E0BC8" w:rsidRPr="007E0BC8" w:rsidRDefault="007E0BC8" w:rsidP="007E0BC8">
            <w:pPr>
              <w:pStyle w:val="ListParagraph"/>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Scope</w:t>
            </w:r>
          </w:p>
        </w:tc>
        <w:tc>
          <w:tcPr>
            <w:tcW w:w="0" w:type="auto"/>
            <w:vAlign w:val="center"/>
            <w:hideMark/>
          </w:tcPr>
          <w:p w14:paraId="33A37B8D"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Focused mainly on data generation and recording.</w:t>
            </w:r>
          </w:p>
        </w:tc>
        <w:tc>
          <w:tcPr>
            <w:tcW w:w="0" w:type="auto"/>
            <w:vAlign w:val="center"/>
            <w:hideMark/>
          </w:tcPr>
          <w:p w14:paraId="21C79622"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Covers the entire data lifecycle (generation, processing, storage, retrieval).</w:t>
            </w:r>
          </w:p>
        </w:tc>
      </w:tr>
      <w:tr w:rsidR="007E0BC8" w:rsidRPr="007E0BC8" w14:paraId="326E6D11" w14:textId="77777777" w:rsidTr="007E0BC8">
        <w:trPr>
          <w:tblCellSpacing w:w="15" w:type="dxa"/>
        </w:trPr>
        <w:tc>
          <w:tcPr>
            <w:tcW w:w="0" w:type="auto"/>
            <w:vAlign w:val="center"/>
            <w:hideMark/>
          </w:tcPr>
          <w:p w14:paraId="60ECDC85" w14:textId="77777777" w:rsidR="007E0BC8" w:rsidRPr="007E0BC8" w:rsidRDefault="007E0BC8" w:rsidP="007E0BC8">
            <w:pPr>
              <w:pStyle w:val="ListParagraph"/>
              <w:spacing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79D4B7FA"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To ensure data is accurate and reliable at the point of creation.</w:t>
            </w:r>
          </w:p>
        </w:tc>
        <w:tc>
          <w:tcPr>
            <w:tcW w:w="0" w:type="auto"/>
            <w:vAlign w:val="center"/>
            <w:hideMark/>
          </w:tcPr>
          <w:p w14:paraId="70A2D912"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To ensure data remains complete, consistent, and available over time.</w:t>
            </w:r>
          </w:p>
        </w:tc>
      </w:tr>
      <w:tr w:rsidR="007E0BC8" w:rsidRPr="007E0BC8" w14:paraId="378F63A8" w14:textId="77777777" w:rsidTr="007E0BC8">
        <w:trPr>
          <w:tblCellSpacing w:w="15" w:type="dxa"/>
        </w:trPr>
        <w:tc>
          <w:tcPr>
            <w:tcW w:w="0" w:type="auto"/>
            <w:vAlign w:val="center"/>
            <w:hideMark/>
          </w:tcPr>
          <w:p w14:paraId="515B03CF"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Example of Application</w:t>
            </w:r>
          </w:p>
        </w:tc>
        <w:tc>
          <w:tcPr>
            <w:tcW w:w="0" w:type="auto"/>
            <w:vAlign w:val="center"/>
            <w:hideMark/>
          </w:tcPr>
          <w:p w14:paraId="2BAE05DA"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Recording lab test results immediately after measurement.</w:t>
            </w:r>
          </w:p>
        </w:tc>
        <w:tc>
          <w:tcPr>
            <w:tcW w:w="0" w:type="auto"/>
            <w:vAlign w:val="center"/>
            <w:hideMark/>
          </w:tcPr>
          <w:p w14:paraId="4E233404" w14:textId="77777777" w:rsidR="007E0BC8" w:rsidRPr="007E0BC8" w:rsidRDefault="007E0BC8" w:rsidP="007E0BC8">
            <w:pPr>
              <w:spacing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Ensuring that recorded test results are securely archived and retrievable years later.</w:t>
            </w:r>
          </w:p>
        </w:tc>
      </w:tr>
    </w:tbl>
    <w:p w14:paraId="1AF3CDD5" w14:textId="77777777" w:rsidR="007E0BC8" w:rsidRDefault="007E0BC8"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4CE3B035" w14:textId="77777777" w:rsidR="007E0BC8" w:rsidRPr="005F396A" w:rsidRDefault="007E0BC8" w:rsidP="005F396A">
      <w:pPr>
        <w:pStyle w:val="ListParagraph"/>
        <w:spacing w:after="0" w:line="360" w:lineRule="auto"/>
        <w:ind w:left="0"/>
        <w:jc w:val="both"/>
        <w:rPr>
          <w:rFonts w:ascii="Times New Roman" w:eastAsia="Times New Roman" w:hAnsi="Times New Roman" w:cs="Times New Roman"/>
          <w:kern w:val="0"/>
          <w:sz w:val="24"/>
          <w:szCs w:val="24"/>
          <w:lang w:eastAsia="en-IN"/>
          <w14:ligatures w14:val="none"/>
        </w:rPr>
      </w:pPr>
    </w:p>
    <w:p w14:paraId="6F8E71BA"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Discuss how breaches in data integrity can impact product quality and consumer safety.</w:t>
      </w:r>
    </w:p>
    <w:p w14:paraId="4B0731A3" w14:textId="77777777" w:rsidR="007E0BC8" w:rsidRDefault="007E0BC8" w:rsidP="007E0BC8">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1220E5BC"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Breaches in Data Integrity: Impacts on Product Quality and Consumer Safety</w:t>
      </w:r>
    </w:p>
    <w:p w14:paraId="131A1DBD" w14:textId="77777777" w:rsidR="007E0BC8" w:rsidRPr="007E0BC8" w:rsidRDefault="007E0BC8" w:rsidP="007E0BC8">
      <w:p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Maintaining data integrity is vital in pharmaceutical, biotechnology, and healthcare industries because decisions about product quality, efficacy, and patient safety depend on accurate and reliable data. When data integrity is compromised, it can have serious consequences—ranging from defective products to regulatory sanctions and harm to patients.</w:t>
      </w:r>
    </w:p>
    <w:p w14:paraId="711035A2"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1. Impact on Product Quality</w:t>
      </w:r>
    </w:p>
    <w:p w14:paraId="15E6769A"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 Inaccurate Manufacturing Data</w:t>
      </w:r>
    </w:p>
    <w:p w14:paraId="45609C6E" w14:textId="77777777" w:rsidR="007E0BC8" w:rsidRPr="007E0BC8" w:rsidRDefault="007E0BC8" w:rsidP="007E0BC8">
      <w:pPr>
        <w:pStyle w:val="ListParagraph"/>
        <w:numPr>
          <w:ilvl w:val="0"/>
          <w:numId w:val="64"/>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If manufacturing records (e.g., batch records, temperature logs, or mixing times) are falsified or incomplete, the product may not meet its quality specifications.</w:t>
      </w:r>
    </w:p>
    <w:p w14:paraId="7F6987CA" w14:textId="2E0AABDA" w:rsidR="007E0BC8" w:rsidRPr="007E0BC8" w:rsidRDefault="007E0BC8" w:rsidP="007E0BC8">
      <w:pPr>
        <w:spacing w:after="0" w:line="360" w:lineRule="auto"/>
        <w:ind w:left="360"/>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Example: </w:t>
      </w:r>
      <w:r w:rsidRPr="007E0BC8">
        <w:rPr>
          <w:rFonts w:ascii="Times New Roman" w:eastAsia="Times New Roman" w:hAnsi="Times New Roman" w:cs="Times New Roman"/>
          <w:kern w:val="0"/>
          <w:sz w:val="24"/>
          <w:szCs w:val="24"/>
          <w:lang w:eastAsia="en-IN"/>
          <w14:ligatures w14:val="none"/>
        </w:rPr>
        <w:t>A false temperature record during vaccine storage could result in the release of a degraded product</w:t>
      </w:r>
      <w:r w:rsidRPr="007E0BC8">
        <w:rPr>
          <w:rFonts w:ascii="Times New Roman" w:eastAsia="Times New Roman" w:hAnsi="Times New Roman" w:cs="Times New Roman"/>
          <w:b/>
          <w:bCs/>
          <w:kern w:val="0"/>
          <w:sz w:val="24"/>
          <w:szCs w:val="24"/>
          <w:lang w:eastAsia="en-IN"/>
          <w14:ligatures w14:val="none"/>
        </w:rPr>
        <w:t>.</w:t>
      </w:r>
    </w:p>
    <w:p w14:paraId="0E8B3E62"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lastRenderedPageBreak/>
        <w:t>b. Invalid Laboratory Results</w:t>
      </w:r>
    </w:p>
    <w:p w14:paraId="0EE4DB98" w14:textId="77777777" w:rsidR="007E0BC8" w:rsidRPr="007E0BC8" w:rsidRDefault="007E0BC8" w:rsidP="007E0BC8">
      <w:pPr>
        <w:pStyle w:val="ListParagraph"/>
        <w:numPr>
          <w:ilvl w:val="0"/>
          <w:numId w:val="65"/>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Manipulated or incomplete analytical data (e.g., test results, chromatograms) can cause out-of-specification (OOS) batches to be falsely approved.</w:t>
      </w:r>
    </w:p>
    <w:p w14:paraId="480CDD42" w14:textId="53582EEF" w:rsidR="007E0BC8" w:rsidRPr="007E0BC8" w:rsidRDefault="007E0BC8" w:rsidP="007E0BC8">
      <w:pPr>
        <w:spacing w:after="0" w:line="360" w:lineRule="auto"/>
        <w:ind w:left="360"/>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Example: </w:t>
      </w:r>
      <w:r w:rsidRPr="007E0BC8">
        <w:rPr>
          <w:rFonts w:ascii="Times New Roman" w:eastAsia="Times New Roman" w:hAnsi="Times New Roman" w:cs="Times New Roman"/>
          <w:kern w:val="0"/>
          <w:sz w:val="24"/>
          <w:szCs w:val="24"/>
          <w:lang w:eastAsia="en-IN"/>
          <w14:ligatures w14:val="none"/>
        </w:rPr>
        <w:t>A laboratory analyst deletes failed test results and re-runs samples without justification.</w:t>
      </w:r>
      <w:r w:rsidRPr="007E0BC8">
        <w:rPr>
          <w:rFonts w:ascii="Times New Roman" w:eastAsia="Times New Roman" w:hAnsi="Times New Roman" w:cs="Times New Roman"/>
          <w:kern w:val="0"/>
          <w:sz w:val="24"/>
          <w:szCs w:val="24"/>
          <w:lang w:eastAsia="en-IN"/>
          <w14:ligatures w14:val="none"/>
        </w:rPr>
        <w:br/>
      </w:r>
    </w:p>
    <w:p w14:paraId="30910492"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c. Compromised Validation and Calibration Data</w:t>
      </w:r>
    </w:p>
    <w:p w14:paraId="4669157A" w14:textId="77777777" w:rsidR="007E0BC8" w:rsidRPr="007E0BC8" w:rsidRDefault="007E0BC8" w:rsidP="007E0BC8">
      <w:pPr>
        <w:pStyle w:val="ListParagraph"/>
        <w:numPr>
          <w:ilvl w:val="0"/>
          <w:numId w:val="66"/>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If equipment validation or calibration records are altered, equipment may operate outside specifications.</w:t>
      </w:r>
    </w:p>
    <w:p w14:paraId="1DA73F9A" w14:textId="05FA77C0" w:rsidR="007E0BC8" w:rsidRPr="007E0BC8" w:rsidRDefault="007E0BC8" w:rsidP="007E0BC8">
      <w:pPr>
        <w:spacing w:after="0" w:line="360" w:lineRule="auto"/>
        <w:ind w:left="360"/>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Example: </w:t>
      </w:r>
      <w:r w:rsidRPr="007E0BC8">
        <w:rPr>
          <w:rFonts w:ascii="Times New Roman" w:eastAsia="Times New Roman" w:hAnsi="Times New Roman" w:cs="Times New Roman"/>
          <w:kern w:val="0"/>
          <w:sz w:val="24"/>
          <w:szCs w:val="24"/>
          <w:lang w:eastAsia="en-IN"/>
          <w14:ligatures w14:val="none"/>
        </w:rPr>
        <w:t>A balance or HPLC not properly calibrated may yield incorrect results</w:t>
      </w:r>
      <w:r w:rsidRPr="007E0BC8">
        <w:rPr>
          <w:rFonts w:ascii="Times New Roman" w:eastAsia="Times New Roman" w:hAnsi="Times New Roman" w:cs="Times New Roman"/>
          <w:b/>
          <w:bCs/>
          <w:kern w:val="0"/>
          <w:sz w:val="24"/>
          <w:szCs w:val="24"/>
          <w:lang w:eastAsia="en-IN"/>
          <w14:ligatures w14:val="none"/>
        </w:rPr>
        <w:t>.</w:t>
      </w:r>
      <w:r w:rsidRPr="007E0BC8">
        <w:rPr>
          <w:rFonts w:ascii="Times New Roman" w:eastAsia="Times New Roman" w:hAnsi="Times New Roman" w:cs="Times New Roman"/>
          <w:b/>
          <w:bCs/>
          <w:kern w:val="0"/>
          <w:sz w:val="24"/>
          <w:szCs w:val="24"/>
          <w:lang w:eastAsia="en-IN"/>
          <w14:ligatures w14:val="none"/>
        </w:rPr>
        <w:br/>
      </w:r>
    </w:p>
    <w:p w14:paraId="343FB942"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d. Unreliable Batch Release Decisions</w:t>
      </w:r>
    </w:p>
    <w:p w14:paraId="0BB2E94E" w14:textId="77777777" w:rsidR="007E0BC8" w:rsidRPr="007E0BC8" w:rsidRDefault="007E0BC8" w:rsidP="007E0BC8">
      <w:pPr>
        <w:pStyle w:val="ListParagraph"/>
        <w:numPr>
          <w:ilvl w:val="0"/>
          <w:numId w:val="67"/>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Quality decisions based on incomplete or falsified data can lead to incorrect product disposition.</w:t>
      </w:r>
    </w:p>
    <w:p w14:paraId="2C99F7DC" w14:textId="6218B99C" w:rsidR="007E0BC8" w:rsidRPr="007E0BC8" w:rsidRDefault="007E0BC8" w:rsidP="007E0BC8">
      <w:pPr>
        <w:spacing w:after="0" w:line="360" w:lineRule="auto"/>
        <w:ind w:left="360"/>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Example: </w:t>
      </w:r>
      <w:r w:rsidRPr="007E0BC8">
        <w:rPr>
          <w:rFonts w:ascii="Times New Roman" w:eastAsia="Times New Roman" w:hAnsi="Times New Roman" w:cs="Times New Roman"/>
          <w:kern w:val="0"/>
          <w:sz w:val="24"/>
          <w:szCs w:val="24"/>
          <w:lang w:eastAsia="en-IN"/>
          <w14:ligatures w14:val="none"/>
        </w:rPr>
        <w:t>A production batch released based on falsified sterility test data.</w:t>
      </w:r>
      <w:r w:rsidRPr="007E0BC8">
        <w:rPr>
          <w:rFonts w:ascii="Times New Roman" w:eastAsia="Times New Roman" w:hAnsi="Times New Roman" w:cs="Times New Roman"/>
          <w:b/>
          <w:bCs/>
          <w:kern w:val="0"/>
          <w:sz w:val="24"/>
          <w:szCs w:val="24"/>
          <w:lang w:eastAsia="en-IN"/>
          <w14:ligatures w14:val="none"/>
        </w:rPr>
        <w:br/>
      </w:r>
    </w:p>
    <w:p w14:paraId="29C677EF"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2. Impact on Consumer (Patient) Safety</w:t>
      </w:r>
    </w:p>
    <w:p w14:paraId="3DF3CA77"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a. Exposure to Unsafe Products</w:t>
      </w:r>
    </w:p>
    <w:p w14:paraId="4CAB0B60" w14:textId="77777777" w:rsidR="007E0BC8" w:rsidRPr="007E0BC8" w:rsidRDefault="007E0BC8" w:rsidP="007E0BC8">
      <w:pPr>
        <w:pStyle w:val="ListParagraph"/>
        <w:numPr>
          <w:ilvl w:val="0"/>
          <w:numId w:val="68"/>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Data manipulation can lead to approval or release of harmful products, directly endangering patients.</w:t>
      </w:r>
    </w:p>
    <w:p w14:paraId="2D45CE51" w14:textId="7266B67B" w:rsidR="007E0BC8" w:rsidRPr="007E0BC8" w:rsidRDefault="007E0BC8" w:rsidP="007E0BC8">
      <w:pPr>
        <w:spacing w:after="0" w:line="360" w:lineRule="auto"/>
        <w:ind w:left="360"/>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Example: </w:t>
      </w:r>
      <w:r w:rsidRPr="007E0BC8">
        <w:rPr>
          <w:rFonts w:ascii="Times New Roman" w:eastAsia="Times New Roman" w:hAnsi="Times New Roman" w:cs="Times New Roman"/>
          <w:kern w:val="0"/>
          <w:sz w:val="24"/>
          <w:szCs w:val="24"/>
          <w:lang w:eastAsia="en-IN"/>
          <w14:ligatures w14:val="none"/>
        </w:rPr>
        <w:t>Incorrect microbial testing data can result in contaminated injectable drugs reaching</w:t>
      </w:r>
      <w:r w:rsidRPr="007E0BC8">
        <w:rPr>
          <w:rFonts w:ascii="Times New Roman" w:eastAsia="Times New Roman" w:hAnsi="Times New Roman" w:cs="Times New Roman"/>
          <w:b/>
          <w:bCs/>
          <w:kern w:val="0"/>
          <w:sz w:val="24"/>
          <w:szCs w:val="24"/>
          <w:lang w:eastAsia="en-IN"/>
          <w14:ligatures w14:val="none"/>
        </w:rPr>
        <w:t xml:space="preserve"> </w:t>
      </w:r>
      <w:r w:rsidRPr="007E0BC8">
        <w:rPr>
          <w:rFonts w:ascii="Times New Roman" w:eastAsia="Times New Roman" w:hAnsi="Times New Roman" w:cs="Times New Roman"/>
          <w:kern w:val="0"/>
          <w:sz w:val="24"/>
          <w:szCs w:val="24"/>
          <w:lang w:eastAsia="en-IN"/>
          <w14:ligatures w14:val="none"/>
        </w:rPr>
        <w:t>hospitals.</w:t>
      </w:r>
      <w:r w:rsidRPr="007E0BC8">
        <w:rPr>
          <w:rFonts w:ascii="Times New Roman" w:eastAsia="Times New Roman" w:hAnsi="Times New Roman" w:cs="Times New Roman"/>
          <w:b/>
          <w:bCs/>
          <w:kern w:val="0"/>
          <w:sz w:val="24"/>
          <w:szCs w:val="24"/>
          <w:lang w:eastAsia="en-IN"/>
          <w14:ligatures w14:val="none"/>
        </w:rPr>
        <w:br/>
      </w:r>
    </w:p>
    <w:p w14:paraId="6A08D18A"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b. Ineffective Treatments</w:t>
      </w:r>
    </w:p>
    <w:p w14:paraId="6F5B8C59" w14:textId="77777777" w:rsidR="007E0BC8" w:rsidRPr="007E0BC8" w:rsidRDefault="007E0BC8" w:rsidP="007E0BC8">
      <w:pPr>
        <w:pStyle w:val="ListParagraph"/>
        <w:numPr>
          <w:ilvl w:val="0"/>
          <w:numId w:val="69"/>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Falsified stability or potency data can cause ineffective medications to remain in circulation.</w:t>
      </w:r>
    </w:p>
    <w:p w14:paraId="5297476A" w14:textId="56535F16" w:rsidR="007E0BC8" w:rsidRPr="007E0BC8" w:rsidRDefault="007E0BC8" w:rsidP="007E0BC8">
      <w:pPr>
        <w:spacing w:after="0" w:line="360" w:lineRule="auto"/>
        <w:ind w:left="360"/>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Example: </w:t>
      </w:r>
      <w:r w:rsidRPr="007E0BC8">
        <w:rPr>
          <w:rFonts w:ascii="Times New Roman" w:eastAsia="Times New Roman" w:hAnsi="Times New Roman" w:cs="Times New Roman"/>
          <w:kern w:val="0"/>
          <w:sz w:val="24"/>
          <w:szCs w:val="24"/>
          <w:lang w:eastAsia="en-IN"/>
          <w14:ligatures w14:val="none"/>
        </w:rPr>
        <w:t>Expired or degraded drugs being distributed due to falsified shelf-life data.</w:t>
      </w:r>
      <w:r w:rsidRPr="007E0BC8">
        <w:rPr>
          <w:rFonts w:ascii="Times New Roman" w:eastAsia="Times New Roman" w:hAnsi="Times New Roman" w:cs="Times New Roman"/>
          <w:b/>
          <w:bCs/>
          <w:kern w:val="0"/>
          <w:sz w:val="24"/>
          <w:szCs w:val="24"/>
          <w:lang w:eastAsia="en-IN"/>
          <w14:ligatures w14:val="none"/>
        </w:rPr>
        <w:br/>
      </w:r>
    </w:p>
    <w:p w14:paraId="109B8B79"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c. Loss of Traceability in Adverse Events</w:t>
      </w:r>
    </w:p>
    <w:p w14:paraId="3A424BE4" w14:textId="113E6EE2" w:rsidR="007E0BC8" w:rsidRPr="007E0BC8" w:rsidRDefault="007E0BC8" w:rsidP="007E0BC8">
      <w:pPr>
        <w:pStyle w:val="ListParagraph"/>
        <w:numPr>
          <w:ilvl w:val="0"/>
          <w:numId w:val="70"/>
        </w:numPr>
        <w:spacing w:after="0" w:line="360" w:lineRule="auto"/>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Missing or incomplete data hinders the ability to trace product issues and perform recalls or investigations.</w:t>
      </w:r>
    </w:p>
    <w:p w14:paraId="1C6646BE" w14:textId="1A0BE297"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p>
    <w:p w14:paraId="2FA66D0C" w14:textId="77777777" w:rsid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p>
    <w:p w14:paraId="1AB4A37E" w14:textId="46AB2B3C"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lastRenderedPageBreak/>
        <w:t>d. Erosion of Public Trust</w:t>
      </w:r>
    </w:p>
    <w:p w14:paraId="1A33FE42" w14:textId="2DB38F63" w:rsidR="007E0BC8" w:rsidRPr="007E0BC8" w:rsidRDefault="007E0BC8" w:rsidP="007E0BC8">
      <w:pPr>
        <w:pStyle w:val="ListParagraph"/>
        <w:numPr>
          <w:ilvl w:val="0"/>
          <w:numId w:val="71"/>
        </w:numPr>
        <w:spacing w:after="0" w:line="360" w:lineRule="auto"/>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Repeated data integrity violations undermine public and regulatory confidence in a company’s products and the healthcare system overall.</w:t>
      </w:r>
      <w:r w:rsidRPr="007E0BC8">
        <w:rPr>
          <w:rFonts w:ascii="Times New Roman" w:eastAsia="Times New Roman" w:hAnsi="Times New Roman" w:cs="Times New Roman"/>
          <w:kern w:val="0"/>
          <w:sz w:val="24"/>
          <w:szCs w:val="24"/>
          <w:lang w:eastAsia="en-IN"/>
          <w14:ligatures w14:val="none"/>
        </w:rPr>
        <w:br/>
      </w:r>
    </w:p>
    <w:p w14:paraId="57ADD86E" w14:textId="77777777" w:rsidR="007E0BC8" w:rsidRPr="007E0BC8" w:rsidRDefault="007E0BC8" w:rsidP="007E0BC8">
      <w:pPr>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3. Regulatory and Business Consequences</w:t>
      </w:r>
    </w:p>
    <w:p w14:paraId="4354E57A" w14:textId="77777777" w:rsidR="007E0BC8" w:rsidRPr="007E0BC8" w:rsidRDefault="007E0BC8" w:rsidP="007E0BC8">
      <w:pPr>
        <w:pStyle w:val="ListParagraph"/>
        <w:numPr>
          <w:ilvl w:val="0"/>
          <w:numId w:val="72"/>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Regulatory actions: </w:t>
      </w:r>
      <w:r w:rsidRPr="007E0BC8">
        <w:rPr>
          <w:rFonts w:ascii="Times New Roman" w:eastAsia="Times New Roman" w:hAnsi="Times New Roman" w:cs="Times New Roman"/>
          <w:kern w:val="0"/>
          <w:sz w:val="24"/>
          <w:szCs w:val="24"/>
          <w:lang w:eastAsia="en-IN"/>
          <w14:ligatures w14:val="none"/>
        </w:rPr>
        <w:t>FDA warning letters, product recalls, import bans, or license suspension.</w:t>
      </w:r>
    </w:p>
    <w:p w14:paraId="2AF45A47" w14:textId="77777777" w:rsidR="007E0BC8" w:rsidRPr="007E0BC8" w:rsidRDefault="007E0BC8" w:rsidP="007E0BC8">
      <w:pPr>
        <w:pStyle w:val="ListParagraph"/>
        <w:numPr>
          <w:ilvl w:val="0"/>
          <w:numId w:val="72"/>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Financial losses: </w:t>
      </w:r>
      <w:r w:rsidRPr="007E0BC8">
        <w:rPr>
          <w:rFonts w:ascii="Times New Roman" w:eastAsia="Times New Roman" w:hAnsi="Times New Roman" w:cs="Times New Roman"/>
          <w:kern w:val="0"/>
          <w:sz w:val="24"/>
          <w:szCs w:val="24"/>
          <w:lang w:eastAsia="en-IN"/>
          <w14:ligatures w14:val="none"/>
        </w:rPr>
        <w:t>Costly recalls, rework, lawsuits, and loss of market share.</w:t>
      </w:r>
    </w:p>
    <w:p w14:paraId="7B383147" w14:textId="77777777" w:rsidR="007E0BC8" w:rsidRPr="007E0BC8" w:rsidRDefault="007E0BC8" w:rsidP="007E0BC8">
      <w:pPr>
        <w:pStyle w:val="ListParagraph"/>
        <w:numPr>
          <w:ilvl w:val="0"/>
          <w:numId w:val="72"/>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 xml:space="preserve">Operational impact: </w:t>
      </w:r>
      <w:r w:rsidRPr="007E0BC8">
        <w:rPr>
          <w:rFonts w:ascii="Times New Roman" w:eastAsia="Times New Roman" w:hAnsi="Times New Roman" w:cs="Times New Roman"/>
          <w:kern w:val="0"/>
          <w:sz w:val="24"/>
          <w:szCs w:val="24"/>
          <w:lang w:eastAsia="en-IN"/>
          <w14:ligatures w14:val="none"/>
        </w:rPr>
        <w:t>Disrupted supply chains and increased scrutiny by regulators.</w:t>
      </w:r>
    </w:p>
    <w:p w14:paraId="35C768AE" w14:textId="1A105CE0" w:rsidR="007E0BC8" w:rsidRPr="007E0BC8" w:rsidRDefault="007E0BC8" w:rsidP="007E0BC8">
      <w:pPr>
        <w:pStyle w:val="ListParagraph"/>
        <w:spacing w:line="360" w:lineRule="auto"/>
        <w:jc w:val="both"/>
        <w:rPr>
          <w:rFonts w:ascii="Times New Roman" w:eastAsia="Times New Roman" w:hAnsi="Times New Roman" w:cs="Times New Roman"/>
          <w:b/>
          <w:bCs/>
          <w:kern w:val="0"/>
          <w:sz w:val="24"/>
          <w:szCs w:val="24"/>
          <w:lang w:eastAsia="en-IN"/>
          <w14:ligatures w14:val="none"/>
        </w:rPr>
      </w:pPr>
    </w:p>
    <w:p w14:paraId="3E07A6AA" w14:textId="77777777" w:rsidR="007E0BC8" w:rsidRPr="004C5585" w:rsidRDefault="007E0BC8"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4. Real-World Example</w:t>
      </w:r>
    </w:p>
    <w:p w14:paraId="46919E3A" w14:textId="77777777" w:rsidR="007E0BC8" w:rsidRPr="007E0BC8" w:rsidRDefault="007E0BC8" w:rsidP="004C5585">
      <w:pPr>
        <w:pStyle w:val="ListParagraph"/>
        <w:spacing w:after="0" w:line="360" w:lineRule="auto"/>
        <w:jc w:val="both"/>
        <w:rPr>
          <w:rFonts w:ascii="Times New Roman" w:eastAsia="Times New Roman" w:hAnsi="Times New Roman" w:cs="Times New Roman"/>
          <w:b/>
          <w:bCs/>
          <w:kern w:val="0"/>
          <w:sz w:val="24"/>
          <w:szCs w:val="24"/>
          <w:lang w:eastAsia="en-IN"/>
          <w14:ligatures w14:val="none"/>
        </w:rPr>
      </w:pPr>
      <w:r w:rsidRPr="007E0BC8">
        <w:rPr>
          <w:rFonts w:ascii="Times New Roman" w:eastAsia="Times New Roman" w:hAnsi="Times New Roman" w:cs="Times New Roman"/>
          <w:b/>
          <w:bCs/>
          <w:kern w:val="0"/>
          <w:sz w:val="24"/>
          <w:szCs w:val="24"/>
          <w:lang w:eastAsia="en-IN"/>
          <w14:ligatures w14:val="none"/>
        </w:rPr>
        <w:t>Ranbaxy Laboratories (2013):</w:t>
      </w:r>
    </w:p>
    <w:p w14:paraId="5B6FE212" w14:textId="77777777" w:rsidR="007E0BC8" w:rsidRPr="007E0BC8" w:rsidRDefault="007E0BC8" w:rsidP="004C5585">
      <w:pPr>
        <w:pStyle w:val="ListParagraph"/>
        <w:numPr>
          <w:ilvl w:val="1"/>
          <w:numId w:val="74"/>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Found to have falsified testing data and manipulated stability results.</w:t>
      </w:r>
    </w:p>
    <w:p w14:paraId="6E40C5EC" w14:textId="77777777" w:rsidR="007E0BC8" w:rsidRPr="007E0BC8" w:rsidRDefault="007E0BC8" w:rsidP="004C5585">
      <w:pPr>
        <w:pStyle w:val="ListParagraph"/>
        <w:numPr>
          <w:ilvl w:val="1"/>
          <w:numId w:val="74"/>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Resulted in FDA import bans, product recalls, and a $500 million fine.</w:t>
      </w:r>
    </w:p>
    <w:p w14:paraId="45F5D277" w14:textId="77777777" w:rsidR="007E0BC8" w:rsidRPr="007E0BC8" w:rsidRDefault="007E0BC8" w:rsidP="004C5585">
      <w:pPr>
        <w:pStyle w:val="ListParagraph"/>
        <w:numPr>
          <w:ilvl w:val="1"/>
          <w:numId w:val="74"/>
        </w:numPr>
        <w:spacing w:after="0" w:line="360" w:lineRule="auto"/>
        <w:jc w:val="both"/>
        <w:rPr>
          <w:rFonts w:ascii="Times New Roman" w:eastAsia="Times New Roman" w:hAnsi="Times New Roman" w:cs="Times New Roman"/>
          <w:kern w:val="0"/>
          <w:sz w:val="24"/>
          <w:szCs w:val="24"/>
          <w:lang w:eastAsia="en-IN"/>
          <w14:ligatures w14:val="none"/>
        </w:rPr>
      </w:pPr>
      <w:r w:rsidRPr="007E0BC8">
        <w:rPr>
          <w:rFonts w:ascii="Times New Roman" w:eastAsia="Times New Roman" w:hAnsi="Times New Roman" w:cs="Times New Roman"/>
          <w:kern w:val="0"/>
          <w:sz w:val="24"/>
          <w:szCs w:val="24"/>
          <w:lang w:eastAsia="en-IN"/>
          <w14:ligatures w14:val="none"/>
        </w:rPr>
        <w:t>Demonstrated how data integrity breaches can lead to both consumer harm and corporate collapse.</w:t>
      </w:r>
    </w:p>
    <w:p w14:paraId="45A8BDC2" w14:textId="77777777" w:rsidR="007E0BC8" w:rsidRPr="00DA2013" w:rsidRDefault="007E0BC8" w:rsidP="007E0BC8">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46ADE14F"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Explain the steps in implementing effective data integrity practices in an organization.</w:t>
      </w:r>
    </w:p>
    <w:p w14:paraId="3A227F79" w14:textId="77777777" w:rsidR="004C5585" w:rsidRDefault="004C5585" w:rsidP="004C5585">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6BBFAD3A"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Steps in Implementing Effective Data Integrity Practices in an Organization</w:t>
      </w:r>
    </w:p>
    <w:p w14:paraId="33658029" w14:textId="77777777"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Implementing effective data integrity practices is essential for ensuring that all data—whether paper-based or electronic—remains accurate, complete, consistent, and reliable throughout its lifecycle. A structured approach helps organizations meet regulatory expectations (e.g., FDA, EMA, MHRA, WHO) and safeguard product quality and patient safety.</w:t>
      </w:r>
    </w:p>
    <w:p w14:paraId="57F2628F" w14:textId="77777777" w:rsid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Below are the key steps for establishing a robust data integrity framework:</w:t>
      </w:r>
    </w:p>
    <w:p w14:paraId="78B341CB"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p>
    <w:p w14:paraId="47F5AF86"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1. Establish a Data Integrity Policy and Governance Framework</w:t>
      </w:r>
    </w:p>
    <w:p w14:paraId="375B8F15" w14:textId="77777777" w:rsidR="004C5585" w:rsidRPr="004C5585" w:rsidRDefault="004C5585" w:rsidP="004C5585">
      <w:pPr>
        <w:pStyle w:val="ListParagraph"/>
        <w:numPr>
          <w:ilvl w:val="0"/>
          <w:numId w:val="75"/>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Develop a formal data integrity policy outlining the organization’s commitment to compliance, transparency, and accuracy.</w:t>
      </w:r>
    </w:p>
    <w:p w14:paraId="4E8CE594" w14:textId="77777777" w:rsidR="004C5585" w:rsidRPr="004C5585" w:rsidRDefault="004C5585" w:rsidP="004C5585">
      <w:pPr>
        <w:pStyle w:val="ListParagraph"/>
        <w:numPr>
          <w:ilvl w:val="0"/>
          <w:numId w:val="75"/>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Define roles and responsibilities for all employees involved in data generation, review, approval, and storage.</w:t>
      </w:r>
    </w:p>
    <w:p w14:paraId="39BA5FE6" w14:textId="4BF42480" w:rsidR="004C5585" w:rsidRPr="004C5585" w:rsidRDefault="004C5585" w:rsidP="004C5585">
      <w:pPr>
        <w:pStyle w:val="ListParagraph"/>
        <w:numPr>
          <w:ilvl w:val="0"/>
          <w:numId w:val="75"/>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lastRenderedPageBreak/>
        <w:t>Create a Data Governance Committee to oversee compliance and continuous improvement.</w:t>
      </w:r>
      <w:r w:rsidRPr="004C5585">
        <w:rPr>
          <w:rFonts w:ascii="Times New Roman" w:eastAsia="Times New Roman" w:hAnsi="Times New Roman" w:cs="Times New Roman"/>
          <w:kern w:val="0"/>
          <w:sz w:val="24"/>
          <w:szCs w:val="24"/>
          <w:lang w:eastAsia="en-IN"/>
          <w14:ligatures w14:val="none"/>
        </w:rPr>
        <w:br/>
        <w:t xml:space="preserve"> </w:t>
      </w:r>
    </w:p>
    <w:p w14:paraId="3DFDD512"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2. Conduct a Data Integrity Risk Assessment</w:t>
      </w:r>
    </w:p>
    <w:p w14:paraId="4DE3D733" w14:textId="77777777" w:rsidR="004C5585" w:rsidRPr="004C5585" w:rsidRDefault="004C5585" w:rsidP="004C5585">
      <w:pPr>
        <w:pStyle w:val="ListParagraph"/>
        <w:numPr>
          <w:ilvl w:val="0"/>
          <w:numId w:val="76"/>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Identify critical data (e.g., batch records, test results, audit trails) and systems (e.g., LIMS, MES, ERP) that impact product quality.</w:t>
      </w:r>
    </w:p>
    <w:p w14:paraId="38C39A31" w14:textId="77777777" w:rsidR="004C5585" w:rsidRPr="004C5585" w:rsidRDefault="004C5585" w:rsidP="004C5585">
      <w:pPr>
        <w:pStyle w:val="ListParagraph"/>
        <w:numPr>
          <w:ilvl w:val="0"/>
          <w:numId w:val="76"/>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Evaluate potential risks to data integrity, such as unauthorized access, transcription errors, or system failures.</w:t>
      </w:r>
    </w:p>
    <w:p w14:paraId="4FCAEA7A" w14:textId="6A9C0573" w:rsidR="004C5585" w:rsidRPr="004C5585" w:rsidRDefault="004C5585" w:rsidP="004C5585">
      <w:pPr>
        <w:pStyle w:val="ListParagraph"/>
        <w:numPr>
          <w:ilvl w:val="0"/>
          <w:numId w:val="76"/>
        </w:num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Prioritize corrective actions based on the severity and likelihood of risk.</w:t>
      </w:r>
      <w:r w:rsidRPr="004C5585">
        <w:rPr>
          <w:rFonts w:ascii="Times New Roman" w:eastAsia="Times New Roman" w:hAnsi="Times New Roman" w:cs="Times New Roman"/>
          <w:kern w:val="0"/>
          <w:sz w:val="24"/>
          <w:szCs w:val="24"/>
          <w:lang w:eastAsia="en-IN"/>
          <w14:ligatures w14:val="none"/>
        </w:rPr>
        <w:br/>
      </w:r>
    </w:p>
    <w:p w14:paraId="36921CAB"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3. Validate Computerized Systems</w:t>
      </w:r>
    </w:p>
    <w:p w14:paraId="1E629780" w14:textId="77777777" w:rsidR="004C5585" w:rsidRPr="004C5585" w:rsidRDefault="004C5585" w:rsidP="004C5585">
      <w:pPr>
        <w:pStyle w:val="ListParagraph"/>
        <w:numPr>
          <w:ilvl w:val="0"/>
          <w:numId w:val="77"/>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 xml:space="preserve">Ensure all electronic systems used to create, process, or store </w:t>
      </w:r>
      <w:proofErr w:type="spellStart"/>
      <w:r w:rsidRPr="004C5585">
        <w:rPr>
          <w:rFonts w:ascii="Times New Roman" w:eastAsia="Times New Roman" w:hAnsi="Times New Roman" w:cs="Times New Roman"/>
          <w:kern w:val="0"/>
          <w:sz w:val="24"/>
          <w:szCs w:val="24"/>
          <w:lang w:eastAsia="en-IN"/>
          <w14:ligatures w14:val="none"/>
        </w:rPr>
        <w:t>GxP</w:t>
      </w:r>
      <w:proofErr w:type="spellEnd"/>
      <w:r w:rsidRPr="004C5585">
        <w:rPr>
          <w:rFonts w:ascii="Times New Roman" w:eastAsia="Times New Roman" w:hAnsi="Times New Roman" w:cs="Times New Roman"/>
          <w:kern w:val="0"/>
          <w:sz w:val="24"/>
          <w:szCs w:val="24"/>
          <w:lang w:eastAsia="en-IN"/>
          <w14:ligatures w14:val="none"/>
        </w:rPr>
        <w:t xml:space="preserve"> data are validated according to Good Automated Manufacturing Practice (GAMP 5).</w:t>
      </w:r>
    </w:p>
    <w:p w14:paraId="0343A421" w14:textId="371B100B" w:rsidR="004C5585" w:rsidRPr="004C5585" w:rsidRDefault="004C5585" w:rsidP="004C5585">
      <w:pPr>
        <w:pStyle w:val="ListParagraph"/>
        <w:numPr>
          <w:ilvl w:val="0"/>
          <w:numId w:val="77"/>
        </w:numPr>
        <w:spacing w:after="0" w:line="360" w:lineRule="auto"/>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Confirm that systems generate secure, time-stamped audit trails, control user access, and prevent data overwriting.</w:t>
      </w:r>
      <w:r w:rsidRPr="004C5585">
        <w:rPr>
          <w:rFonts w:ascii="Times New Roman" w:eastAsia="Times New Roman" w:hAnsi="Times New Roman" w:cs="Times New Roman"/>
          <w:kern w:val="0"/>
          <w:sz w:val="24"/>
          <w:szCs w:val="24"/>
          <w:lang w:eastAsia="en-IN"/>
          <w14:ligatures w14:val="none"/>
        </w:rPr>
        <w:br/>
      </w:r>
    </w:p>
    <w:p w14:paraId="54FC3245"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4. Implement ALCOA+ Principles</w:t>
      </w:r>
    </w:p>
    <w:p w14:paraId="6A216851" w14:textId="77777777" w:rsidR="004C5585" w:rsidRPr="004C5585" w:rsidRDefault="004C5585" w:rsidP="004C5585">
      <w:p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Train staff and configure systems to ensure all data is:</w:t>
      </w:r>
    </w:p>
    <w:p w14:paraId="1EABE7CF" w14:textId="77777777" w:rsidR="004C5585" w:rsidRPr="004C5585" w:rsidRDefault="004C5585" w:rsidP="004C5585">
      <w:pPr>
        <w:pStyle w:val="ListParagraph"/>
        <w:numPr>
          <w:ilvl w:val="1"/>
          <w:numId w:val="85"/>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Attributable, Legible, Contemporaneous, Original, Accurate</w:t>
      </w:r>
    </w:p>
    <w:p w14:paraId="51DE52DC" w14:textId="67096A8C" w:rsidR="004C5585" w:rsidRPr="004C5585" w:rsidRDefault="004C5585" w:rsidP="004C5585">
      <w:pPr>
        <w:pStyle w:val="ListParagraph"/>
        <w:numPr>
          <w:ilvl w:val="1"/>
          <w:numId w:val="85"/>
        </w:numPr>
        <w:spacing w:after="0" w:line="360" w:lineRule="auto"/>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Complete, Consistent, Enduring, Available</w:t>
      </w:r>
      <w:r w:rsidRPr="004C5585">
        <w:rPr>
          <w:rFonts w:ascii="Times New Roman" w:eastAsia="Times New Roman" w:hAnsi="Times New Roman" w:cs="Times New Roman"/>
          <w:b/>
          <w:bCs/>
          <w:kern w:val="0"/>
          <w:sz w:val="24"/>
          <w:szCs w:val="24"/>
          <w:lang w:eastAsia="en-IN"/>
          <w14:ligatures w14:val="none"/>
        </w:rPr>
        <w:br/>
      </w:r>
    </w:p>
    <w:p w14:paraId="591DA367"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5. Strengthen Documentation and Record Management</w:t>
      </w:r>
    </w:p>
    <w:p w14:paraId="61128C52" w14:textId="77777777" w:rsidR="004C5585" w:rsidRPr="004C5585" w:rsidRDefault="004C5585" w:rsidP="004C5585">
      <w:pPr>
        <w:pStyle w:val="ListParagraph"/>
        <w:numPr>
          <w:ilvl w:val="0"/>
          <w:numId w:val="79"/>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Adopt good documentation practices (GDP)—entries should be clear, timely, and permanent.</w:t>
      </w:r>
    </w:p>
    <w:p w14:paraId="1F9E00D4" w14:textId="77777777" w:rsidR="004C5585" w:rsidRPr="004C5585" w:rsidRDefault="004C5585" w:rsidP="004C5585">
      <w:pPr>
        <w:pStyle w:val="ListParagraph"/>
        <w:numPr>
          <w:ilvl w:val="0"/>
          <w:numId w:val="79"/>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Prohibit use of unofficial notes or temporary records.</w:t>
      </w:r>
    </w:p>
    <w:p w14:paraId="1121BD8A" w14:textId="3E5B0937" w:rsidR="004C5585" w:rsidRPr="004C5585" w:rsidRDefault="004C5585" w:rsidP="007E7275">
      <w:pPr>
        <w:pStyle w:val="ListParagraph"/>
        <w:numPr>
          <w:ilvl w:val="0"/>
          <w:numId w:val="79"/>
        </w:num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Maintain version control for documents and ensure proper archival of all original data.</w:t>
      </w:r>
      <w:r w:rsidRPr="004C5585">
        <w:rPr>
          <w:rFonts w:ascii="Times New Roman" w:eastAsia="Times New Roman" w:hAnsi="Times New Roman" w:cs="Times New Roman"/>
          <w:kern w:val="0"/>
          <w:sz w:val="24"/>
          <w:szCs w:val="24"/>
          <w:lang w:eastAsia="en-IN"/>
          <w14:ligatures w14:val="none"/>
        </w:rPr>
        <w:br/>
      </w:r>
    </w:p>
    <w:p w14:paraId="567104FD"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6. Control Access and Security</w:t>
      </w:r>
    </w:p>
    <w:p w14:paraId="48D93E0B" w14:textId="77777777" w:rsidR="004C5585" w:rsidRPr="004C5585" w:rsidRDefault="004C5585" w:rsidP="004C5585">
      <w:pPr>
        <w:pStyle w:val="ListParagraph"/>
        <w:numPr>
          <w:ilvl w:val="0"/>
          <w:numId w:val="80"/>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Implement role-based access controls in electronic systems to prevent unauthorized changes.</w:t>
      </w:r>
    </w:p>
    <w:p w14:paraId="512E078F" w14:textId="77777777" w:rsidR="004C5585" w:rsidRPr="004C5585" w:rsidRDefault="004C5585" w:rsidP="004C5585">
      <w:pPr>
        <w:pStyle w:val="ListParagraph"/>
        <w:numPr>
          <w:ilvl w:val="0"/>
          <w:numId w:val="80"/>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Require unique user IDs and passwords; prohibit shared logins.</w:t>
      </w:r>
    </w:p>
    <w:p w14:paraId="6DE4D170" w14:textId="21B6CEC0" w:rsidR="004C5585" w:rsidRPr="004C5585" w:rsidRDefault="004C5585" w:rsidP="004C5585">
      <w:pPr>
        <w:pStyle w:val="ListParagraph"/>
        <w:numPr>
          <w:ilvl w:val="0"/>
          <w:numId w:val="80"/>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Protect data through backups, encryption, and disaster recovery plans.</w:t>
      </w:r>
      <w:r w:rsidRPr="004C5585">
        <w:rPr>
          <w:rFonts w:ascii="Times New Roman" w:eastAsia="Times New Roman" w:hAnsi="Times New Roman" w:cs="Times New Roman"/>
          <w:kern w:val="0"/>
          <w:sz w:val="24"/>
          <w:szCs w:val="24"/>
          <w:lang w:eastAsia="en-IN"/>
          <w14:ligatures w14:val="none"/>
        </w:rPr>
        <w:br/>
      </w:r>
    </w:p>
    <w:p w14:paraId="7E43A361" w14:textId="7D26524B" w:rsidR="004C5585" w:rsidRPr="004C5585" w:rsidRDefault="004C5585" w:rsidP="004C5585">
      <w:pPr>
        <w:pStyle w:val="ListParagraph"/>
        <w:spacing w:line="360" w:lineRule="auto"/>
        <w:jc w:val="both"/>
        <w:rPr>
          <w:rFonts w:ascii="Times New Roman" w:eastAsia="Times New Roman" w:hAnsi="Times New Roman" w:cs="Times New Roman"/>
          <w:b/>
          <w:bCs/>
          <w:kern w:val="0"/>
          <w:sz w:val="24"/>
          <w:szCs w:val="24"/>
          <w:lang w:eastAsia="en-IN"/>
          <w14:ligatures w14:val="none"/>
        </w:rPr>
      </w:pPr>
    </w:p>
    <w:p w14:paraId="03DFBD73"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7. Establish Robust Audit Trail Review Processes</w:t>
      </w:r>
    </w:p>
    <w:p w14:paraId="397385F9" w14:textId="77777777" w:rsidR="004C5585" w:rsidRPr="004C5585" w:rsidRDefault="004C5585" w:rsidP="004C5585">
      <w:pPr>
        <w:pStyle w:val="ListParagraph"/>
        <w:numPr>
          <w:ilvl w:val="0"/>
          <w:numId w:val="81"/>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Ensure systems record who, what, when, and why for every data entry, change, or deletion.</w:t>
      </w:r>
    </w:p>
    <w:p w14:paraId="1FE766D8" w14:textId="07873ED4" w:rsidR="004C5585" w:rsidRPr="004C5585" w:rsidRDefault="004C5585" w:rsidP="004C5585">
      <w:pPr>
        <w:pStyle w:val="ListParagraph"/>
        <w:numPr>
          <w:ilvl w:val="0"/>
          <w:numId w:val="81"/>
        </w:num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Conduct periodic audit trail reviews to detect unusual activities or data discrepancies.</w:t>
      </w:r>
    </w:p>
    <w:p w14:paraId="0B612797" w14:textId="6E93FEAC" w:rsidR="004C5585" w:rsidRPr="004C5585" w:rsidRDefault="004C5585" w:rsidP="004C5585">
      <w:pPr>
        <w:pStyle w:val="ListParagraph"/>
        <w:spacing w:line="360" w:lineRule="auto"/>
        <w:jc w:val="both"/>
        <w:rPr>
          <w:rFonts w:ascii="Times New Roman" w:eastAsia="Times New Roman" w:hAnsi="Times New Roman" w:cs="Times New Roman"/>
          <w:b/>
          <w:bCs/>
          <w:kern w:val="0"/>
          <w:sz w:val="24"/>
          <w:szCs w:val="24"/>
          <w:lang w:eastAsia="en-IN"/>
          <w14:ligatures w14:val="none"/>
        </w:rPr>
      </w:pPr>
    </w:p>
    <w:p w14:paraId="29388B65"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8. Train Personnel Regularly</w:t>
      </w:r>
    </w:p>
    <w:p w14:paraId="79487CBA" w14:textId="77777777" w:rsidR="004C5585" w:rsidRPr="004C5585" w:rsidRDefault="004C5585" w:rsidP="004C5585">
      <w:pPr>
        <w:pStyle w:val="ListParagraph"/>
        <w:numPr>
          <w:ilvl w:val="0"/>
          <w:numId w:val="82"/>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Provide continuous training on data integrity, documentation practices, and ethical conduct.</w:t>
      </w:r>
    </w:p>
    <w:p w14:paraId="6CE5E002" w14:textId="1F8F70A1" w:rsidR="004C5585" w:rsidRPr="004C5585" w:rsidRDefault="004C5585" w:rsidP="004C5585">
      <w:pPr>
        <w:pStyle w:val="ListParagraph"/>
        <w:numPr>
          <w:ilvl w:val="0"/>
          <w:numId w:val="82"/>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Reinforce the importance of accurate and timely data entry in daily operations.</w:t>
      </w:r>
    </w:p>
    <w:p w14:paraId="49CF910E" w14:textId="6A81F712" w:rsidR="004C5585" w:rsidRPr="004C5585" w:rsidRDefault="004C5585" w:rsidP="004C5585">
      <w:pPr>
        <w:pStyle w:val="ListParagraph"/>
        <w:spacing w:line="360" w:lineRule="auto"/>
        <w:jc w:val="both"/>
        <w:rPr>
          <w:rFonts w:ascii="Times New Roman" w:eastAsia="Times New Roman" w:hAnsi="Times New Roman" w:cs="Times New Roman"/>
          <w:b/>
          <w:bCs/>
          <w:kern w:val="0"/>
          <w:sz w:val="24"/>
          <w:szCs w:val="24"/>
          <w:lang w:eastAsia="en-IN"/>
          <w14:ligatures w14:val="none"/>
        </w:rPr>
      </w:pPr>
    </w:p>
    <w:p w14:paraId="3AFCA851"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9. Perform Periodic Internal Audits and Self-Inspections</w:t>
      </w:r>
    </w:p>
    <w:p w14:paraId="09D20A4A" w14:textId="77777777" w:rsidR="004C5585" w:rsidRPr="004C5585" w:rsidRDefault="004C5585" w:rsidP="004C5585">
      <w:pPr>
        <w:pStyle w:val="ListParagraph"/>
        <w:numPr>
          <w:ilvl w:val="0"/>
          <w:numId w:val="83"/>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Schedule routine audits to assess compliance with data integrity standards.</w:t>
      </w:r>
    </w:p>
    <w:p w14:paraId="59E16AB5" w14:textId="77777777" w:rsidR="004C5585" w:rsidRPr="004C5585" w:rsidRDefault="004C5585" w:rsidP="004C5585">
      <w:pPr>
        <w:pStyle w:val="ListParagraph"/>
        <w:numPr>
          <w:ilvl w:val="0"/>
          <w:numId w:val="83"/>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Review data-handling processes, system controls, and documentation.</w:t>
      </w:r>
    </w:p>
    <w:p w14:paraId="7F697383" w14:textId="4D2BFF3A" w:rsidR="004C5585" w:rsidRPr="004C5585" w:rsidRDefault="004C5585" w:rsidP="004C5585">
      <w:pPr>
        <w:pStyle w:val="ListParagraph"/>
        <w:numPr>
          <w:ilvl w:val="0"/>
          <w:numId w:val="83"/>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Address findings through corrective and preventive actions (CAPA).</w:t>
      </w:r>
      <w:r w:rsidRPr="004C5585">
        <w:rPr>
          <w:rFonts w:ascii="Times New Roman" w:eastAsia="Times New Roman" w:hAnsi="Times New Roman" w:cs="Times New Roman"/>
          <w:kern w:val="0"/>
          <w:sz w:val="24"/>
          <w:szCs w:val="24"/>
          <w:lang w:eastAsia="en-IN"/>
          <w14:ligatures w14:val="none"/>
        </w:rPr>
        <w:br/>
      </w:r>
    </w:p>
    <w:p w14:paraId="0B8154F1"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10. Implement a Continuous Improvement Program</w:t>
      </w:r>
    </w:p>
    <w:p w14:paraId="7BA447D6" w14:textId="77777777" w:rsidR="004C5585" w:rsidRPr="004C5585" w:rsidRDefault="004C5585" w:rsidP="004C5585">
      <w:pPr>
        <w:pStyle w:val="ListParagraph"/>
        <w:numPr>
          <w:ilvl w:val="0"/>
          <w:numId w:val="84"/>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Monitor data integrity performance metrics (e.g., audit findings, deviation rates).</w:t>
      </w:r>
    </w:p>
    <w:p w14:paraId="6864D5F9" w14:textId="5C3460A1" w:rsidR="004C5585" w:rsidRPr="004C5585" w:rsidRDefault="004C5585" w:rsidP="004C5585">
      <w:pPr>
        <w:pStyle w:val="ListParagraph"/>
        <w:numPr>
          <w:ilvl w:val="0"/>
          <w:numId w:val="84"/>
        </w:num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Update policies, procedures, and training based on lessons learned and new regulations.</w:t>
      </w:r>
      <w:r w:rsidRPr="004C5585">
        <w:rPr>
          <w:rFonts w:ascii="Times New Roman" w:eastAsia="Times New Roman" w:hAnsi="Times New Roman" w:cs="Times New Roman"/>
          <w:kern w:val="0"/>
          <w:sz w:val="24"/>
          <w:szCs w:val="24"/>
          <w:lang w:eastAsia="en-IN"/>
          <w14:ligatures w14:val="none"/>
        </w:rPr>
        <w:br/>
      </w:r>
    </w:p>
    <w:p w14:paraId="2D65DD16" w14:textId="77777777" w:rsidR="004C5585" w:rsidRPr="00DA2013" w:rsidRDefault="004C5585" w:rsidP="004C5585">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p>
    <w:p w14:paraId="17A96D8B" w14:textId="77777777" w:rsidR="00DA2013" w:rsidRDefault="00DA2013" w:rsidP="00DA2013">
      <w:pPr>
        <w:pStyle w:val="ListParagraph"/>
        <w:numPr>
          <w:ilvl w:val="0"/>
          <w:numId w:val="13"/>
        </w:numPr>
        <w:spacing w:after="0" w:line="360" w:lineRule="auto"/>
        <w:ind w:left="0"/>
        <w:jc w:val="both"/>
        <w:rPr>
          <w:rFonts w:ascii="Times New Roman" w:eastAsia="Times New Roman" w:hAnsi="Times New Roman" w:cs="Times New Roman"/>
          <w:b/>
          <w:bCs/>
          <w:kern w:val="0"/>
          <w:sz w:val="24"/>
          <w:szCs w:val="24"/>
          <w:lang w:eastAsia="en-IN"/>
          <w14:ligatures w14:val="none"/>
        </w:rPr>
      </w:pPr>
      <w:r w:rsidRPr="00DA2013">
        <w:rPr>
          <w:rFonts w:ascii="Times New Roman" w:eastAsia="Times New Roman" w:hAnsi="Times New Roman" w:cs="Times New Roman"/>
          <w:b/>
          <w:bCs/>
          <w:kern w:val="0"/>
          <w:sz w:val="24"/>
          <w:szCs w:val="24"/>
          <w:lang w:eastAsia="en-IN"/>
          <w14:ligatures w14:val="none"/>
        </w:rPr>
        <w:t>Describe how technology can help ensure compliance with data integrity regulations.</w:t>
      </w:r>
    </w:p>
    <w:p w14:paraId="01D1483F" w14:textId="77777777" w:rsid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p>
    <w:p w14:paraId="174A5B9B" w14:textId="77777777"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How Technology Can Help Ensure Compliance with Data Integrity Regulations</w:t>
      </w:r>
    </w:p>
    <w:p w14:paraId="1AA915D0" w14:textId="77777777"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Technology plays a vital role in maintaining data integrity and ensuring compliance with regulatory standards in industries such as pharmaceuticals, biotechnology, and healthcare. Modern digital systems, when properly validated and managed, help organizations maintain data that is accurate, complete, consistent, and secure throughout its lifecycle — meeting the expectations of FDA 21 CFR Part 11, EU GMP Annex 11, and MHRA data integrity guidelines.</w:t>
      </w:r>
    </w:p>
    <w:p w14:paraId="6DF8932B" w14:textId="64F7335E" w:rsid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4816AF5D" w14:textId="77777777"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7432D73F"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lastRenderedPageBreak/>
        <w:t>1. Computerized Systems and Electronic Records</w:t>
      </w:r>
    </w:p>
    <w:p w14:paraId="5D788B30" w14:textId="77777777" w:rsidR="004C5585" w:rsidRPr="004C5585" w:rsidRDefault="004C5585" w:rsidP="004C5585">
      <w:pPr>
        <w:numPr>
          <w:ilvl w:val="0"/>
          <w:numId w:val="86"/>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Validated computerized systems</w:t>
      </w:r>
      <w:r w:rsidRPr="004C5585">
        <w:rPr>
          <w:rFonts w:ascii="Times New Roman" w:eastAsia="Times New Roman" w:hAnsi="Times New Roman" w:cs="Times New Roman"/>
          <w:kern w:val="0"/>
          <w:sz w:val="24"/>
          <w:szCs w:val="24"/>
          <w:lang w:eastAsia="en-IN"/>
          <w14:ligatures w14:val="none"/>
        </w:rPr>
        <w:t xml:space="preserve"> (e.g., LIMS, MES, ERP, and ELN) ensure that data is captured, processed, and stored accurately.</w:t>
      </w:r>
    </w:p>
    <w:p w14:paraId="269EBB52" w14:textId="77777777" w:rsidR="004C5585" w:rsidRDefault="004C5585" w:rsidP="004C5585">
      <w:pPr>
        <w:numPr>
          <w:ilvl w:val="0"/>
          <w:numId w:val="86"/>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These systems maintain data integrity by controlling how information is entered, modified, and retrieved.</w:t>
      </w:r>
    </w:p>
    <w:p w14:paraId="05C66F1E" w14:textId="773E2858" w:rsidR="004C5585" w:rsidRPr="004C5585" w:rsidRDefault="004C5585" w:rsidP="004C5585">
      <w:p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A validated Laboratory Information Management System (LIMS) automatically records test results, preventing manual transcription errors.</w:t>
      </w:r>
    </w:p>
    <w:p w14:paraId="28A197A9" w14:textId="5A9DD66E"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5A43E5FD"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2. Audit Trails</w:t>
      </w:r>
    </w:p>
    <w:p w14:paraId="79DB1291" w14:textId="77777777" w:rsidR="004C5585" w:rsidRPr="004C5585" w:rsidRDefault="004C5585" w:rsidP="004C5585">
      <w:pPr>
        <w:numPr>
          <w:ilvl w:val="0"/>
          <w:numId w:val="87"/>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Automated audit trail functionality records every action performed in the system — including data creation, modification, or deletion — with timestamps and user identification.</w:t>
      </w:r>
    </w:p>
    <w:p w14:paraId="7CF80314" w14:textId="77777777" w:rsidR="004C5585" w:rsidRDefault="004C5585" w:rsidP="00FE4F78">
      <w:pPr>
        <w:numPr>
          <w:ilvl w:val="0"/>
          <w:numId w:val="87"/>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Audit trails are tamper-proof and reviewable to detect unauthorized changes.</w:t>
      </w:r>
    </w:p>
    <w:p w14:paraId="7629181B" w14:textId="4E5A6596"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In an HPLC system, all edits to chromatographic data are logged with the analyst’s ID and reason for change.</w:t>
      </w:r>
    </w:p>
    <w:p w14:paraId="218EB40E" w14:textId="519B236E"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7A9E3474"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3. Role-Based Access Controls (RBAC)</w:t>
      </w:r>
    </w:p>
    <w:p w14:paraId="224F4F43" w14:textId="77777777" w:rsidR="004C5585" w:rsidRPr="004C5585" w:rsidRDefault="004C5585" w:rsidP="004C5585">
      <w:pPr>
        <w:numPr>
          <w:ilvl w:val="0"/>
          <w:numId w:val="88"/>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 xml:space="preserve">Technology allows assigning </w:t>
      </w:r>
      <w:r w:rsidRPr="004C5585">
        <w:rPr>
          <w:rFonts w:ascii="Times New Roman" w:eastAsia="Times New Roman" w:hAnsi="Times New Roman" w:cs="Times New Roman"/>
          <w:b/>
          <w:bCs/>
          <w:kern w:val="0"/>
          <w:sz w:val="24"/>
          <w:szCs w:val="24"/>
          <w:lang w:eastAsia="en-IN"/>
          <w14:ligatures w14:val="none"/>
        </w:rPr>
        <w:t>user-specific permissions</w:t>
      </w:r>
      <w:r w:rsidRPr="004C5585">
        <w:rPr>
          <w:rFonts w:ascii="Times New Roman" w:eastAsia="Times New Roman" w:hAnsi="Times New Roman" w:cs="Times New Roman"/>
          <w:kern w:val="0"/>
          <w:sz w:val="24"/>
          <w:szCs w:val="24"/>
          <w:lang w:eastAsia="en-IN"/>
          <w14:ligatures w14:val="none"/>
        </w:rPr>
        <w:t xml:space="preserve"> to ensure that only authorized personnel can perform critical actions (e.g., data entry, approval, deletion).</w:t>
      </w:r>
    </w:p>
    <w:p w14:paraId="57A08066" w14:textId="094D582E" w:rsidR="004C5585" w:rsidRPr="004C5585" w:rsidRDefault="004C5585" w:rsidP="004C5585">
      <w:pPr>
        <w:numPr>
          <w:ilvl w:val="0"/>
          <w:numId w:val="88"/>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Prevents shared logins or unauthorized access to sensitive data.</w:t>
      </w:r>
    </w:p>
    <w:p w14:paraId="436AB8B3" w14:textId="77777777"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Only a Quality Assurance (QA) officer has permission to electronically approve final batch records.</w:t>
      </w:r>
    </w:p>
    <w:p w14:paraId="703C773A" w14:textId="773C9F05"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5AB6E1DB"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4. Electronic Signatures</w:t>
      </w:r>
    </w:p>
    <w:p w14:paraId="35037D14" w14:textId="77777777" w:rsidR="004C5585" w:rsidRPr="004C5585" w:rsidRDefault="004C5585" w:rsidP="004C5585">
      <w:pPr>
        <w:numPr>
          <w:ilvl w:val="0"/>
          <w:numId w:val="89"/>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Secure, traceable electronic signatures</w:t>
      </w:r>
      <w:r w:rsidRPr="004C5585">
        <w:rPr>
          <w:rFonts w:ascii="Times New Roman" w:eastAsia="Times New Roman" w:hAnsi="Times New Roman" w:cs="Times New Roman"/>
          <w:kern w:val="0"/>
          <w:sz w:val="24"/>
          <w:szCs w:val="24"/>
          <w:lang w:eastAsia="en-IN"/>
          <w14:ligatures w14:val="none"/>
        </w:rPr>
        <w:t xml:space="preserve"> replace handwritten ones in compliance with 21 CFR Part 11.</w:t>
      </w:r>
    </w:p>
    <w:p w14:paraId="3F10CF57" w14:textId="77777777" w:rsidR="004C5585" w:rsidRDefault="004C5585" w:rsidP="00731C5A">
      <w:pPr>
        <w:numPr>
          <w:ilvl w:val="0"/>
          <w:numId w:val="89"/>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They are linked to specific individuals and actions, providing non-repudiation (proof of authorship).</w:t>
      </w:r>
    </w:p>
    <w:p w14:paraId="3F98FCC8" w14:textId="02137233"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A digital signature applied by a qualified individual verifies batch release approval.</w:t>
      </w:r>
    </w:p>
    <w:p w14:paraId="6B266D8E" w14:textId="02EF1B06" w:rsid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6A670A02" w14:textId="77777777" w:rsid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7B1777D2" w14:textId="77777777" w:rsid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53BB0D67" w14:textId="77777777" w:rsid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2FD1D959" w14:textId="77777777"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3C45C5D1"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lastRenderedPageBreak/>
        <w:t>5. Data Encryption and Backup Systems</w:t>
      </w:r>
    </w:p>
    <w:p w14:paraId="5BC2A5AF" w14:textId="77777777" w:rsidR="004C5585" w:rsidRPr="004C5585" w:rsidRDefault="004C5585" w:rsidP="004C5585">
      <w:pPr>
        <w:numPr>
          <w:ilvl w:val="0"/>
          <w:numId w:val="90"/>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 xml:space="preserve">Data encryption ensures that information is </w:t>
      </w:r>
      <w:r w:rsidRPr="004C5585">
        <w:rPr>
          <w:rFonts w:ascii="Times New Roman" w:eastAsia="Times New Roman" w:hAnsi="Times New Roman" w:cs="Times New Roman"/>
          <w:b/>
          <w:bCs/>
          <w:kern w:val="0"/>
          <w:sz w:val="24"/>
          <w:szCs w:val="24"/>
          <w:lang w:eastAsia="en-IN"/>
          <w14:ligatures w14:val="none"/>
        </w:rPr>
        <w:t>secure in transit and at rest</w:t>
      </w:r>
      <w:r w:rsidRPr="004C5585">
        <w:rPr>
          <w:rFonts w:ascii="Times New Roman" w:eastAsia="Times New Roman" w:hAnsi="Times New Roman" w:cs="Times New Roman"/>
          <w:kern w:val="0"/>
          <w:sz w:val="24"/>
          <w:szCs w:val="24"/>
          <w:lang w:eastAsia="en-IN"/>
          <w14:ligatures w14:val="none"/>
        </w:rPr>
        <w:t>, protecting it from unauthorized access.</w:t>
      </w:r>
    </w:p>
    <w:p w14:paraId="0890D22F" w14:textId="77777777" w:rsidR="004C5585" w:rsidRDefault="004C5585" w:rsidP="007177FC">
      <w:pPr>
        <w:numPr>
          <w:ilvl w:val="0"/>
          <w:numId w:val="90"/>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Automated backups</w:t>
      </w:r>
      <w:r w:rsidRPr="004C5585">
        <w:rPr>
          <w:rFonts w:ascii="Times New Roman" w:eastAsia="Times New Roman" w:hAnsi="Times New Roman" w:cs="Times New Roman"/>
          <w:kern w:val="0"/>
          <w:sz w:val="24"/>
          <w:szCs w:val="24"/>
          <w:lang w:eastAsia="en-IN"/>
          <w14:ligatures w14:val="none"/>
        </w:rPr>
        <w:t xml:space="preserve"> and </w:t>
      </w:r>
      <w:r w:rsidRPr="004C5585">
        <w:rPr>
          <w:rFonts w:ascii="Times New Roman" w:eastAsia="Times New Roman" w:hAnsi="Times New Roman" w:cs="Times New Roman"/>
          <w:b/>
          <w:bCs/>
          <w:kern w:val="0"/>
          <w:sz w:val="24"/>
          <w:szCs w:val="24"/>
          <w:lang w:eastAsia="en-IN"/>
          <w14:ligatures w14:val="none"/>
        </w:rPr>
        <w:t>disaster recovery systems</w:t>
      </w:r>
      <w:r w:rsidRPr="004C5585">
        <w:rPr>
          <w:rFonts w:ascii="Times New Roman" w:eastAsia="Times New Roman" w:hAnsi="Times New Roman" w:cs="Times New Roman"/>
          <w:kern w:val="0"/>
          <w:sz w:val="24"/>
          <w:szCs w:val="24"/>
          <w:lang w:eastAsia="en-IN"/>
          <w14:ligatures w14:val="none"/>
        </w:rPr>
        <w:t xml:space="preserve"> protect against data loss due to hardware failure, cyberattacks, or human error.</w:t>
      </w:r>
    </w:p>
    <w:p w14:paraId="249C1071" w14:textId="7C92032D"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Cloud-based systems automatically back up production data daily to secure servers.</w:t>
      </w:r>
    </w:p>
    <w:p w14:paraId="122F8CFB" w14:textId="36DBF9DD"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45402910"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6. System Validation and Configuration Management</w:t>
      </w:r>
    </w:p>
    <w:p w14:paraId="49742746" w14:textId="77777777" w:rsidR="004C5585" w:rsidRPr="004C5585" w:rsidRDefault="004C5585" w:rsidP="004C5585">
      <w:pPr>
        <w:numPr>
          <w:ilvl w:val="0"/>
          <w:numId w:val="91"/>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 xml:space="preserve">Proper </w:t>
      </w:r>
      <w:r w:rsidRPr="004C5585">
        <w:rPr>
          <w:rFonts w:ascii="Times New Roman" w:eastAsia="Times New Roman" w:hAnsi="Times New Roman" w:cs="Times New Roman"/>
          <w:b/>
          <w:bCs/>
          <w:kern w:val="0"/>
          <w:sz w:val="24"/>
          <w:szCs w:val="24"/>
          <w:lang w:eastAsia="en-IN"/>
          <w14:ligatures w14:val="none"/>
        </w:rPr>
        <w:t>computer system validation (CSV)</w:t>
      </w:r>
      <w:r w:rsidRPr="004C5585">
        <w:rPr>
          <w:rFonts w:ascii="Times New Roman" w:eastAsia="Times New Roman" w:hAnsi="Times New Roman" w:cs="Times New Roman"/>
          <w:kern w:val="0"/>
          <w:sz w:val="24"/>
          <w:szCs w:val="24"/>
          <w:lang w:eastAsia="en-IN"/>
          <w14:ligatures w14:val="none"/>
        </w:rPr>
        <w:t xml:space="preserve"> confirms that electronic systems perform as intended and meet regulatory requirements.</w:t>
      </w:r>
    </w:p>
    <w:p w14:paraId="081387D1" w14:textId="0F314A04" w:rsidR="004C5585" w:rsidRPr="004C5585" w:rsidRDefault="004C5585" w:rsidP="004C5585">
      <w:pPr>
        <w:numPr>
          <w:ilvl w:val="0"/>
          <w:numId w:val="91"/>
        </w:numPr>
        <w:spacing w:after="0" w:line="360" w:lineRule="auto"/>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Change control mechanisms</w:t>
      </w:r>
      <w:r w:rsidRPr="004C5585">
        <w:rPr>
          <w:rFonts w:ascii="Times New Roman" w:eastAsia="Times New Roman" w:hAnsi="Times New Roman" w:cs="Times New Roman"/>
          <w:kern w:val="0"/>
          <w:sz w:val="24"/>
          <w:szCs w:val="24"/>
          <w:lang w:eastAsia="en-IN"/>
          <w14:ligatures w14:val="none"/>
        </w:rPr>
        <w:t xml:space="preserve"> ensure that any software or hardware modifications are tested and documented.</w:t>
      </w:r>
    </w:p>
    <w:p w14:paraId="704E192A" w14:textId="77777777"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A validated electronic batch record (EBR) system undergoes revalidation after software updates.</w:t>
      </w:r>
    </w:p>
    <w:p w14:paraId="7F2861F5" w14:textId="70F1269C"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4B42DE07"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7. Integration and Automation</w:t>
      </w:r>
    </w:p>
    <w:p w14:paraId="5F4C8D48" w14:textId="77777777" w:rsidR="004C5585" w:rsidRPr="004C5585" w:rsidRDefault="004C5585" w:rsidP="004C5585">
      <w:pPr>
        <w:numPr>
          <w:ilvl w:val="0"/>
          <w:numId w:val="92"/>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Integrated systems</w:t>
      </w:r>
      <w:r w:rsidRPr="004C5585">
        <w:rPr>
          <w:rFonts w:ascii="Times New Roman" w:eastAsia="Times New Roman" w:hAnsi="Times New Roman" w:cs="Times New Roman"/>
          <w:kern w:val="0"/>
          <w:sz w:val="24"/>
          <w:szCs w:val="24"/>
          <w:lang w:eastAsia="en-IN"/>
          <w14:ligatures w14:val="none"/>
        </w:rPr>
        <w:t xml:space="preserve"> reduce manual data entry and transfer errors between departments (e.g., between production and quality control).</w:t>
      </w:r>
    </w:p>
    <w:p w14:paraId="11C973C4" w14:textId="77777777" w:rsidR="004C5585" w:rsidRDefault="004C5585" w:rsidP="00BB51E6">
      <w:pPr>
        <w:numPr>
          <w:ilvl w:val="0"/>
          <w:numId w:val="92"/>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Automation</w:t>
      </w:r>
      <w:r w:rsidRPr="004C5585">
        <w:rPr>
          <w:rFonts w:ascii="Times New Roman" w:eastAsia="Times New Roman" w:hAnsi="Times New Roman" w:cs="Times New Roman"/>
          <w:kern w:val="0"/>
          <w:sz w:val="24"/>
          <w:szCs w:val="24"/>
          <w:lang w:eastAsia="en-IN"/>
          <w14:ligatures w14:val="none"/>
        </w:rPr>
        <w:t xml:space="preserve"> enhances consistency and reduces human error, ensuring data reliability.</w:t>
      </w:r>
    </w:p>
    <w:p w14:paraId="7EFE1681" w14:textId="3467EBAF"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Automated data transfer from an analytical instrument directly to LIMS eliminates transcription errors.</w:t>
      </w:r>
    </w:p>
    <w:p w14:paraId="74B24BF2" w14:textId="786ADBD9"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77187121"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8. Secure Cloud Solutions</w:t>
      </w:r>
    </w:p>
    <w:p w14:paraId="7FB906AE" w14:textId="77777777" w:rsidR="004C5585" w:rsidRPr="004C5585" w:rsidRDefault="004C5585" w:rsidP="004C5585">
      <w:pPr>
        <w:numPr>
          <w:ilvl w:val="0"/>
          <w:numId w:val="93"/>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 xml:space="preserve">Cloud-based platforms provide </w:t>
      </w:r>
      <w:r w:rsidRPr="004C5585">
        <w:rPr>
          <w:rFonts w:ascii="Times New Roman" w:eastAsia="Times New Roman" w:hAnsi="Times New Roman" w:cs="Times New Roman"/>
          <w:b/>
          <w:bCs/>
          <w:kern w:val="0"/>
          <w:sz w:val="24"/>
          <w:szCs w:val="24"/>
          <w:lang w:eastAsia="en-IN"/>
          <w14:ligatures w14:val="none"/>
        </w:rPr>
        <w:t>scalable, secure, and compliant storage</w:t>
      </w:r>
      <w:r w:rsidRPr="004C5585">
        <w:rPr>
          <w:rFonts w:ascii="Times New Roman" w:eastAsia="Times New Roman" w:hAnsi="Times New Roman" w:cs="Times New Roman"/>
          <w:kern w:val="0"/>
          <w:sz w:val="24"/>
          <w:szCs w:val="24"/>
          <w:lang w:eastAsia="en-IN"/>
          <w14:ligatures w14:val="none"/>
        </w:rPr>
        <w:t xml:space="preserve"> for electronic records.</w:t>
      </w:r>
    </w:p>
    <w:p w14:paraId="01295E9B" w14:textId="77777777" w:rsidR="004C5585" w:rsidRDefault="004C5585" w:rsidP="000D4E00">
      <w:pPr>
        <w:numPr>
          <w:ilvl w:val="0"/>
          <w:numId w:val="93"/>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 xml:space="preserve">Many </w:t>
      </w:r>
      <w:proofErr w:type="gramStart"/>
      <w:r w:rsidRPr="004C5585">
        <w:rPr>
          <w:rFonts w:ascii="Times New Roman" w:eastAsia="Times New Roman" w:hAnsi="Times New Roman" w:cs="Times New Roman"/>
          <w:kern w:val="0"/>
          <w:sz w:val="24"/>
          <w:szCs w:val="24"/>
          <w:lang w:eastAsia="en-IN"/>
          <w14:ligatures w14:val="none"/>
        </w:rPr>
        <w:t>offer</w:t>
      </w:r>
      <w:proofErr w:type="gramEnd"/>
      <w:r w:rsidRPr="004C5585">
        <w:rPr>
          <w:rFonts w:ascii="Times New Roman" w:eastAsia="Times New Roman" w:hAnsi="Times New Roman" w:cs="Times New Roman"/>
          <w:kern w:val="0"/>
          <w:sz w:val="24"/>
          <w:szCs w:val="24"/>
          <w:lang w:eastAsia="en-IN"/>
          <w14:ligatures w14:val="none"/>
        </w:rPr>
        <w:t xml:space="preserve"> built-in compliance features like audit trails, access logs, and version control.</w:t>
      </w:r>
    </w:p>
    <w:p w14:paraId="208F545C" w14:textId="4E0717D0"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A clinical research organization uses a compliant cloud system to store trial data with multi-region access controls.</w:t>
      </w:r>
    </w:p>
    <w:p w14:paraId="35A41DAC" w14:textId="2B1F2432"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74131790"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9. Data Analytics and Monitoring Tools</w:t>
      </w:r>
    </w:p>
    <w:p w14:paraId="6EC919F6" w14:textId="77777777" w:rsidR="004C5585" w:rsidRDefault="004C5585" w:rsidP="00817D5E">
      <w:pPr>
        <w:numPr>
          <w:ilvl w:val="0"/>
          <w:numId w:val="94"/>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Advanced analytics tools can monitor system logs and audit trails for unusual activities or data trends that might indicate non-compliance.</w:t>
      </w:r>
    </w:p>
    <w:p w14:paraId="7B1F3E07" w14:textId="493E1C1B"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lastRenderedPageBreak/>
        <w:t>Example:</w:t>
      </w:r>
      <w:r w:rsidRPr="004C5585">
        <w:rPr>
          <w:rFonts w:ascii="Times New Roman" w:eastAsia="Times New Roman" w:hAnsi="Times New Roman" w:cs="Times New Roman"/>
          <w:kern w:val="0"/>
          <w:sz w:val="24"/>
          <w:szCs w:val="24"/>
          <w:lang w:eastAsia="en-IN"/>
          <w14:ligatures w14:val="none"/>
        </w:rPr>
        <w:t xml:space="preserve"> An AI-based monitoring system flags abnormal login attempts or repeated data </w:t>
      </w:r>
      <w:proofErr w:type="spellStart"/>
      <w:r w:rsidRPr="004C5585">
        <w:rPr>
          <w:rFonts w:ascii="Times New Roman" w:eastAsia="Times New Roman" w:hAnsi="Times New Roman" w:cs="Times New Roman"/>
          <w:kern w:val="0"/>
          <w:sz w:val="24"/>
          <w:szCs w:val="24"/>
          <w:lang w:eastAsia="en-IN"/>
          <w14:ligatures w14:val="none"/>
        </w:rPr>
        <w:t>reentries</w:t>
      </w:r>
      <w:proofErr w:type="spellEnd"/>
      <w:r w:rsidRPr="004C5585">
        <w:rPr>
          <w:rFonts w:ascii="Times New Roman" w:eastAsia="Times New Roman" w:hAnsi="Times New Roman" w:cs="Times New Roman"/>
          <w:kern w:val="0"/>
          <w:sz w:val="24"/>
          <w:szCs w:val="24"/>
          <w:lang w:eastAsia="en-IN"/>
          <w14:ligatures w14:val="none"/>
        </w:rPr>
        <w:t xml:space="preserve"> for investigation.</w:t>
      </w:r>
    </w:p>
    <w:p w14:paraId="789B8208" w14:textId="2F19211D" w:rsidR="004C5585" w:rsidRPr="004C5585" w:rsidRDefault="004C5585" w:rsidP="004C5585">
      <w:pPr>
        <w:spacing w:after="0" w:line="360" w:lineRule="auto"/>
        <w:jc w:val="both"/>
        <w:rPr>
          <w:rFonts w:ascii="Times New Roman" w:eastAsia="Times New Roman" w:hAnsi="Times New Roman" w:cs="Times New Roman"/>
          <w:kern w:val="0"/>
          <w:sz w:val="24"/>
          <w:szCs w:val="24"/>
          <w:lang w:eastAsia="en-IN"/>
          <w14:ligatures w14:val="none"/>
        </w:rPr>
      </w:pPr>
    </w:p>
    <w:p w14:paraId="00D877E7"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10. Electronic Quality Management Systems (</w:t>
      </w:r>
      <w:proofErr w:type="spellStart"/>
      <w:r w:rsidRPr="004C5585">
        <w:rPr>
          <w:rFonts w:ascii="Times New Roman" w:eastAsia="Times New Roman" w:hAnsi="Times New Roman" w:cs="Times New Roman"/>
          <w:b/>
          <w:bCs/>
          <w:kern w:val="0"/>
          <w:sz w:val="24"/>
          <w:szCs w:val="24"/>
          <w:lang w:eastAsia="en-IN"/>
          <w14:ligatures w14:val="none"/>
        </w:rPr>
        <w:t>eQMS</w:t>
      </w:r>
      <w:proofErr w:type="spellEnd"/>
      <w:r w:rsidRPr="004C5585">
        <w:rPr>
          <w:rFonts w:ascii="Times New Roman" w:eastAsia="Times New Roman" w:hAnsi="Times New Roman" w:cs="Times New Roman"/>
          <w:b/>
          <w:bCs/>
          <w:kern w:val="0"/>
          <w:sz w:val="24"/>
          <w:szCs w:val="24"/>
          <w:lang w:eastAsia="en-IN"/>
          <w14:ligatures w14:val="none"/>
        </w:rPr>
        <w:t>)</w:t>
      </w:r>
    </w:p>
    <w:p w14:paraId="0B7C8A4D" w14:textId="77777777" w:rsidR="004C5585" w:rsidRPr="004C5585" w:rsidRDefault="004C5585" w:rsidP="004C5585">
      <w:pPr>
        <w:numPr>
          <w:ilvl w:val="0"/>
          <w:numId w:val="95"/>
        </w:numPr>
        <w:spacing w:after="0" w:line="360" w:lineRule="auto"/>
        <w:jc w:val="both"/>
        <w:rPr>
          <w:rFonts w:ascii="Times New Roman" w:eastAsia="Times New Roman" w:hAnsi="Times New Roman" w:cs="Times New Roman"/>
          <w:kern w:val="0"/>
          <w:sz w:val="24"/>
          <w:szCs w:val="24"/>
          <w:lang w:eastAsia="en-IN"/>
          <w14:ligatures w14:val="none"/>
        </w:rPr>
      </w:pPr>
      <w:proofErr w:type="spellStart"/>
      <w:r w:rsidRPr="004C5585">
        <w:rPr>
          <w:rFonts w:ascii="Times New Roman" w:eastAsia="Times New Roman" w:hAnsi="Times New Roman" w:cs="Times New Roman"/>
          <w:kern w:val="0"/>
          <w:sz w:val="24"/>
          <w:szCs w:val="24"/>
          <w:lang w:eastAsia="en-IN"/>
          <w14:ligatures w14:val="none"/>
        </w:rPr>
        <w:t>eQMS</w:t>
      </w:r>
      <w:proofErr w:type="spellEnd"/>
      <w:r w:rsidRPr="004C5585">
        <w:rPr>
          <w:rFonts w:ascii="Times New Roman" w:eastAsia="Times New Roman" w:hAnsi="Times New Roman" w:cs="Times New Roman"/>
          <w:kern w:val="0"/>
          <w:sz w:val="24"/>
          <w:szCs w:val="24"/>
          <w:lang w:eastAsia="en-IN"/>
          <w14:ligatures w14:val="none"/>
        </w:rPr>
        <w:t xml:space="preserve"> platforms manage deviations, CAPAs, training, and audit records in a centralized, traceable environment.</w:t>
      </w:r>
    </w:p>
    <w:p w14:paraId="0B102B98" w14:textId="77777777" w:rsidR="00C4650B" w:rsidRDefault="004C5585" w:rsidP="004113D3">
      <w:pPr>
        <w:numPr>
          <w:ilvl w:val="0"/>
          <w:numId w:val="95"/>
        </w:num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kern w:val="0"/>
          <w:sz w:val="24"/>
          <w:szCs w:val="24"/>
          <w:lang w:eastAsia="en-IN"/>
          <w14:ligatures w14:val="none"/>
        </w:rPr>
        <w:t>These systems ensure consistent documentation practices aligned with regulatory expectations.</w:t>
      </w:r>
    </w:p>
    <w:p w14:paraId="76ECCFBC" w14:textId="0E4BBFF7" w:rsidR="004C5585" w:rsidRPr="004C5585" w:rsidRDefault="004C5585" w:rsidP="00C4650B">
      <w:pPr>
        <w:spacing w:after="0" w:line="360" w:lineRule="auto"/>
        <w:jc w:val="both"/>
        <w:rPr>
          <w:rFonts w:ascii="Times New Roman" w:eastAsia="Times New Roman" w:hAnsi="Times New Roman" w:cs="Times New Roman"/>
          <w:kern w:val="0"/>
          <w:sz w:val="24"/>
          <w:szCs w:val="24"/>
          <w:lang w:eastAsia="en-IN"/>
          <w14:ligatures w14:val="none"/>
        </w:rPr>
      </w:pPr>
      <w:r w:rsidRPr="004C5585">
        <w:rPr>
          <w:rFonts w:ascii="Times New Roman" w:eastAsia="Times New Roman" w:hAnsi="Times New Roman" w:cs="Times New Roman"/>
          <w:b/>
          <w:bCs/>
          <w:kern w:val="0"/>
          <w:sz w:val="24"/>
          <w:szCs w:val="24"/>
          <w:lang w:eastAsia="en-IN"/>
          <w14:ligatures w14:val="none"/>
        </w:rPr>
        <w:t>Example:</w:t>
      </w:r>
      <w:r w:rsidRPr="004C5585">
        <w:rPr>
          <w:rFonts w:ascii="Times New Roman" w:eastAsia="Times New Roman" w:hAnsi="Times New Roman" w:cs="Times New Roman"/>
          <w:kern w:val="0"/>
          <w:sz w:val="24"/>
          <w:szCs w:val="24"/>
          <w:lang w:eastAsia="en-IN"/>
          <w14:ligatures w14:val="none"/>
        </w:rPr>
        <w:t xml:space="preserve"> All deviation reports and CAPA actions are tracked electronically, ensuring timely closure and traceability.</w:t>
      </w:r>
    </w:p>
    <w:p w14:paraId="61FDEF05" w14:textId="77777777" w:rsid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p>
    <w:p w14:paraId="329F8CAA" w14:textId="77777777" w:rsidR="004C5585" w:rsidRPr="004C5585" w:rsidRDefault="004C5585" w:rsidP="004C5585">
      <w:pPr>
        <w:spacing w:after="0" w:line="360" w:lineRule="auto"/>
        <w:jc w:val="both"/>
        <w:rPr>
          <w:rFonts w:ascii="Times New Roman" w:eastAsia="Times New Roman" w:hAnsi="Times New Roman" w:cs="Times New Roman"/>
          <w:b/>
          <w:bCs/>
          <w:kern w:val="0"/>
          <w:sz w:val="24"/>
          <w:szCs w:val="24"/>
          <w:lang w:eastAsia="en-IN"/>
          <w14:ligatures w14:val="none"/>
        </w:rPr>
      </w:pPr>
    </w:p>
    <w:p w14:paraId="59DC18CE" w14:textId="77777777" w:rsidR="00DA2013" w:rsidRPr="00C4650B" w:rsidRDefault="00DA2013" w:rsidP="00DA2013">
      <w:pPr>
        <w:pStyle w:val="ListParagraph"/>
        <w:numPr>
          <w:ilvl w:val="0"/>
          <w:numId w:val="13"/>
        </w:numPr>
        <w:spacing w:line="360" w:lineRule="auto"/>
        <w:ind w:left="0"/>
        <w:jc w:val="both"/>
        <w:rPr>
          <w:rFonts w:ascii="Times New Roman" w:hAnsi="Times New Roman" w:cs="Times New Roman"/>
          <w:b/>
          <w:bCs/>
        </w:rPr>
      </w:pPr>
      <w:r w:rsidRPr="00C4650B">
        <w:rPr>
          <w:rFonts w:ascii="Times New Roman" w:eastAsia="Times New Roman" w:hAnsi="Times New Roman" w:cs="Times New Roman"/>
          <w:b/>
          <w:bCs/>
          <w:kern w:val="0"/>
          <w:sz w:val="24"/>
          <w:szCs w:val="24"/>
          <w:lang w:eastAsia="en-IN"/>
          <w14:ligatures w14:val="none"/>
        </w:rPr>
        <w:t>Provide an example of a real-world scenario where poor data integrity resulted in regulatory action. Discuss the lessons learned.</w:t>
      </w:r>
    </w:p>
    <w:p w14:paraId="471E2FE9" w14:textId="7F0626C8" w:rsidR="00775A0D" w:rsidRDefault="00775A0D" w:rsidP="00775A0D">
      <w:pPr>
        <w:tabs>
          <w:tab w:val="left" w:pos="3960"/>
        </w:tabs>
        <w:rPr>
          <w:rFonts w:ascii="Times New Roman" w:hAnsi="Times New Roman" w:cs="Times New Roman"/>
        </w:rPr>
      </w:pPr>
    </w:p>
    <w:p w14:paraId="27183E6A" w14:textId="77777777" w:rsidR="00C4650B" w:rsidRPr="00C4650B" w:rsidRDefault="00C4650B" w:rsidP="00C4650B">
      <w:p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Real-World Example: Ranbaxy Laboratories – Data Integrity Violations and Regulatory Action</w:t>
      </w:r>
    </w:p>
    <w:p w14:paraId="0D395BF2" w14:textId="04D1AD1B" w:rsidR="00C4650B" w:rsidRPr="00C4650B" w:rsidRDefault="00C4650B" w:rsidP="00C4650B">
      <w:p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One of the most well-known cases of data integrity failure in the pharmaceutical industry involved Ranbaxy Laboratories Limited, an Indian generic drug manufacturer. The case illustrates how poor data practices can lead to severe regulatory, financial, and reputational consequences.</w:t>
      </w:r>
    </w:p>
    <w:p w14:paraId="6C890ABC" w14:textId="77777777" w:rsidR="00C4650B" w:rsidRPr="00C4650B" w:rsidRDefault="00C4650B" w:rsidP="00C4650B">
      <w:pPr>
        <w:tabs>
          <w:tab w:val="left" w:pos="3960"/>
        </w:tabs>
        <w:spacing w:line="360" w:lineRule="auto"/>
        <w:rPr>
          <w:rFonts w:ascii="Times New Roman" w:hAnsi="Times New Roman" w:cs="Times New Roman"/>
          <w:b/>
          <w:bCs/>
          <w:sz w:val="24"/>
          <w:szCs w:val="24"/>
        </w:rPr>
      </w:pPr>
      <w:r w:rsidRPr="00C4650B">
        <w:rPr>
          <w:rFonts w:ascii="Times New Roman" w:hAnsi="Times New Roman" w:cs="Times New Roman"/>
          <w:b/>
          <w:bCs/>
          <w:sz w:val="24"/>
          <w:szCs w:val="24"/>
        </w:rPr>
        <w:t>Background</w:t>
      </w:r>
    </w:p>
    <w:p w14:paraId="6BB2630C" w14:textId="1345ECB0" w:rsidR="00C4650B" w:rsidRPr="00C4650B" w:rsidRDefault="00C4650B" w:rsidP="00C4650B">
      <w:p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Ranbaxy Laboratories, once one of India’s largest pharmaceutical companies, supplied generic drugs to multiple countries, including the United States.</w:t>
      </w:r>
      <w:r w:rsidRPr="00C4650B">
        <w:rPr>
          <w:rFonts w:ascii="Times New Roman" w:hAnsi="Times New Roman" w:cs="Times New Roman"/>
          <w:sz w:val="24"/>
          <w:szCs w:val="24"/>
        </w:rPr>
        <w:br/>
        <w:t>In the early 2000s, the U.S. Food and Drug Administration (FDA) and the Department of Justice (DOJ) began investigating the company after discovering serious data integrity and quality control issues in its manufacturing and testing processes.</w:t>
      </w:r>
    </w:p>
    <w:p w14:paraId="358EA751" w14:textId="77777777" w:rsidR="00C4650B" w:rsidRPr="00C4650B" w:rsidRDefault="00C4650B" w:rsidP="00C4650B">
      <w:pPr>
        <w:tabs>
          <w:tab w:val="left" w:pos="3960"/>
        </w:tabs>
        <w:spacing w:line="360" w:lineRule="auto"/>
        <w:rPr>
          <w:rFonts w:ascii="Times New Roman" w:hAnsi="Times New Roman" w:cs="Times New Roman"/>
          <w:b/>
          <w:bCs/>
          <w:sz w:val="24"/>
          <w:szCs w:val="24"/>
        </w:rPr>
      </w:pPr>
      <w:r w:rsidRPr="00C4650B">
        <w:rPr>
          <w:rFonts w:ascii="Times New Roman" w:hAnsi="Times New Roman" w:cs="Times New Roman"/>
          <w:b/>
          <w:bCs/>
          <w:sz w:val="24"/>
          <w:szCs w:val="24"/>
        </w:rPr>
        <w:t>Nature of the Data Integrity Breach</w:t>
      </w:r>
    </w:p>
    <w:p w14:paraId="3CB58DE4" w14:textId="77777777" w:rsidR="00C4650B" w:rsidRPr="00C4650B" w:rsidRDefault="00C4650B" w:rsidP="00C4650B">
      <w:p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Investigations revealed that:</w:t>
      </w:r>
    </w:p>
    <w:p w14:paraId="1C1137E6" w14:textId="77777777" w:rsidR="00C4650B" w:rsidRPr="00C4650B" w:rsidRDefault="00C4650B" w:rsidP="00C4650B">
      <w:pPr>
        <w:numPr>
          <w:ilvl w:val="0"/>
          <w:numId w:val="96"/>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Falsified Test Data:</w:t>
      </w:r>
    </w:p>
    <w:p w14:paraId="5B9A44C0" w14:textId="77777777" w:rsidR="00C4650B" w:rsidRPr="00C4650B" w:rsidRDefault="00C4650B" w:rsidP="00C4650B">
      <w:pPr>
        <w:numPr>
          <w:ilvl w:val="1"/>
          <w:numId w:val="100"/>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lastRenderedPageBreak/>
        <w:t>The company submitted fabricated bioequivalence and stability data in regulatory filings to the FDA.</w:t>
      </w:r>
    </w:p>
    <w:p w14:paraId="484C5D8E" w14:textId="77777777" w:rsidR="00C4650B" w:rsidRPr="00C4650B" w:rsidRDefault="00C4650B" w:rsidP="00C4650B">
      <w:pPr>
        <w:numPr>
          <w:ilvl w:val="1"/>
          <w:numId w:val="100"/>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Data for product testing was often manipulated or invented to show compliance with specifications.</w:t>
      </w:r>
    </w:p>
    <w:p w14:paraId="34ADE854" w14:textId="77777777" w:rsidR="00C4650B" w:rsidRPr="00C4650B" w:rsidRDefault="00C4650B" w:rsidP="00C4650B">
      <w:pPr>
        <w:numPr>
          <w:ilvl w:val="0"/>
          <w:numId w:val="96"/>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Inaccurate Laboratory Records:</w:t>
      </w:r>
    </w:p>
    <w:p w14:paraId="0EB6ACE5" w14:textId="77777777" w:rsidR="00C4650B" w:rsidRPr="00C4650B" w:rsidRDefault="00C4650B" w:rsidP="00C4650B">
      <w:pPr>
        <w:numPr>
          <w:ilvl w:val="1"/>
          <w:numId w:val="101"/>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Laboratory analysts conducted tests, discarded failing results, and retested samples until passing results were obtained — without documenting the initial failures.</w:t>
      </w:r>
    </w:p>
    <w:p w14:paraId="11138085" w14:textId="77777777" w:rsidR="00C4650B" w:rsidRPr="00C4650B" w:rsidRDefault="00C4650B" w:rsidP="00C4650B">
      <w:pPr>
        <w:numPr>
          <w:ilvl w:val="0"/>
          <w:numId w:val="96"/>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Unvalidated Systems:</w:t>
      </w:r>
    </w:p>
    <w:p w14:paraId="3436320D" w14:textId="77777777" w:rsidR="00C4650B" w:rsidRPr="00C4650B" w:rsidRDefault="00C4650B" w:rsidP="00C4650B">
      <w:pPr>
        <w:numPr>
          <w:ilvl w:val="1"/>
          <w:numId w:val="102"/>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Some computerized systems were not properly validated, and audit trails were disabled to conceal unauthorized data changes.</w:t>
      </w:r>
    </w:p>
    <w:p w14:paraId="1E2AFE5B" w14:textId="77777777" w:rsidR="00C4650B" w:rsidRPr="00C4650B" w:rsidRDefault="00C4650B" w:rsidP="00C4650B">
      <w:pPr>
        <w:numPr>
          <w:ilvl w:val="0"/>
          <w:numId w:val="96"/>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Lack of Documentation Control:</w:t>
      </w:r>
    </w:p>
    <w:p w14:paraId="4FA37891" w14:textId="6EF11044" w:rsidR="00C4650B" w:rsidRPr="00C4650B" w:rsidRDefault="00C4650B" w:rsidP="00C4650B">
      <w:pPr>
        <w:numPr>
          <w:ilvl w:val="1"/>
          <w:numId w:val="104"/>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Critical records were missing or altered, and quality assurance reviews failed to identify these discrepancies.</w:t>
      </w:r>
    </w:p>
    <w:p w14:paraId="4D552193" w14:textId="77777777" w:rsidR="00C4650B" w:rsidRPr="00C4650B" w:rsidRDefault="00C4650B" w:rsidP="00C4650B">
      <w:pPr>
        <w:tabs>
          <w:tab w:val="left" w:pos="3960"/>
        </w:tabs>
        <w:spacing w:line="360" w:lineRule="auto"/>
        <w:rPr>
          <w:rFonts w:ascii="Times New Roman" w:hAnsi="Times New Roman" w:cs="Times New Roman"/>
          <w:b/>
          <w:bCs/>
          <w:sz w:val="24"/>
          <w:szCs w:val="24"/>
        </w:rPr>
      </w:pPr>
      <w:r w:rsidRPr="00C4650B">
        <w:rPr>
          <w:rFonts w:ascii="Times New Roman" w:hAnsi="Times New Roman" w:cs="Times New Roman"/>
          <w:b/>
          <w:bCs/>
          <w:sz w:val="24"/>
          <w:szCs w:val="24"/>
        </w:rPr>
        <w:t>Regulatory Actions Taken</w:t>
      </w:r>
    </w:p>
    <w:p w14:paraId="55F5E881" w14:textId="77777777" w:rsidR="00C4650B" w:rsidRPr="00C4650B" w:rsidRDefault="00C4650B" w:rsidP="00C4650B">
      <w:pPr>
        <w:numPr>
          <w:ilvl w:val="0"/>
          <w:numId w:val="97"/>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In 2008, the FDA issued import bans on products manufactured at two of Ranbaxy’s Indian plants due to widespread data integrity violations.</w:t>
      </w:r>
    </w:p>
    <w:p w14:paraId="55E5907A" w14:textId="77777777" w:rsidR="00C4650B" w:rsidRPr="00C4650B" w:rsidRDefault="00C4650B" w:rsidP="00C4650B">
      <w:pPr>
        <w:numPr>
          <w:ilvl w:val="0"/>
          <w:numId w:val="97"/>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In 2013, Ranbaxy pleaded guilty to felony charges related to data falsification and paid a $500 million fine, one of the largest ever imposed on a generic drug manufacturer.</w:t>
      </w:r>
    </w:p>
    <w:p w14:paraId="728BEE96" w14:textId="57D65ED6" w:rsidR="00C4650B" w:rsidRPr="00C4650B" w:rsidRDefault="00C4650B" w:rsidP="00C4650B">
      <w:pPr>
        <w:numPr>
          <w:ilvl w:val="0"/>
          <w:numId w:val="97"/>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The FDA placed the company under a Consent Decree, requiring extensive corrective actions and third-party oversight.</w:t>
      </w:r>
    </w:p>
    <w:p w14:paraId="7D4CF2DD" w14:textId="77777777" w:rsidR="00C4650B" w:rsidRPr="00C4650B" w:rsidRDefault="00C4650B" w:rsidP="00C4650B">
      <w:pPr>
        <w:tabs>
          <w:tab w:val="left" w:pos="3960"/>
        </w:tabs>
        <w:spacing w:line="360" w:lineRule="auto"/>
        <w:rPr>
          <w:rFonts w:ascii="Times New Roman" w:hAnsi="Times New Roman" w:cs="Times New Roman"/>
          <w:b/>
          <w:bCs/>
          <w:sz w:val="24"/>
          <w:szCs w:val="24"/>
        </w:rPr>
      </w:pPr>
      <w:r w:rsidRPr="00C4650B">
        <w:rPr>
          <w:rFonts w:ascii="Times New Roman" w:hAnsi="Times New Roman" w:cs="Times New Roman"/>
          <w:b/>
          <w:bCs/>
          <w:sz w:val="24"/>
          <w:szCs w:val="24"/>
        </w:rPr>
        <w:t>Consequences</w:t>
      </w:r>
    </w:p>
    <w:p w14:paraId="0C0E0A97" w14:textId="77777777" w:rsidR="00C4650B" w:rsidRPr="00C4650B" w:rsidRDefault="00C4650B" w:rsidP="00C4650B">
      <w:pPr>
        <w:numPr>
          <w:ilvl w:val="0"/>
          <w:numId w:val="98"/>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Regulatory:</w:t>
      </w:r>
      <w:r w:rsidRPr="00C4650B">
        <w:rPr>
          <w:rFonts w:ascii="Times New Roman" w:hAnsi="Times New Roman" w:cs="Times New Roman"/>
          <w:sz w:val="24"/>
          <w:szCs w:val="24"/>
        </w:rPr>
        <w:t xml:space="preserve"> Suspension of product approvals and import alerts for multiple manufacturing sites.</w:t>
      </w:r>
    </w:p>
    <w:p w14:paraId="11B8F18A" w14:textId="77777777" w:rsidR="00C4650B" w:rsidRPr="00C4650B" w:rsidRDefault="00C4650B" w:rsidP="00C4650B">
      <w:pPr>
        <w:numPr>
          <w:ilvl w:val="0"/>
          <w:numId w:val="98"/>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Financial:</w:t>
      </w:r>
      <w:r w:rsidRPr="00C4650B">
        <w:rPr>
          <w:rFonts w:ascii="Times New Roman" w:hAnsi="Times New Roman" w:cs="Times New Roman"/>
          <w:sz w:val="24"/>
          <w:szCs w:val="24"/>
        </w:rPr>
        <w:t xml:space="preserve"> Massive fines, product recalls, and loss of global market share.</w:t>
      </w:r>
    </w:p>
    <w:p w14:paraId="7F16F4D3" w14:textId="77777777" w:rsidR="00C4650B" w:rsidRPr="00C4650B" w:rsidRDefault="00C4650B" w:rsidP="00C4650B">
      <w:pPr>
        <w:numPr>
          <w:ilvl w:val="0"/>
          <w:numId w:val="98"/>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Reputational:</w:t>
      </w:r>
      <w:r w:rsidRPr="00C4650B">
        <w:rPr>
          <w:rFonts w:ascii="Times New Roman" w:hAnsi="Times New Roman" w:cs="Times New Roman"/>
          <w:sz w:val="24"/>
          <w:szCs w:val="24"/>
        </w:rPr>
        <w:t xml:space="preserve"> Severe damage to credibility with regulators, healthcare providers, and patients.</w:t>
      </w:r>
    </w:p>
    <w:p w14:paraId="6037665B" w14:textId="2C8D0333" w:rsidR="00C4650B" w:rsidRPr="00C4650B" w:rsidRDefault="00C4650B" w:rsidP="00C4650B">
      <w:pPr>
        <w:numPr>
          <w:ilvl w:val="0"/>
          <w:numId w:val="98"/>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lastRenderedPageBreak/>
        <w:t>Operational:</w:t>
      </w:r>
      <w:r w:rsidRPr="00C4650B">
        <w:rPr>
          <w:rFonts w:ascii="Times New Roman" w:hAnsi="Times New Roman" w:cs="Times New Roman"/>
          <w:sz w:val="24"/>
          <w:szCs w:val="24"/>
        </w:rPr>
        <w:t xml:space="preserve"> Delays in new product launches and long-term oversight by the FDA.</w:t>
      </w:r>
    </w:p>
    <w:p w14:paraId="485EA559" w14:textId="77777777" w:rsidR="00C4650B" w:rsidRPr="00C4650B" w:rsidRDefault="00C4650B" w:rsidP="00C4650B">
      <w:pPr>
        <w:tabs>
          <w:tab w:val="left" w:pos="3960"/>
        </w:tabs>
        <w:spacing w:line="360" w:lineRule="auto"/>
        <w:rPr>
          <w:rFonts w:ascii="Times New Roman" w:hAnsi="Times New Roman" w:cs="Times New Roman"/>
          <w:b/>
          <w:bCs/>
          <w:sz w:val="24"/>
          <w:szCs w:val="24"/>
        </w:rPr>
      </w:pPr>
      <w:r w:rsidRPr="00C4650B">
        <w:rPr>
          <w:rFonts w:ascii="Times New Roman" w:hAnsi="Times New Roman" w:cs="Times New Roman"/>
          <w:b/>
          <w:bCs/>
          <w:sz w:val="24"/>
          <w:szCs w:val="24"/>
        </w:rPr>
        <w:t>Lessons Learned</w:t>
      </w:r>
    </w:p>
    <w:p w14:paraId="71FA1D92" w14:textId="77777777" w:rsidR="00C4650B" w:rsidRPr="00C4650B" w:rsidRDefault="00C4650B" w:rsidP="00C4650B">
      <w:pPr>
        <w:numPr>
          <w:ilvl w:val="0"/>
          <w:numId w:val="99"/>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Data Integrity Is Non-Negotiable:</w:t>
      </w:r>
    </w:p>
    <w:p w14:paraId="234D6CDE" w14:textId="77777777" w:rsidR="00C4650B" w:rsidRPr="00C4650B" w:rsidRDefault="00C4650B" w:rsidP="00C4650B">
      <w:pPr>
        <w:numPr>
          <w:ilvl w:val="1"/>
          <w:numId w:val="105"/>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Regulatory agencies expect all data used for product approval, manufacturing, and testing to be accurate, traceable, and complete.</w:t>
      </w:r>
    </w:p>
    <w:p w14:paraId="6C5639D1" w14:textId="77777777" w:rsidR="00C4650B" w:rsidRPr="00C4650B" w:rsidRDefault="00C4650B" w:rsidP="00C4650B">
      <w:pPr>
        <w:numPr>
          <w:ilvl w:val="1"/>
          <w:numId w:val="105"/>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Data falsification, even at a single site, can jeopardize the entire company’s license to operate.</w:t>
      </w:r>
    </w:p>
    <w:p w14:paraId="42F4F778" w14:textId="77777777" w:rsidR="00C4650B" w:rsidRPr="00C4650B" w:rsidRDefault="00C4650B" w:rsidP="00C4650B">
      <w:pPr>
        <w:numPr>
          <w:ilvl w:val="0"/>
          <w:numId w:val="99"/>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Strong Quality Culture Is Essential:</w:t>
      </w:r>
    </w:p>
    <w:p w14:paraId="4AC689D7" w14:textId="77777777" w:rsidR="00C4650B" w:rsidRPr="00C4650B" w:rsidRDefault="00C4650B" w:rsidP="00C4650B">
      <w:pPr>
        <w:numPr>
          <w:ilvl w:val="1"/>
          <w:numId w:val="106"/>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Management must promote a culture of honesty, transparency, and accountability.</w:t>
      </w:r>
    </w:p>
    <w:p w14:paraId="3DA2CF61" w14:textId="77777777" w:rsidR="00C4650B" w:rsidRPr="00C4650B" w:rsidRDefault="00C4650B" w:rsidP="00C4650B">
      <w:pPr>
        <w:numPr>
          <w:ilvl w:val="1"/>
          <w:numId w:val="106"/>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Pressure to meet targets or timelines should never justify data manipulation.</w:t>
      </w:r>
    </w:p>
    <w:p w14:paraId="29FA80A6" w14:textId="77777777" w:rsidR="00C4650B" w:rsidRPr="00C4650B" w:rsidRDefault="00C4650B" w:rsidP="00C4650B">
      <w:pPr>
        <w:numPr>
          <w:ilvl w:val="0"/>
          <w:numId w:val="99"/>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System Validation and Controls:</w:t>
      </w:r>
    </w:p>
    <w:p w14:paraId="0A2633EE" w14:textId="77777777" w:rsidR="00C4650B" w:rsidRPr="00C4650B" w:rsidRDefault="00C4650B" w:rsidP="00C4650B">
      <w:pPr>
        <w:numPr>
          <w:ilvl w:val="1"/>
          <w:numId w:val="107"/>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Computerized systems must be validated and configured with audit trails to ensure tamper-proof data recording.</w:t>
      </w:r>
    </w:p>
    <w:p w14:paraId="76A2D9D8" w14:textId="77777777" w:rsidR="00C4650B" w:rsidRPr="00C4650B" w:rsidRDefault="00C4650B" w:rsidP="00C4650B">
      <w:pPr>
        <w:numPr>
          <w:ilvl w:val="0"/>
          <w:numId w:val="99"/>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Regular Training and Oversight:</w:t>
      </w:r>
    </w:p>
    <w:p w14:paraId="608C2FFF" w14:textId="77777777" w:rsidR="00C4650B" w:rsidRPr="00C4650B" w:rsidRDefault="00C4650B" w:rsidP="00C4650B">
      <w:pPr>
        <w:numPr>
          <w:ilvl w:val="1"/>
          <w:numId w:val="108"/>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Employees should be trained on Good Documentation Practices (GDP) and data integrity principles (ALCOA+).</w:t>
      </w:r>
    </w:p>
    <w:p w14:paraId="7D1A45A4" w14:textId="77777777" w:rsidR="00C4650B" w:rsidRPr="00C4650B" w:rsidRDefault="00C4650B" w:rsidP="00C4650B">
      <w:pPr>
        <w:numPr>
          <w:ilvl w:val="1"/>
          <w:numId w:val="108"/>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Quality Assurance (QA) teams must perform routine audits and data reviews.</w:t>
      </w:r>
    </w:p>
    <w:p w14:paraId="73EE9604" w14:textId="77777777" w:rsidR="00C4650B" w:rsidRPr="00C4650B" w:rsidRDefault="00C4650B" w:rsidP="00C4650B">
      <w:pPr>
        <w:numPr>
          <w:ilvl w:val="0"/>
          <w:numId w:val="99"/>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Effective Governance and Whistleblowing Channels:</w:t>
      </w:r>
    </w:p>
    <w:p w14:paraId="22FE17F5" w14:textId="77777777" w:rsidR="00C4650B" w:rsidRPr="00C4650B" w:rsidRDefault="00C4650B" w:rsidP="00C4650B">
      <w:pPr>
        <w:numPr>
          <w:ilvl w:val="1"/>
          <w:numId w:val="109"/>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Organizations should implement data governance programs and encourage employees to report integrity concerns without fear of retaliation.</w:t>
      </w:r>
    </w:p>
    <w:p w14:paraId="08E9D944" w14:textId="77777777" w:rsidR="00C4650B" w:rsidRPr="00C4650B" w:rsidRDefault="00C4650B" w:rsidP="00C4650B">
      <w:pPr>
        <w:numPr>
          <w:ilvl w:val="0"/>
          <w:numId w:val="99"/>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b/>
          <w:bCs/>
          <w:sz w:val="24"/>
          <w:szCs w:val="24"/>
        </w:rPr>
        <w:t>Global Impact of Non-Compliance:</w:t>
      </w:r>
    </w:p>
    <w:p w14:paraId="0E40AF37" w14:textId="77777777" w:rsidR="00C4650B" w:rsidRPr="00C4650B" w:rsidRDefault="00C4650B" w:rsidP="00C4650B">
      <w:pPr>
        <w:numPr>
          <w:ilvl w:val="1"/>
          <w:numId w:val="110"/>
        </w:numPr>
        <w:tabs>
          <w:tab w:val="left" w:pos="3960"/>
        </w:tabs>
        <w:spacing w:line="360" w:lineRule="auto"/>
        <w:rPr>
          <w:rFonts w:ascii="Times New Roman" w:hAnsi="Times New Roman" w:cs="Times New Roman"/>
          <w:sz w:val="24"/>
          <w:szCs w:val="24"/>
        </w:rPr>
      </w:pPr>
      <w:r w:rsidRPr="00C4650B">
        <w:rPr>
          <w:rFonts w:ascii="Times New Roman" w:hAnsi="Times New Roman" w:cs="Times New Roman"/>
          <w:sz w:val="24"/>
          <w:szCs w:val="24"/>
        </w:rPr>
        <w:t>Data integrity lapses can lead to international regulatory action, import bans, and loss of public trust in a company’s products.</w:t>
      </w:r>
    </w:p>
    <w:p w14:paraId="628E9C95" w14:textId="4571473F" w:rsidR="00C4650B" w:rsidRPr="00C4650B" w:rsidRDefault="00C4650B" w:rsidP="00C4650B">
      <w:pPr>
        <w:tabs>
          <w:tab w:val="left" w:pos="3960"/>
        </w:tabs>
        <w:spacing w:line="360" w:lineRule="auto"/>
        <w:rPr>
          <w:rFonts w:ascii="Times New Roman" w:hAnsi="Times New Roman" w:cs="Times New Roman"/>
          <w:sz w:val="24"/>
          <w:szCs w:val="24"/>
        </w:rPr>
      </w:pPr>
    </w:p>
    <w:p w14:paraId="425A1225" w14:textId="77777777" w:rsidR="00C4650B" w:rsidRPr="00C4650B" w:rsidRDefault="00C4650B" w:rsidP="00C4650B">
      <w:pPr>
        <w:tabs>
          <w:tab w:val="left" w:pos="3960"/>
        </w:tabs>
        <w:spacing w:line="360" w:lineRule="auto"/>
        <w:rPr>
          <w:rFonts w:ascii="Times New Roman" w:hAnsi="Times New Roman" w:cs="Times New Roman"/>
          <w:sz w:val="24"/>
          <w:szCs w:val="24"/>
        </w:rPr>
      </w:pPr>
    </w:p>
    <w:sectPr w:rsidR="00C4650B" w:rsidRPr="00C4650B" w:rsidSect="005772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11EA"/>
    <w:multiLevelType w:val="multilevel"/>
    <w:tmpl w:val="D33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53A4"/>
    <w:multiLevelType w:val="multilevel"/>
    <w:tmpl w:val="11C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96010"/>
    <w:multiLevelType w:val="multilevel"/>
    <w:tmpl w:val="137E3E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B5A82"/>
    <w:multiLevelType w:val="multilevel"/>
    <w:tmpl w:val="ED4C43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C5AE3"/>
    <w:multiLevelType w:val="multilevel"/>
    <w:tmpl w:val="F7D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B0A0F"/>
    <w:multiLevelType w:val="multilevel"/>
    <w:tmpl w:val="035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31B7C"/>
    <w:multiLevelType w:val="multilevel"/>
    <w:tmpl w:val="912A7C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A7E0A"/>
    <w:multiLevelType w:val="multilevel"/>
    <w:tmpl w:val="34A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56D12"/>
    <w:multiLevelType w:val="hybridMultilevel"/>
    <w:tmpl w:val="7910BB6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475C34"/>
    <w:multiLevelType w:val="multilevel"/>
    <w:tmpl w:val="F550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A50CE"/>
    <w:multiLevelType w:val="multilevel"/>
    <w:tmpl w:val="855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31DE0"/>
    <w:multiLevelType w:val="multilevel"/>
    <w:tmpl w:val="96B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56A9F"/>
    <w:multiLevelType w:val="multilevel"/>
    <w:tmpl w:val="A268DA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9735DA"/>
    <w:multiLevelType w:val="multilevel"/>
    <w:tmpl w:val="44B8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B4B52"/>
    <w:multiLevelType w:val="multilevel"/>
    <w:tmpl w:val="881C2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F74A5"/>
    <w:multiLevelType w:val="multilevel"/>
    <w:tmpl w:val="6682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50E7E"/>
    <w:multiLevelType w:val="multilevel"/>
    <w:tmpl w:val="8DC2F7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B043D3"/>
    <w:multiLevelType w:val="multilevel"/>
    <w:tmpl w:val="7452C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E6D89"/>
    <w:multiLevelType w:val="multilevel"/>
    <w:tmpl w:val="A25069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3194F"/>
    <w:multiLevelType w:val="multilevel"/>
    <w:tmpl w:val="52421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440D6"/>
    <w:multiLevelType w:val="multilevel"/>
    <w:tmpl w:val="319E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16CE2"/>
    <w:multiLevelType w:val="multilevel"/>
    <w:tmpl w:val="B46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44892"/>
    <w:multiLevelType w:val="multilevel"/>
    <w:tmpl w:val="7EE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96851"/>
    <w:multiLevelType w:val="multilevel"/>
    <w:tmpl w:val="6FC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A3DD0"/>
    <w:multiLevelType w:val="multilevel"/>
    <w:tmpl w:val="422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D458B9"/>
    <w:multiLevelType w:val="multilevel"/>
    <w:tmpl w:val="127CA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EA16DF"/>
    <w:multiLevelType w:val="multilevel"/>
    <w:tmpl w:val="478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77BED"/>
    <w:multiLevelType w:val="hybridMultilevel"/>
    <w:tmpl w:val="27F448F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F720622"/>
    <w:multiLevelType w:val="multilevel"/>
    <w:tmpl w:val="DA1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B2618"/>
    <w:multiLevelType w:val="multilevel"/>
    <w:tmpl w:val="4A306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823F9E"/>
    <w:multiLevelType w:val="hybridMultilevel"/>
    <w:tmpl w:val="3DFC74C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1DA6938"/>
    <w:multiLevelType w:val="multilevel"/>
    <w:tmpl w:val="39725C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871B99"/>
    <w:multiLevelType w:val="multilevel"/>
    <w:tmpl w:val="F24E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842CE"/>
    <w:multiLevelType w:val="multilevel"/>
    <w:tmpl w:val="1F2A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D694A"/>
    <w:multiLevelType w:val="multilevel"/>
    <w:tmpl w:val="0EC2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1C7BF5"/>
    <w:multiLevelType w:val="multilevel"/>
    <w:tmpl w:val="69F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417D05"/>
    <w:multiLevelType w:val="multilevel"/>
    <w:tmpl w:val="E9E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732B7"/>
    <w:multiLevelType w:val="multilevel"/>
    <w:tmpl w:val="C40E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206F70"/>
    <w:multiLevelType w:val="multilevel"/>
    <w:tmpl w:val="C6AE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F83C6B"/>
    <w:multiLevelType w:val="multilevel"/>
    <w:tmpl w:val="07C2F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913459"/>
    <w:multiLevelType w:val="multilevel"/>
    <w:tmpl w:val="031A7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EE1A2B"/>
    <w:multiLevelType w:val="multilevel"/>
    <w:tmpl w:val="108287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B07BBF"/>
    <w:multiLevelType w:val="multilevel"/>
    <w:tmpl w:val="466C0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F25A5"/>
    <w:multiLevelType w:val="multilevel"/>
    <w:tmpl w:val="BAF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14BF6"/>
    <w:multiLevelType w:val="hybridMultilevel"/>
    <w:tmpl w:val="CAF6D8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3E17C4D"/>
    <w:multiLevelType w:val="multilevel"/>
    <w:tmpl w:val="906AAE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100E4C"/>
    <w:multiLevelType w:val="hybridMultilevel"/>
    <w:tmpl w:val="687AAA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476581F"/>
    <w:multiLevelType w:val="multilevel"/>
    <w:tmpl w:val="E2FA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C7E28"/>
    <w:multiLevelType w:val="multilevel"/>
    <w:tmpl w:val="1C9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617598"/>
    <w:multiLevelType w:val="multilevel"/>
    <w:tmpl w:val="1548E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D06576"/>
    <w:multiLevelType w:val="hybridMultilevel"/>
    <w:tmpl w:val="70A631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8D91B12"/>
    <w:multiLevelType w:val="multilevel"/>
    <w:tmpl w:val="772C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E22C0B"/>
    <w:multiLevelType w:val="multilevel"/>
    <w:tmpl w:val="C6D09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6371A"/>
    <w:multiLevelType w:val="multilevel"/>
    <w:tmpl w:val="2988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880B94"/>
    <w:multiLevelType w:val="multilevel"/>
    <w:tmpl w:val="BFB89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04093C"/>
    <w:multiLevelType w:val="multilevel"/>
    <w:tmpl w:val="F8660B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5E71B7"/>
    <w:multiLevelType w:val="multilevel"/>
    <w:tmpl w:val="AE1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2F5100"/>
    <w:multiLevelType w:val="multilevel"/>
    <w:tmpl w:val="5DC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351AFF"/>
    <w:multiLevelType w:val="multilevel"/>
    <w:tmpl w:val="274A92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231133"/>
    <w:multiLevelType w:val="multilevel"/>
    <w:tmpl w:val="11AA0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9C464E"/>
    <w:multiLevelType w:val="multilevel"/>
    <w:tmpl w:val="9A961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D718B1"/>
    <w:multiLevelType w:val="multilevel"/>
    <w:tmpl w:val="025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67287C"/>
    <w:multiLevelType w:val="multilevel"/>
    <w:tmpl w:val="E334C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B239A8"/>
    <w:multiLevelType w:val="multilevel"/>
    <w:tmpl w:val="26E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3F3127"/>
    <w:multiLevelType w:val="multilevel"/>
    <w:tmpl w:val="CBFC2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A656D5"/>
    <w:multiLevelType w:val="multilevel"/>
    <w:tmpl w:val="07DA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8671F4"/>
    <w:multiLevelType w:val="multilevel"/>
    <w:tmpl w:val="E502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4A0175"/>
    <w:multiLevelType w:val="multilevel"/>
    <w:tmpl w:val="044A0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005DB8"/>
    <w:multiLevelType w:val="multilevel"/>
    <w:tmpl w:val="45486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081849"/>
    <w:multiLevelType w:val="multilevel"/>
    <w:tmpl w:val="9FD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53552B"/>
    <w:multiLevelType w:val="multilevel"/>
    <w:tmpl w:val="338CFA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CF4925"/>
    <w:multiLevelType w:val="multilevel"/>
    <w:tmpl w:val="74AC53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497BA1"/>
    <w:multiLevelType w:val="multilevel"/>
    <w:tmpl w:val="078C0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4670D1"/>
    <w:multiLevelType w:val="multilevel"/>
    <w:tmpl w:val="971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D326C2"/>
    <w:multiLevelType w:val="multilevel"/>
    <w:tmpl w:val="4B0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EB31FB"/>
    <w:multiLevelType w:val="multilevel"/>
    <w:tmpl w:val="68B43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B83506"/>
    <w:multiLevelType w:val="multilevel"/>
    <w:tmpl w:val="8DFC6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D20C5E"/>
    <w:multiLevelType w:val="multilevel"/>
    <w:tmpl w:val="24E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F230F2"/>
    <w:multiLevelType w:val="multilevel"/>
    <w:tmpl w:val="D43EE0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2E4222"/>
    <w:multiLevelType w:val="multilevel"/>
    <w:tmpl w:val="8D5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5140C1"/>
    <w:multiLevelType w:val="multilevel"/>
    <w:tmpl w:val="FEC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5140E8"/>
    <w:multiLevelType w:val="multilevel"/>
    <w:tmpl w:val="AB2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BF59DA"/>
    <w:multiLevelType w:val="multilevel"/>
    <w:tmpl w:val="22A22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F56628"/>
    <w:multiLevelType w:val="multilevel"/>
    <w:tmpl w:val="B8C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FD159B"/>
    <w:multiLevelType w:val="multilevel"/>
    <w:tmpl w:val="19704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4A5228"/>
    <w:multiLevelType w:val="multilevel"/>
    <w:tmpl w:val="FD8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1971E4"/>
    <w:multiLevelType w:val="multilevel"/>
    <w:tmpl w:val="2FA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573A0B"/>
    <w:multiLevelType w:val="multilevel"/>
    <w:tmpl w:val="CB367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AF6A7E"/>
    <w:multiLevelType w:val="multilevel"/>
    <w:tmpl w:val="722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6E6733"/>
    <w:multiLevelType w:val="multilevel"/>
    <w:tmpl w:val="B0E854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852BE5"/>
    <w:multiLevelType w:val="multilevel"/>
    <w:tmpl w:val="402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EA4CB3"/>
    <w:multiLevelType w:val="multilevel"/>
    <w:tmpl w:val="8A8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C05009"/>
    <w:multiLevelType w:val="multilevel"/>
    <w:tmpl w:val="5DCE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E310EC"/>
    <w:multiLevelType w:val="multilevel"/>
    <w:tmpl w:val="50B4A2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DD1CC6"/>
    <w:multiLevelType w:val="multilevel"/>
    <w:tmpl w:val="FF0C3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A115B9E"/>
    <w:multiLevelType w:val="multilevel"/>
    <w:tmpl w:val="036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795F0D"/>
    <w:multiLevelType w:val="multilevel"/>
    <w:tmpl w:val="6A3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6E2214"/>
    <w:multiLevelType w:val="multilevel"/>
    <w:tmpl w:val="69CAEC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C47851"/>
    <w:multiLevelType w:val="multilevel"/>
    <w:tmpl w:val="3FB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3823E4"/>
    <w:multiLevelType w:val="multilevel"/>
    <w:tmpl w:val="17A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04236F"/>
    <w:multiLevelType w:val="multilevel"/>
    <w:tmpl w:val="1BB8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7049B9"/>
    <w:multiLevelType w:val="multilevel"/>
    <w:tmpl w:val="53740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CA425C"/>
    <w:multiLevelType w:val="hybridMultilevel"/>
    <w:tmpl w:val="184C9F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9C55F10"/>
    <w:multiLevelType w:val="multilevel"/>
    <w:tmpl w:val="8848C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2F3CE1"/>
    <w:multiLevelType w:val="multilevel"/>
    <w:tmpl w:val="A5BA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BC5B5F"/>
    <w:multiLevelType w:val="multilevel"/>
    <w:tmpl w:val="C2BE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0541E3"/>
    <w:multiLevelType w:val="multilevel"/>
    <w:tmpl w:val="A794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D716D6"/>
    <w:multiLevelType w:val="multilevel"/>
    <w:tmpl w:val="6B20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723ADC"/>
    <w:multiLevelType w:val="hybridMultilevel"/>
    <w:tmpl w:val="4A202C36"/>
    <w:lvl w:ilvl="0" w:tplc="7FA08274">
      <w:start w:val="1"/>
      <w:numFmt w:val="decimal"/>
      <w:suff w:val="space"/>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7EFB2FDE"/>
    <w:multiLevelType w:val="multilevel"/>
    <w:tmpl w:val="C7C453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323312">
    <w:abstractNumId w:val="34"/>
  </w:num>
  <w:num w:numId="2" w16cid:durableId="1974284752">
    <w:abstractNumId w:val="70"/>
  </w:num>
  <w:num w:numId="3" w16cid:durableId="584845002">
    <w:abstractNumId w:val="55"/>
  </w:num>
  <w:num w:numId="4" w16cid:durableId="251865114">
    <w:abstractNumId w:val="49"/>
  </w:num>
  <w:num w:numId="5" w16cid:durableId="1478181560">
    <w:abstractNumId w:val="41"/>
  </w:num>
  <w:num w:numId="6" w16cid:durableId="2065711181">
    <w:abstractNumId w:val="108"/>
  </w:num>
  <w:num w:numId="7" w16cid:durableId="1662856464">
    <w:abstractNumId w:val="37"/>
  </w:num>
  <w:num w:numId="8" w16cid:durableId="1315449479">
    <w:abstractNumId w:val="44"/>
  </w:num>
  <w:num w:numId="9" w16cid:durableId="1040008881">
    <w:abstractNumId w:val="8"/>
  </w:num>
  <w:num w:numId="10" w16cid:durableId="347876245">
    <w:abstractNumId w:val="104"/>
  </w:num>
  <w:num w:numId="11" w16cid:durableId="89278603">
    <w:abstractNumId w:val="40"/>
  </w:num>
  <w:num w:numId="12" w16cid:durableId="551962430">
    <w:abstractNumId w:val="109"/>
  </w:num>
  <w:num w:numId="13" w16cid:durableId="623388887">
    <w:abstractNumId w:val="102"/>
  </w:num>
  <w:num w:numId="14" w16cid:durableId="2049181083">
    <w:abstractNumId w:val="38"/>
  </w:num>
  <w:num w:numId="15" w16cid:durableId="750661605">
    <w:abstractNumId w:val="51"/>
  </w:num>
  <w:num w:numId="16" w16cid:durableId="386345302">
    <w:abstractNumId w:val="59"/>
  </w:num>
  <w:num w:numId="17" w16cid:durableId="1635913814">
    <w:abstractNumId w:val="52"/>
  </w:num>
  <w:num w:numId="18" w16cid:durableId="455612017">
    <w:abstractNumId w:val="42"/>
  </w:num>
  <w:num w:numId="19" w16cid:durableId="849299875">
    <w:abstractNumId w:val="53"/>
  </w:num>
  <w:num w:numId="20" w16cid:durableId="1698892498">
    <w:abstractNumId w:val="60"/>
  </w:num>
  <w:num w:numId="21" w16cid:durableId="529340565">
    <w:abstractNumId w:val="68"/>
  </w:num>
  <w:num w:numId="22" w16cid:durableId="1544710668">
    <w:abstractNumId w:val="82"/>
  </w:num>
  <w:num w:numId="23" w16cid:durableId="818352023">
    <w:abstractNumId w:val="84"/>
  </w:num>
  <w:num w:numId="24" w16cid:durableId="2122411149">
    <w:abstractNumId w:val="101"/>
  </w:num>
  <w:num w:numId="25" w16cid:durableId="437678342">
    <w:abstractNumId w:val="25"/>
  </w:num>
  <w:num w:numId="26" w16cid:durableId="1228611351">
    <w:abstractNumId w:val="62"/>
  </w:num>
  <w:num w:numId="27" w16cid:durableId="437989801">
    <w:abstractNumId w:val="105"/>
  </w:num>
  <w:num w:numId="28" w16cid:durableId="1135752895">
    <w:abstractNumId w:val="48"/>
  </w:num>
  <w:num w:numId="29" w16cid:durableId="1525830108">
    <w:abstractNumId w:val="7"/>
  </w:num>
  <w:num w:numId="30" w16cid:durableId="3946616">
    <w:abstractNumId w:val="28"/>
  </w:num>
  <w:num w:numId="31" w16cid:durableId="501432727">
    <w:abstractNumId w:val="33"/>
  </w:num>
  <w:num w:numId="32" w16cid:durableId="2125229103">
    <w:abstractNumId w:val="10"/>
  </w:num>
  <w:num w:numId="33" w16cid:durableId="1086341733">
    <w:abstractNumId w:val="22"/>
  </w:num>
  <w:num w:numId="34" w16cid:durableId="838813704">
    <w:abstractNumId w:val="73"/>
  </w:num>
  <w:num w:numId="35" w16cid:durableId="144975079">
    <w:abstractNumId w:val="32"/>
  </w:num>
  <w:num w:numId="36" w16cid:durableId="310790164">
    <w:abstractNumId w:val="99"/>
  </w:num>
  <w:num w:numId="37" w16cid:durableId="1774587253">
    <w:abstractNumId w:val="94"/>
  </w:num>
  <w:num w:numId="38" w16cid:durableId="1489781836">
    <w:abstractNumId w:val="89"/>
  </w:num>
  <w:num w:numId="39" w16cid:durableId="2137554811">
    <w:abstractNumId w:val="3"/>
  </w:num>
  <w:num w:numId="40" w16cid:durableId="662926992">
    <w:abstractNumId w:val="6"/>
  </w:num>
  <w:num w:numId="41" w16cid:durableId="1777482327">
    <w:abstractNumId w:val="78"/>
  </w:num>
  <w:num w:numId="42" w16cid:durableId="1880318719">
    <w:abstractNumId w:val="58"/>
  </w:num>
  <w:num w:numId="43" w16cid:durableId="1578636397">
    <w:abstractNumId w:val="47"/>
  </w:num>
  <w:num w:numId="44" w16cid:durableId="702245888">
    <w:abstractNumId w:val="67"/>
  </w:num>
  <w:num w:numId="45" w16cid:durableId="560599104">
    <w:abstractNumId w:val="15"/>
  </w:num>
  <w:num w:numId="46" w16cid:durableId="1702436331">
    <w:abstractNumId w:val="17"/>
  </w:num>
  <w:num w:numId="47" w16cid:durableId="873276082">
    <w:abstractNumId w:val="103"/>
  </w:num>
  <w:num w:numId="48" w16cid:durableId="878778847">
    <w:abstractNumId w:val="75"/>
  </w:num>
  <w:num w:numId="49" w16cid:durableId="735008254">
    <w:abstractNumId w:val="46"/>
  </w:num>
  <w:num w:numId="50" w16cid:durableId="112792623">
    <w:abstractNumId w:val="27"/>
  </w:num>
  <w:num w:numId="51" w16cid:durableId="840123613">
    <w:abstractNumId w:val="72"/>
  </w:num>
  <w:num w:numId="52" w16cid:durableId="462312917">
    <w:abstractNumId w:val="39"/>
  </w:num>
  <w:num w:numId="53" w16cid:durableId="1423838386">
    <w:abstractNumId w:val="76"/>
  </w:num>
  <w:num w:numId="54" w16cid:durableId="1756785823">
    <w:abstractNumId w:val="24"/>
  </w:num>
  <w:num w:numId="55" w16cid:durableId="1236822736">
    <w:abstractNumId w:val="20"/>
  </w:num>
  <w:num w:numId="56" w16cid:durableId="1038234805">
    <w:abstractNumId w:val="5"/>
  </w:num>
  <w:num w:numId="57" w16cid:durableId="144855061">
    <w:abstractNumId w:val="65"/>
  </w:num>
  <w:num w:numId="58" w16cid:durableId="325717081">
    <w:abstractNumId w:val="9"/>
  </w:num>
  <w:num w:numId="59" w16cid:durableId="507209847">
    <w:abstractNumId w:val="81"/>
  </w:num>
  <w:num w:numId="60" w16cid:durableId="152381573">
    <w:abstractNumId w:val="77"/>
  </w:num>
  <w:num w:numId="61" w16cid:durableId="1365403191">
    <w:abstractNumId w:val="56"/>
  </w:num>
  <w:num w:numId="62" w16cid:durableId="611278059">
    <w:abstractNumId w:val="13"/>
  </w:num>
  <w:num w:numId="63" w16cid:durableId="2040661550">
    <w:abstractNumId w:val="90"/>
  </w:num>
  <w:num w:numId="64" w16cid:durableId="1558200824">
    <w:abstractNumId w:val="92"/>
  </w:num>
  <w:num w:numId="65" w16cid:durableId="1809011030">
    <w:abstractNumId w:val="107"/>
  </w:num>
  <w:num w:numId="66" w16cid:durableId="58096615">
    <w:abstractNumId w:val="11"/>
  </w:num>
  <w:num w:numId="67" w16cid:durableId="340473501">
    <w:abstractNumId w:val="26"/>
  </w:num>
  <w:num w:numId="68" w16cid:durableId="1693415622">
    <w:abstractNumId w:val="100"/>
  </w:num>
  <w:num w:numId="69" w16cid:durableId="665548213">
    <w:abstractNumId w:val="21"/>
  </w:num>
  <w:num w:numId="70" w16cid:durableId="1561138956">
    <w:abstractNumId w:val="86"/>
  </w:num>
  <w:num w:numId="71" w16cid:durableId="1644038619">
    <w:abstractNumId w:val="91"/>
  </w:num>
  <w:num w:numId="72" w16cid:durableId="1284187104">
    <w:abstractNumId w:val="63"/>
  </w:num>
  <w:num w:numId="73" w16cid:durableId="457450536">
    <w:abstractNumId w:val="14"/>
  </w:num>
  <w:num w:numId="74" w16cid:durableId="1688167633">
    <w:abstractNumId w:val="87"/>
  </w:num>
  <w:num w:numId="75" w16cid:durableId="1922450134">
    <w:abstractNumId w:val="36"/>
  </w:num>
  <w:num w:numId="76" w16cid:durableId="1965110204">
    <w:abstractNumId w:val="61"/>
  </w:num>
  <w:num w:numId="77" w16cid:durableId="899942468">
    <w:abstractNumId w:val="83"/>
  </w:num>
  <w:num w:numId="78" w16cid:durableId="1510562884">
    <w:abstractNumId w:val="54"/>
  </w:num>
  <w:num w:numId="79" w16cid:durableId="1744065755">
    <w:abstractNumId w:val="74"/>
  </w:num>
  <w:num w:numId="80" w16cid:durableId="119543291">
    <w:abstractNumId w:val="23"/>
  </w:num>
  <w:num w:numId="81" w16cid:durableId="1022130123">
    <w:abstractNumId w:val="80"/>
  </w:num>
  <w:num w:numId="82" w16cid:durableId="1534730194">
    <w:abstractNumId w:val="98"/>
  </w:num>
  <w:num w:numId="83" w16cid:durableId="1195577080">
    <w:abstractNumId w:val="85"/>
  </w:num>
  <w:num w:numId="84" w16cid:durableId="1377388818">
    <w:abstractNumId w:val="88"/>
  </w:num>
  <w:num w:numId="85" w16cid:durableId="615255598">
    <w:abstractNumId w:val="19"/>
  </w:num>
  <w:num w:numId="86" w16cid:durableId="1740053840">
    <w:abstractNumId w:val="0"/>
  </w:num>
  <w:num w:numId="87" w16cid:durableId="229310598">
    <w:abstractNumId w:val="57"/>
  </w:num>
  <w:num w:numId="88" w16cid:durableId="1949967787">
    <w:abstractNumId w:val="43"/>
  </w:num>
  <w:num w:numId="89" w16cid:durableId="730272200">
    <w:abstractNumId w:val="69"/>
  </w:num>
  <w:num w:numId="90" w16cid:durableId="527335071">
    <w:abstractNumId w:val="66"/>
  </w:num>
  <w:num w:numId="91" w16cid:durableId="2014605929">
    <w:abstractNumId w:val="95"/>
  </w:num>
  <w:num w:numId="92" w16cid:durableId="1157918131">
    <w:abstractNumId w:val="4"/>
  </w:num>
  <w:num w:numId="93" w16cid:durableId="826559682">
    <w:abstractNumId w:val="35"/>
  </w:num>
  <w:num w:numId="94" w16cid:durableId="1066101800">
    <w:abstractNumId w:val="106"/>
  </w:num>
  <w:num w:numId="95" w16cid:durableId="816264330">
    <w:abstractNumId w:val="1"/>
  </w:num>
  <w:num w:numId="96" w16cid:durableId="1564095330">
    <w:abstractNumId w:val="29"/>
  </w:num>
  <w:num w:numId="97" w16cid:durableId="851719557">
    <w:abstractNumId w:val="96"/>
  </w:num>
  <w:num w:numId="98" w16cid:durableId="1598706464">
    <w:abstractNumId w:val="79"/>
  </w:num>
  <w:num w:numId="99" w16cid:durableId="610010823">
    <w:abstractNumId w:val="64"/>
  </w:num>
  <w:num w:numId="100" w16cid:durableId="1808207619">
    <w:abstractNumId w:val="93"/>
  </w:num>
  <w:num w:numId="101" w16cid:durableId="387463983">
    <w:abstractNumId w:val="97"/>
  </w:num>
  <w:num w:numId="102" w16cid:durableId="548885839">
    <w:abstractNumId w:val="2"/>
  </w:num>
  <w:num w:numId="103" w16cid:durableId="1507935924">
    <w:abstractNumId w:val="50"/>
  </w:num>
  <w:num w:numId="104" w16cid:durableId="1428577386">
    <w:abstractNumId w:val="30"/>
  </w:num>
  <w:num w:numId="105" w16cid:durableId="2044012821">
    <w:abstractNumId w:val="18"/>
  </w:num>
  <w:num w:numId="106" w16cid:durableId="1680111401">
    <w:abstractNumId w:val="71"/>
  </w:num>
  <w:num w:numId="107" w16cid:durableId="1716807254">
    <w:abstractNumId w:val="45"/>
  </w:num>
  <w:num w:numId="108" w16cid:durableId="574514217">
    <w:abstractNumId w:val="12"/>
  </w:num>
  <w:num w:numId="109" w16cid:durableId="1253049074">
    <w:abstractNumId w:val="31"/>
  </w:num>
  <w:num w:numId="110" w16cid:durableId="3895042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LAwMjU1sjQ1MDGwMDJW0lEKTi0uzszPAykwrgUAsGRiPSwAAAA="/>
  </w:docVars>
  <w:rsids>
    <w:rsidRoot w:val="00306B7E"/>
    <w:rsid w:val="000401DB"/>
    <w:rsid w:val="001D2897"/>
    <w:rsid w:val="0026174A"/>
    <w:rsid w:val="002A67F9"/>
    <w:rsid w:val="002B018B"/>
    <w:rsid w:val="00306B7E"/>
    <w:rsid w:val="00346411"/>
    <w:rsid w:val="00346FA3"/>
    <w:rsid w:val="00384B95"/>
    <w:rsid w:val="003956E3"/>
    <w:rsid w:val="00402C62"/>
    <w:rsid w:val="004C5585"/>
    <w:rsid w:val="00577217"/>
    <w:rsid w:val="005F396A"/>
    <w:rsid w:val="00752E21"/>
    <w:rsid w:val="00775A0D"/>
    <w:rsid w:val="007E0BC8"/>
    <w:rsid w:val="007F5116"/>
    <w:rsid w:val="008848FB"/>
    <w:rsid w:val="009F5806"/>
    <w:rsid w:val="00A934A9"/>
    <w:rsid w:val="00B1745E"/>
    <w:rsid w:val="00BD062B"/>
    <w:rsid w:val="00BF1DC5"/>
    <w:rsid w:val="00C4650B"/>
    <w:rsid w:val="00C94DBB"/>
    <w:rsid w:val="00DA2013"/>
    <w:rsid w:val="00DA7EFD"/>
    <w:rsid w:val="00E33C10"/>
    <w:rsid w:val="00E96430"/>
    <w:rsid w:val="00EE4C7E"/>
    <w:rsid w:val="00EE4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645C2"/>
  <w15:chartTrackingRefBased/>
  <w15:docId w15:val="{F243F1D8-7033-4EF3-B511-3FFCD43C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013"/>
  </w:style>
  <w:style w:type="paragraph" w:styleId="Heading1">
    <w:name w:val="heading 1"/>
    <w:basedOn w:val="Normal"/>
    <w:next w:val="Normal"/>
    <w:link w:val="Heading1Char"/>
    <w:uiPriority w:val="9"/>
    <w:qFormat/>
    <w:rsid w:val="00306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6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6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B7E"/>
    <w:rPr>
      <w:rFonts w:eastAsiaTheme="majorEastAsia" w:cstheme="majorBidi"/>
      <w:color w:val="272727" w:themeColor="text1" w:themeTint="D8"/>
    </w:rPr>
  </w:style>
  <w:style w:type="paragraph" w:styleId="Title">
    <w:name w:val="Title"/>
    <w:basedOn w:val="Normal"/>
    <w:next w:val="Normal"/>
    <w:link w:val="TitleChar"/>
    <w:uiPriority w:val="10"/>
    <w:qFormat/>
    <w:rsid w:val="0030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B7E"/>
    <w:pPr>
      <w:spacing w:before="160"/>
      <w:jc w:val="center"/>
    </w:pPr>
    <w:rPr>
      <w:i/>
      <w:iCs/>
      <w:color w:val="404040" w:themeColor="text1" w:themeTint="BF"/>
    </w:rPr>
  </w:style>
  <w:style w:type="character" w:customStyle="1" w:styleId="QuoteChar">
    <w:name w:val="Quote Char"/>
    <w:basedOn w:val="DefaultParagraphFont"/>
    <w:link w:val="Quote"/>
    <w:uiPriority w:val="29"/>
    <w:rsid w:val="00306B7E"/>
    <w:rPr>
      <w:i/>
      <w:iCs/>
      <w:color w:val="404040" w:themeColor="text1" w:themeTint="BF"/>
    </w:rPr>
  </w:style>
  <w:style w:type="paragraph" w:styleId="ListParagraph">
    <w:name w:val="List Paragraph"/>
    <w:basedOn w:val="Normal"/>
    <w:uiPriority w:val="34"/>
    <w:qFormat/>
    <w:rsid w:val="00306B7E"/>
    <w:pPr>
      <w:ind w:left="720"/>
      <w:contextualSpacing/>
    </w:pPr>
  </w:style>
  <w:style w:type="character" w:styleId="IntenseEmphasis">
    <w:name w:val="Intense Emphasis"/>
    <w:basedOn w:val="DefaultParagraphFont"/>
    <w:uiPriority w:val="21"/>
    <w:qFormat/>
    <w:rsid w:val="00306B7E"/>
    <w:rPr>
      <w:i/>
      <w:iCs/>
      <w:color w:val="2F5496" w:themeColor="accent1" w:themeShade="BF"/>
    </w:rPr>
  </w:style>
  <w:style w:type="paragraph" w:styleId="IntenseQuote">
    <w:name w:val="Intense Quote"/>
    <w:basedOn w:val="Normal"/>
    <w:next w:val="Normal"/>
    <w:link w:val="IntenseQuoteChar"/>
    <w:uiPriority w:val="30"/>
    <w:qFormat/>
    <w:rsid w:val="00306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B7E"/>
    <w:rPr>
      <w:i/>
      <w:iCs/>
      <w:color w:val="2F5496" w:themeColor="accent1" w:themeShade="BF"/>
    </w:rPr>
  </w:style>
  <w:style w:type="character" w:styleId="IntenseReference">
    <w:name w:val="Intense Reference"/>
    <w:basedOn w:val="DefaultParagraphFont"/>
    <w:uiPriority w:val="32"/>
    <w:qFormat/>
    <w:rsid w:val="00306B7E"/>
    <w:rPr>
      <w:b/>
      <w:bCs/>
      <w:smallCaps/>
      <w:color w:val="2F5496" w:themeColor="accent1" w:themeShade="BF"/>
      <w:spacing w:val="5"/>
    </w:rPr>
  </w:style>
  <w:style w:type="paragraph" w:styleId="NormalWeb">
    <w:name w:val="Normal (Web)"/>
    <w:basedOn w:val="Normal"/>
    <w:uiPriority w:val="99"/>
    <w:semiHidden/>
    <w:unhideWhenUsed/>
    <w:rsid w:val="002617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174A"/>
    <w:rPr>
      <w:b/>
      <w:bCs/>
    </w:rPr>
  </w:style>
  <w:style w:type="character" w:styleId="Emphasis">
    <w:name w:val="Emphasis"/>
    <w:basedOn w:val="DefaultParagraphFont"/>
    <w:uiPriority w:val="20"/>
    <w:qFormat/>
    <w:rsid w:val="00BD0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4714</Words>
  <Characters>26871</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Reddy</dc:creator>
  <cp:keywords/>
  <dc:description/>
  <cp:lastModifiedBy>vamshi krishna</cp:lastModifiedBy>
  <cp:revision>2</cp:revision>
  <dcterms:created xsi:type="dcterms:W3CDTF">2025-11-07T07:37:00Z</dcterms:created>
  <dcterms:modified xsi:type="dcterms:W3CDTF">2025-11-07T07:37:00Z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35442398-f5b8-4869-ba2d-7fa581215072</vt:lpwstr>
  </property>
</Properties>
</file>