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25EEF2D8"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C336AB">
              <w:rPr>
                <w:rFonts w:eastAsia="Arial"/>
                <w:b/>
                <w:sz w:val="22"/>
                <w:szCs w:val="22"/>
                <w:bdr w:val="none" w:sz="0" w:space="0" w:color="auto"/>
                <w:lang w:val="en-IN"/>
              </w:rPr>
              <w:t xml:space="preserve"> G. Manasa </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384643B3"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C336AB">
              <w:rPr>
                <w:rFonts w:eastAsia="Arial"/>
                <w:b/>
                <w:sz w:val="22"/>
                <w:szCs w:val="22"/>
                <w:bdr w:val="none" w:sz="0" w:space="0" w:color="auto"/>
                <w:lang w:val="en-IN"/>
              </w:rPr>
              <w:t>241U1R3007</w:t>
            </w:r>
          </w:p>
        </w:tc>
        <w:tc>
          <w:tcPr>
            <w:tcW w:w="4912" w:type="dxa"/>
            <w:hideMark/>
          </w:tcPr>
          <w:p w14:paraId="64C568FD" w14:textId="6147FFB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r w:rsidR="00C336AB">
              <w:rPr>
                <w:rFonts w:eastAsia="Arial"/>
                <w:sz w:val="22"/>
                <w:szCs w:val="22"/>
                <w:bdr w:val="none" w:sz="0" w:space="0" w:color="auto"/>
                <w:lang w:val="en-IN"/>
              </w:rPr>
              <w:t>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136513EF"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C336AB">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428121D1"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284814" w:rsidRPr="0065492E">
              <w:rPr>
                <w:rFonts w:eastAsia="Arial"/>
                <w:b/>
                <w:sz w:val="22"/>
                <w:szCs w:val="22"/>
                <w:bdr w:val="none" w:sz="0" w:space="0" w:color="auto"/>
                <w:lang w:val="en-IN"/>
              </w:rPr>
              <w:t xml:space="preserve"> </w:t>
            </w:r>
            <w:r w:rsidR="007F6427">
              <w:rPr>
                <w:rFonts w:eastAsia="Arial"/>
                <w:b/>
                <w:sz w:val="22"/>
                <w:szCs w:val="22"/>
                <w:bdr w:val="none" w:sz="0" w:space="0" w:color="auto"/>
                <w:lang w:val="en-IN"/>
              </w:rPr>
              <w:t xml:space="preserve">FOUNDATION OF DATA SCIENCE </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68034A58"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C336AB">
              <w:rPr>
                <w:rFonts w:eastAsia="Arial"/>
                <w:bCs/>
                <w:sz w:val="22"/>
                <w:szCs w:val="22"/>
                <w:bdr w:val="none" w:sz="0" w:space="0" w:color="auto"/>
              </w:rPr>
              <w:t>9</w:t>
            </w:r>
          </w:p>
        </w:tc>
        <w:tc>
          <w:tcPr>
            <w:tcW w:w="4912" w:type="dxa"/>
            <w:hideMark/>
          </w:tcPr>
          <w:p w14:paraId="3A9A4CEF" w14:textId="2D4908DA"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r w:rsidR="00C336AB">
              <w:rPr>
                <w:rFonts w:eastAsia="Arial"/>
                <w:b/>
                <w:sz w:val="22"/>
                <w:szCs w:val="22"/>
                <w:bdr w:val="none" w:sz="0" w:space="0" w:color="auto"/>
                <w:lang w:val="en-IN"/>
              </w:rPr>
              <w:t xml:space="preserve"> 15-12-2025</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109957EC" w14:textId="77777777" w:rsidR="00FC0011" w:rsidRDefault="00C336AB" w:rsidP="00103165">
            <w:pPr>
              <w:pStyle w:val="TableStyle2"/>
              <w:spacing w:line="360" w:lineRule="auto"/>
              <w:jc w:val="both"/>
              <w:rPr>
                <w:rFonts w:ascii="Times New Roman" w:hAnsi="Times New Roman" w:cs="Times New Roman"/>
                <w:b/>
                <w:bCs/>
                <w:color w:val="auto"/>
                <w:sz w:val="22"/>
                <w:szCs w:val="22"/>
                <w:lang w:val="en-US"/>
              </w:rPr>
            </w:pPr>
            <w:r w:rsidRPr="00C336AB">
              <w:rPr>
                <w:rFonts w:ascii="Times New Roman" w:hAnsi="Times New Roman" w:cs="Times New Roman"/>
                <w:b/>
                <w:bCs/>
                <w:color w:val="auto"/>
                <w:sz w:val="22"/>
                <w:szCs w:val="22"/>
                <w:lang w:val="en-US"/>
              </w:rPr>
              <w:t>Module - IX: Advanced Data Visualization Techniques</w:t>
            </w:r>
          </w:p>
          <w:p w14:paraId="7608DC65" w14:textId="00783F2C" w:rsidR="00C336AB" w:rsidRPr="00C336AB" w:rsidRDefault="00C336AB" w:rsidP="00103165">
            <w:pPr>
              <w:pStyle w:val="TableStyle2"/>
              <w:spacing w:line="360" w:lineRule="auto"/>
              <w:jc w:val="both"/>
              <w:rPr>
                <w:rFonts w:ascii="Times New Roman" w:hAnsi="Times New Roman" w:cs="Times New Roman"/>
                <w:sz w:val="22"/>
                <w:szCs w:val="22"/>
              </w:rPr>
            </w:pPr>
            <w:r w:rsidRPr="00C336AB">
              <w:rPr>
                <w:rFonts w:ascii="Times New Roman" w:hAnsi="Times New Roman" w:cs="Times New Roman"/>
                <w:sz w:val="22"/>
                <w:szCs w:val="22"/>
              </w:rPr>
              <w:t>3D plotting, subplots with complex layouts, Facet grids, heatmaps with hierarchical clustering, Dashboards with Plotly and advanced interactivity, Data Visualization for Big Data, Introduction to BI tools: Tableau, Power BI.</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21D25A6" w14:textId="5B950A89" w:rsidR="00E5788C" w:rsidRPr="00E5788C" w:rsidRDefault="00E5788C" w:rsidP="00E5788C">
            <w:pPr>
              <w:pStyle w:val="TableStyle2"/>
              <w:spacing w:line="360" w:lineRule="auto"/>
              <w:jc w:val="both"/>
              <w:rPr>
                <w:rFonts w:ascii="Times New Roman" w:hAnsi="Times New Roman" w:cs="Times New Roman"/>
                <w:sz w:val="22"/>
                <w:szCs w:val="22"/>
              </w:rPr>
            </w:pPr>
            <w:r w:rsidRPr="00E5788C">
              <w:rPr>
                <w:rFonts w:ascii="Times New Roman" w:hAnsi="Times New Roman" w:cs="Times New Roman"/>
                <w:sz w:val="22"/>
                <w:szCs w:val="22"/>
              </w:rPr>
              <w:t>In this module, Sir taught us many advanced ways to show data, but he explained it in a slow and simple way, so I could follow along. First, we saw 3D graphs and complex subplots, and I was surprised to see how three values and many charts can fit in one figure to tell a bigger story.​</w:t>
            </w:r>
          </w:p>
          <w:p w14:paraId="649EBDF7" w14:textId="133A4140" w:rsidR="009F0436" w:rsidRPr="0065492E" w:rsidRDefault="00E5788C" w:rsidP="00E5788C">
            <w:pPr>
              <w:pStyle w:val="TableStyle2"/>
              <w:spacing w:line="360" w:lineRule="auto"/>
              <w:jc w:val="both"/>
              <w:rPr>
                <w:rFonts w:ascii="Times New Roman" w:hAnsi="Times New Roman" w:cs="Times New Roman"/>
                <w:sz w:val="22"/>
                <w:szCs w:val="22"/>
              </w:rPr>
            </w:pPr>
            <w:r w:rsidRPr="00E5788C">
              <w:rPr>
                <w:rFonts w:ascii="Times New Roman" w:hAnsi="Times New Roman" w:cs="Times New Roman"/>
                <w:sz w:val="22"/>
                <w:szCs w:val="22"/>
              </w:rPr>
              <w:t>Then Sir showed heatmaps with clustering and facet grids, which at first looked like colourful boxes and many small graphs, but later I understood they help to group similar data and compare different groups clearly. After that, we created small dashboards using Plotly Dash with line and bar charts, dropdowns, and sliders, and then saw how big companies use Power BI and Tableau for real dashboards in business, health, and finance. As a student, this module felt like moving from simple classroom graphs to real-world data work, and it made me more confident about using visualization in projects.​</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32E55D34" w:rsidR="00FC0011" w:rsidRPr="0065492E" w:rsidRDefault="00C336AB" w:rsidP="00C336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szCs w:val="22"/>
                <w:lang w:val="en-IN"/>
              </w:rPr>
            </w:pPr>
            <w:r w:rsidRPr="00C336AB">
              <w:rPr>
                <w:sz w:val="22"/>
                <w:szCs w:val="22"/>
                <w:lang w:val="en-IN"/>
              </w:rPr>
              <w:t xml:space="preserve">At first, I felt confused because topics like 3D plots, dashboards, and big data looked difficult. But after learning step by step, I started to understand and feel confident. When I learned how Power BI and Tableau are used in real companies, I felt excited and motivated. </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453295DD" w14:textId="77777777" w:rsidR="00955E6E" w:rsidRPr="00955E6E" w:rsidRDefault="00955E6E" w:rsidP="00955E6E">
            <w:pPr>
              <w:pStyle w:val="TableStyle2"/>
              <w:spacing w:line="360" w:lineRule="auto"/>
              <w:jc w:val="both"/>
              <w:rPr>
                <w:rFonts w:ascii="Times New Roman" w:hAnsi="Times New Roman" w:cs="Times New Roman"/>
                <w:b/>
                <w:bCs/>
                <w:sz w:val="22"/>
                <w:szCs w:val="22"/>
              </w:rPr>
            </w:pPr>
            <w:r w:rsidRPr="00955E6E">
              <w:rPr>
                <w:rFonts w:ascii="Times New Roman" w:hAnsi="Times New Roman" w:cs="Times New Roman"/>
                <w:b/>
                <w:bCs/>
                <w:sz w:val="22"/>
                <w:szCs w:val="22"/>
              </w:rPr>
              <w:t>3D Plotting</w:t>
            </w:r>
          </w:p>
          <w:p w14:paraId="40AC10A8" w14:textId="77777777" w:rsidR="00955E6E" w:rsidRPr="00A56C95"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3D plotting is a technique used to visualize data in three dimensions (X, Y, and Z axes). It helps in understanding the relationship between three variables and the structure of complex datasets.</w:t>
            </w:r>
          </w:p>
          <w:p w14:paraId="496506F7" w14:textId="77777777" w:rsidR="00955E6E" w:rsidRPr="00955E6E"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b/>
                <w:bCs/>
                <w:sz w:val="22"/>
                <w:szCs w:val="22"/>
                <w:lang w:val="en-US"/>
              </w:rPr>
              <w:t>Types of 3D Plots:</w:t>
            </w:r>
          </w:p>
          <w:p w14:paraId="43C901D4" w14:textId="77777777" w:rsidR="00955E6E" w:rsidRPr="00955E6E" w:rsidRDefault="00955E6E" w:rsidP="00955E6E">
            <w:pPr>
              <w:pStyle w:val="TableStyle2"/>
              <w:numPr>
                <w:ilvl w:val="0"/>
                <w:numId w:val="9"/>
              </w:numPr>
              <w:spacing w:line="360" w:lineRule="auto"/>
              <w:jc w:val="both"/>
              <w:rPr>
                <w:rFonts w:ascii="Times New Roman" w:hAnsi="Times New Roman" w:cs="Times New Roman"/>
                <w:sz w:val="22"/>
                <w:szCs w:val="22"/>
              </w:rPr>
            </w:pPr>
            <w:r w:rsidRPr="00955E6E">
              <w:rPr>
                <w:rFonts w:ascii="Times New Roman" w:hAnsi="Times New Roman" w:cs="Times New Roman"/>
                <w:b/>
                <w:bCs/>
                <w:sz w:val="22"/>
                <w:szCs w:val="22"/>
                <w:lang w:val="en-US"/>
              </w:rPr>
              <w:lastRenderedPageBreak/>
              <w:t>3D Scatter Plot</w:t>
            </w:r>
            <w:r w:rsidRPr="00955E6E">
              <w:rPr>
                <w:rFonts w:ascii="Times New Roman" w:hAnsi="Times New Roman" w:cs="Times New Roman"/>
                <w:sz w:val="22"/>
                <w:szCs w:val="22"/>
                <w:lang w:val="en-US"/>
              </w:rPr>
              <w:t>: Plots individual points in 3D space to show data distribution.</w:t>
            </w:r>
          </w:p>
          <w:p w14:paraId="11580287" w14:textId="77777777" w:rsidR="00955E6E" w:rsidRPr="00955E6E" w:rsidRDefault="00955E6E" w:rsidP="00955E6E">
            <w:pPr>
              <w:pStyle w:val="TableStyle2"/>
              <w:numPr>
                <w:ilvl w:val="0"/>
                <w:numId w:val="9"/>
              </w:numPr>
              <w:spacing w:line="360" w:lineRule="auto"/>
              <w:jc w:val="both"/>
              <w:rPr>
                <w:rFonts w:ascii="Times New Roman" w:hAnsi="Times New Roman" w:cs="Times New Roman"/>
                <w:sz w:val="22"/>
                <w:szCs w:val="22"/>
              </w:rPr>
            </w:pPr>
            <w:r w:rsidRPr="00955E6E">
              <w:rPr>
                <w:rFonts w:ascii="Times New Roman" w:hAnsi="Times New Roman" w:cs="Times New Roman"/>
                <w:b/>
                <w:bCs/>
                <w:sz w:val="22"/>
                <w:szCs w:val="22"/>
                <w:lang w:val="en-US"/>
              </w:rPr>
              <w:t>3D Surface Plot</w:t>
            </w:r>
            <w:r w:rsidRPr="00955E6E">
              <w:rPr>
                <w:rFonts w:ascii="Times New Roman" w:hAnsi="Times New Roman" w:cs="Times New Roman"/>
                <w:sz w:val="22"/>
                <w:szCs w:val="22"/>
                <w:lang w:val="en-US"/>
              </w:rPr>
              <w:t>: Represents how one variable depends on two others by creating a continuous surface.</w:t>
            </w:r>
          </w:p>
          <w:p w14:paraId="7865A6B8" w14:textId="77777777" w:rsidR="00955E6E" w:rsidRPr="00955E6E" w:rsidRDefault="00955E6E" w:rsidP="00955E6E">
            <w:pPr>
              <w:pStyle w:val="TableStyle2"/>
              <w:numPr>
                <w:ilvl w:val="0"/>
                <w:numId w:val="9"/>
              </w:numPr>
              <w:spacing w:line="360" w:lineRule="auto"/>
              <w:jc w:val="both"/>
              <w:rPr>
                <w:rFonts w:ascii="Times New Roman" w:hAnsi="Times New Roman" w:cs="Times New Roman"/>
                <w:sz w:val="22"/>
                <w:szCs w:val="22"/>
              </w:rPr>
            </w:pPr>
            <w:r w:rsidRPr="00955E6E">
              <w:rPr>
                <w:rFonts w:ascii="Times New Roman" w:hAnsi="Times New Roman" w:cs="Times New Roman"/>
                <w:b/>
                <w:bCs/>
                <w:sz w:val="22"/>
                <w:szCs w:val="22"/>
                <w:lang w:val="en-US"/>
              </w:rPr>
              <w:t>3D Wireframe Plot</w:t>
            </w:r>
            <w:r w:rsidRPr="00955E6E">
              <w:rPr>
                <w:rFonts w:ascii="Times New Roman" w:hAnsi="Times New Roman" w:cs="Times New Roman"/>
                <w:sz w:val="22"/>
                <w:szCs w:val="22"/>
                <w:lang w:val="en-US"/>
              </w:rPr>
              <w:t>: Similar to a surface plot but with a grid of lines instead of a filled surface.</w:t>
            </w:r>
          </w:p>
          <w:p w14:paraId="6EB9CB17" w14:textId="77777777" w:rsidR="00955E6E" w:rsidRPr="00955E6E" w:rsidRDefault="00955E6E" w:rsidP="00955E6E">
            <w:pPr>
              <w:pStyle w:val="TableStyle2"/>
              <w:numPr>
                <w:ilvl w:val="0"/>
                <w:numId w:val="9"/>
              </w:numPr>
              <w:spacing w:line="360" w:lineRule="auto"/>
              <w:jc w:val="both"/>
              <w:rPr>
                <w:rFonts w:ascii="Times New Roman" w:hAnsi="Times New Roman" w:cs="Times New Roman"/>
                <w:sz w:val="22"/>
                <w:szCs w:val="22"/>
              </w:rPr>
            </w:pPr>
            <w:r w:rsidRPr="00955E6E">
              <w:rPr>
                <w:rFonts w:ascii="Times New Roman" w:hAnsi="Times New Roman" w:cs="Times New Roman"/>
                <w:b/>
                <w:bCs/>
                <w:sz w:val="22"/>
                <w:szCs w:val="22"/>
                <w:lang w:val="en-US"/>
              </w:rPr>
              <w:t>3D Line Plot</w:t>
            </w:r>
            <w:r w:rsidRPr="00955E6E">
              <w:rPr>
                <w:rFonts w:ascii="Times New Roman" w:hAnsi="Times New Roman" w:cs="Times New Roman"/>
                <w:sz w:val="22"/>
                <w:szCs w:val="22"/>
                <w:lang w:val="en-US"/>
              </w:rPr>
              <w:t>: Useful for visualizing trends or continuous relationships in three dimensions.</w:t>
            </w:r>
          </w:p>
          <w:p w14:paraId="12BE90FC" w14:textId="68B12112" w:rsidR="00955E6E" w:rsidRPr="00955E6E" w:rsidRDefault="00955E6E" w:rsidP="00955E6E">
            <w:pPr>
              <w:pStyle w:val="TableStyle2"/>
              <w:numPr>
                <w:ilvl w:val="0"/>
                <w:numId w:val="9"/>
              </w:numPr>
              <w:spacing w:line="360" w:lineRule="auto"/>
              <w:jc w:val="both"/>
              <w:rPr>
                <w:rFonts w:ascii="Times New Roman" w:hAnsi="Times New Roman" w:cs="Times New Roman"/>
                <w:sz w:val="22"/>
                <w:szCs w:val="22"/>
              </w:rPr>
            </w:pPr>
            <w:r w:rsidRPr="00A56C95">
              <w:rPr>
                <w:rFonts w:ascii="Times New Roman" w:hAnsi="Times New Roman" w:cs="Times New Roman"/>
                <w:b/>
                <w:bCs/>
                <w:sz w:val="22"/>
                <w:szCs w:val="22"/>
                <w:lang w:val="en-US"/>
              </w:rPr>
              <w:t>3D Bar Plot</w:t>
            </w:r>
            <w:r w:rsidRPr="00A56C95">
              <w:rPr>
                <w:rFonts w:ascii="Times New Roman" w:hAnsi="Times New Roman" w:cs="Times New Roman"/>
                <w:sz w:val="22"/>
                <w:szCs w:val="22"/>
                <w:lang w:val="en-US"/>
              </w:rPr>
              <w:t>: Represents data using bars in 3D space, useful for comparing categories</w:t>
            </w:r>
          </w:p>
          <w:p w14:paraId="46B9F316" w14:textId="77777777" w:rsidR="00955E6E" w:rsidRPr="00955E6E" w:rsidRDefault="00955E6E" w:rsidP="00955E6E">
            <w:pPr>
              <w:pStyle w:val="TableStyle2"/>
              <w:spacing w:line="360" w:lineRule="auto"/>
              <w:jc w:val="both"/>
              <w:rPr>
                <w:rFonts w:ascii="Times New Roman" w:hAnsi="Times New Roman" w:cs="Times New Roman"/>
                <w:b/>
                <w:bCs/>
                <w:sz w:val="22"/>
                <w:szCs w:val="22"/>
              </w:rPr>
            </w:pPr>
            <w:r w:rsidRPr="00955E6E">
              <w:rPr>
                <w:rFonts w:ascii="Times New Roman" w:hAnsi="Times New Roman" w:cs="Times New Roman"/>
                <w:b/>
                <w:bCs/>
                <w:sz w:val="22"/>
                <w:szCs w:val="22"/>
              </w:rPr>
              <w:t>Subplots with Complex Layouts</w:t>
            </w:r>
          </w:p>
          <w:p w14:paraId="66AF69FB" w14:textId="77777777" w:rsidR="00955E6E" w:rsidRPr="00A56C95"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Subplots with complex layouts allow multiple visualizations to be shown in a single figure arranged in rows and columns. This helps in comparing different plots or data patterns at the same time.</w:t>
            </w:r>
          </w:p>
          <w:p w14:paraId="3D6855F7" w14:textId="77777777" w:rsidR="00955E6E" w:rsidRPr="00955E6E" w:rsidRDefault="00955E6E" w:rsidP="00955E6E">
            <w:pPr>
              <w:pStyle w:val="TableStyle2"/>
              <w:spacing w:line="360" w:lineRule="auto"/>
              <w:jc w:val="both"/>
              <w:rPr>
                <w:rFonts w:ascii="Times New Roman" w:hAnsi="Times New Roman" w:cs="Times New Roman"/>
                <w:b/>
                <w:bCs/>
                <w:sz w:val="22"/>
                <w:szCs w:val="22"/>
              </w:rPr>
            </w:pPr>
            <w:r w:rsidRPr="00955E6E">
              <w:rPr>
                <w:rFonts w:ascii="Times New Roman" w:hAnsi="Times New Roman" w:cs="Times New Roman"/>
                <w:b/>
                <w:bCs/>
                <w:sz w:val="22"/>
                <w:szCs w:val="22"/>
              </w:rPr>
              <w:t>Heatmap</w:t>
            </w:r>
          </w:p>
          <w:p w14:paraId="66B6A9BD" w14:textId="77777777" w:rsidR="00955E6E" w:rsidRPr="00955E6E"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A heatmap is a visualization tool that uses colors to represent values in a data matrix. It is commonly used to show correlations and patterns in data.</w:t>
            </w:r>
          </w:p>
          <w:p w14:paraId="34AD0DF6" w14:textId="049671A1" w:rsidR="00955E6E" w:rsidRPr="00955E6E" w:rsidRDefault="00955E6E" w:rsidP="00955E6E">
            <w:pPr>
              <w:pStyle w:val="TableStyle2"/>
              <w:spacing w:line="360" w:lineRule="auto"/>
              <w:jc w:val="both"/>
              <w:rPr>
                <w:rFonts w:ascii="Times New Roman" w:hAnsi="Times New Roman" w:cs="Times New Roman"/>
                <w:b/>
                <w:bCs/>
                <w:sz w:val="22"/>
                <w:szCs w:val="22"/>
              </w:rPr>
            </w:pPr>
            <w:r w:rsidRPr="00955E6E">
              <w:rPr>
                <w:rFonts w:ascii="Times New Roman" w:hAnsi="Times New Roman" w:cs="Times New Roman"/>
                <w:b/>
                <w:bCs/>
                <w:sz w:val="22"/>
                <w:szCs w:val="22"/>
              </w:rPr>
              <w:t>Hierarchical Clustering</w:t>
            </w:r>
          </w:p>
          <w:p w14:paraId="6DFD5D79" w14:textId="77777777" w:rsidR="00955E6E" w:rsidRPr="00955E6E"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Hierarchical clustering is a clustering method that groups similar data points together and forms a hierarchy of clusters to identify patterns.</w:t>
            </w:r>
          </w:p>
          <w:p w14:paraId="3A8500F3" w14:textId="77777777" w:rsidR="00955E6E" w:rsidRPr="00955E6E" w:rsidRDefault="00955E6E" w:rsidP="00955E6E">
            <w:pPr>
              <w:pStyle w:val="TableStyle2"/>
              <w:spacing w:line="360" w:lineRule="auto"/>
              <w:jc w:val="both"/>
              <w:rPr>
                <w:rFonts w:ascii="Times New Roman" w:hAnsi="Times New Roman" w:cs="Times New Roman"/>
                <w:b/>
                <w:bCs/>
                <w:sz w:val="22"/>
                <w:szCs w:val="22"/>
              </w:rPr>
            </w:pPr>
            <w:r w:rsidRPr="00955E6E">
              <w:rPr>
                <w:rFonts w:ascii="Times New Roman" w:hAnsi="Times New Roman" w:cs="Times New Roman"/>
                <w:b/>
                <w:bCs/>
                <w:sz w:val="22"/>
                <w:szCs w:val="22"/>
              </w:rPr>
              <w:t>Heatmaps with Hierarchical Clustering</w:t>
            </w:r>
          </w:p>
          <w:p w14:paraId="1B822DCA" w14:textId="77777777" w:rsidR="00955E6E" w:rsidRPr="00955E6E"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This combination uses hierarchical clustering to group similar data and a heatmap to visualize these groups using colors, making large datasets easier to understand.</w:t>
            </w:r>
          </w:p>
          <w:p w14:paraId="09FC1A52" w14:textId="77777777" w:rsidR="00955E6E" w:rsidRPr="00955E6E"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Facet Grids</w:t>
            </w:r>
          </w:p>
          <w:p w14:paraId="278A7C01" w14:textId="77777777" w:rsidR="00955E6E" w:rsidRPr="00955E6E"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Facet grids are a visualization technique that displays multiple small charts side by side, each showing a different subset of data. They help in easy comparison and pattern analysis.</w:t>
            </w:r>
          </w:p>
          <w:p w14:paraId="73A2D9DE" w14:textId="77777777" w:rsidR="00955E6E" w:rsidRPr="00955E6E" w:rsidRDefault="00955E6E" w:rsidP="00955E6E">
            <w:pPr>
              <w:pStyle w:val="TableStyle2"/>
              <w:spacing w:line="360" w:lineRule="auto"/>
              <w:jc w:val="both"/>
              <w:rPr>
                <w:rFonts w:ascii="Times New Roman" w:hAnsi="Times New Roman" w:cs="Times New Roman"/>
                <w:b/>
                <w:bCs/>
                <w:sz w:val="22"/>
                <w:szCs w:val="22"/>
              </w:rPr>
            </w:pPr>
            <w:r w:rsidRPr="00955E6E">
              <w:rPr>
                <w:rFonts w:ascii="Times New Roman" w:hAnsi="Times New Roman" w:cs="Times New Roman"/>
                <w:b/>
                <w:bCs/>
                <w:sz w:val="22"/>
                <w:szCs w:val="22"/>
              </w:rPr>
              <w:t>Dashboards with Plotly</w:t>
            </w:r>
          </w:p>
          <w:p w14:paraId="498CFF1A" w14:textId="77777777" w:rsidR="00955E6E" w:rsidRPr="00955E6E"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Dashboards with Plotly are interactive visual displays that include charts, tables, filters, and controls. They allow users to explore data dynamically.</w:t>
            </w:r>
          </w:p>
          <w:p w14:paraId="0FD60B73" w14:textId="39746561" w:rsidR="00955E6E" w:rsidRPr="00955E6E" w:rsidRDefault="00955E6E" w:rsidP="00955E6E">
            <w:pPr>
              <w:pStyle w:val="TableStyle2"/>
              <w:spacing w:line="360" w:lineRule="auto"/>
              <w:jc w:val="both"/>
              <w:rPr>
                <w:rFonts w:ascii="Times New Roman" w:hAnsi="Times New Roman" w:cs="Times New Roman"/>
                <w:b/>
                <w:bCs/>
                <w:sz w:val="22"/>
                <w:szCs w:val="22"/>
              </w:rPr>
            </w:pPr>
            <w:r w:rsidRPr="00955E6E">
              <w:rPr>
                <w:rFonts w:ascii="Times New Roman" w:hAnsi="Times New Roman" w:cs="Times New Roman"/>
                <w:b/>
                <w:bCs/>
                <w:sz w:val="22"/>
                <w:szCs w:val="22"/>
              </w:rPr>
              <w:t>Data Visualization for Big Data</w:t>
            </w:r>
          </w:p>
          <w:p w14:paraId="2181ED6E" w14:textId="77777777" w:rsidR="00955E6E" w:rsidRPr="00955E6E" w:rsidRDefault="00955E6E" w:rsidP="00955E6E">
            <w:pPr>
              <w:pStyle w:val="TableStyle2"/>
              <w:spacing w:line="360" w:lineRule="auto"/>
              <w:jc w:val="both"/>
              <w:rPr>
                <w:rFonts w:ascii="Times New Roman" w:hAnsi="Times New Roman" w:cs="Times New Roman"/>
                <w:sz w:val="22"/>
                <w:szCs w:val="22"/>
              </w:rPr>
            </w:pPr>
            <w:r w:rsidRPr="00955E6E">
              <w:rPr>
                <w:rFonts w:ascii="Times New Roman" w:hAnsi="Times New Roman" w:cs="Times New Roman"/>
                <w:sz w:val="22"/>
                <w:szCs w:val="22"/>
              </w:rPr>
              <w:t>Big data visualization is the process of converting very large and complex datasets into meaningful visual forms to identify trends, patterns, and insights.</w:t>
            </w:r>
          </w:p>
          <w:p w14:paraId="4DB22364" w14:textId="77777777" w:rsidR="00A56C95" w:rsidRPr="00A56C95" w:rsidRDefault="00A56C95" w:rsidP="00A56C95">
            <w:pPr>
              <w:pStyle w:val="TableStyle2"/>
              <w:spacing w:line="360" w:lineRule="auto"/>
              <w:jc w:val="both"/>
              <w:rPr>
                <w:rFonts w:ascii="Times New Roman" w:hAnsi="Times New Roman" w:cs="Times New Roman"/>
                <w:b/>
                <w:bCs/>
                <w:sz w:val="22"/>
                <w:szCs w:val="22"/>
              </w:rPr>
            </w:pPr>
            <w:r w:rsidRPr="00A56C95">
              <w:rPr>
                <w:rFonts w:ascii="Times New Roman" w:hAnsi="Times New Roman" w:cs="Times New Roman"/>
                <w:b/>
                <w:bCs/>
                <w:sz w:val="22"/>
                <w:szCs w:val="22"/>
              </w:rPr>
              <w:t>Power BI</w:t>
            </w:r>
          </w:p>
          <w:p w14:paraId="46048D3E" w14:textId="77777777" w:rsidR="00A56C95" w:rsidRPr="00A56C95" w:rsidRDefault="00A56C95" w:rsidP="00A56C95">
            <w:pPr>
              <w:pStyle w:val="TableStyle2"/>
              <w:spacing w:line="360" w:lineRule="auto"/>
              <w:jc w:val="both"/>
              <w:rPr>
                <w:rFonts w:ascii="Times New Roman" w:hAnsi="Times New Roman" w:cs="Times New Roman"/>
                <w:sz w:val="22"/>
                <w:szCs w:val="22"/>
              </w:rPr>
            </w:pPr>
            <w:r w:rsidRPr="00A56C95">
              <w:rPr>
                <w:rFonts w:ascii="Times New Roman" w:hAnsi="Times New Roman" w:cs="Times New Roman"/>
                <w:sz w:val="22"/>
                <w:szCs w:val="22"/>
              </w:rPr>
              <w:lastRenderedPageBreak/>
              <w:t>Power BI is a Business Intelligence tool developed by Microsoft that is used to analyze data and create interactive, real-time dashboards.</w:t>
            </w:r>
          </w:p>
          <w:p w14:paraId="47AAE85A" w14:textId="77777777" w:rsidR="00A56C95" w:rsidRPr="00A56C95" w:rsidRDefault="00A56C95" w:rsidP="00A56C95">
            <w:pPr>
              <w:pStyle w:val="TableStyle2"/>
              <w:spacing w:line="360" w:lineRule="auto"/>
              <w:jc w:val="both"/>
              <w:rPr>
                <w:rFonts w:ascii="Times New Roman" w:hAnsi="Times New Roman" w:cs="Times New Roman"/>
                <w:b/>
                <w:bCs/>
                <w:sz w:val="22"/>
                <w:szCs w:val="22"/>
              </w:rPr>
            </w:pPr>
            <w:r w:rsidRPr="00A56C95">
              <w:rPr>
                <w:rFonts w:ascii="Times New Roman" w:hAnsi="Times New Roman" w:cs="Times New Roman"/>
                <w:b/>
                <w:bCs/>
                <w:sz w:val="22"/>
                <w:szCs w:val="22"/>
              </w:rPr>
              <w:t>Tableau</w:t>
            </w:r>
          </w:p>
          <w:p w14:paraId="40F0CEE3" w14:textId="383E3215" w:rsidR="00E614A7" w:rsidRPr="00A56C95" w:rsidRDefault="00A56C95" w:rsidP="59C663A8">
            <w:pPr>
              <w:pStyle w:val="TableStyle2"/>
              <w:spacing w:line="360" w:lineRule="auto"/>
              <w:jc w:val="both"/>
              <w:rPr>
                <w:rFonts w:ascii="Times New Roman" w:hAnsi="Times New Roman" w:cs="Times New Roman"/>
                <w:sz w:val="22"/>
                <w:szCs w:val="22"/>
              </w:rPr>
            </w:pPr>
            <w:r w:rsidRPr="00A56C95">
              <w:rPr>
                <w:rFonts w:ascii="Times New Roman" w:hAnsi="Times New Roman" w:cs="Times New Roman"/>
                <w:sz w:val="22"/>
                <w:szCs w:val="22"/>
              </w:rPr>
              <w:t>Tableau is a Business Intelligence and data visualization tool known for its drag-and-drop interface and ability to handle large datasets efficiently.</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9125C8" w14:textId="77777777" w:rsidR="00C336AB" w:rsidRPr="00C336AB" w:rsidRDefault="00C336AB" w:rsidP="00C336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C336AB">
              <w:rPr>
                <w:rFonts w:eastAsia="Times New Roman"/>
                <w:b/>
                <w:bCs/>
                <w:sz w:val="22"/>
                <w:szCs w:val="22"/>
                <w:bdr w:val="none" w:sz="0" w:space="0" w:color="auto"/>
                <w:lang w:val="en-IN" w:eastAsia="en-IN"/>
              </w:rPr>
              <w:t>3D Plotting</w:t>
            </w:r>
          </w:p>
          <w:p w14:paraId="2023E53F" w14:textId="77777777" w:rsidR="00C336AB" w:rsidRPr="00C336AB" w:rsidRDefault="00C336AB" w:rsidP="00C336AB">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Medical Imaging and Diagnostics:</w:t>
            </w:r>
            <w:r w:rsidRPr="00C336AB">
              <w:rPr>
                <w:rFonts w:eastAsia="Times New Roman"/>
                <w:sz w:val="22"/>
                <w:szCs w:val="22"/>
                <w:bdr w:val="none" w:sz="0" w:space="0" w:color="auto"/>
                <w:lang w:val="en-IN" w:eastAsia="en-IN"/>
              </w:rPr>
              <w:t> Visualizing MRI and CT scans in three dimensions for detailed analysis of internal body structures and surgical planning.</w:t>
            </w:r>
          </w:p>
          <w:p w14:paraId="1C1E68B2" w14:textId="77777777" w:rsidR="00C336AB" w:rsidRPr="00C336AB" w:rsidRDefault="00C336AB" w:rsidP="00C336AB">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Architecture and Engineering:</w:t>
            </w:r>
            <w:r w:rsidRPr="00C336AB">
              <w:rPr>
                <w:rFonts w:eastAsia="Times New Roman"/>
                <w:sz w:val="22"/>
                <w:szCs w:val="22"/>
                <w:bdr w:val="none" w:sz="0" w:space="0" w:color="auto"/>
                <w:lang w:val="en-IN" w:eastAsia="en-IN"/>
              </w:rPr>
              <w:t> Creating detailed 3D models of buildings and prototypes to analyze designs and simulate processes before construction or manufacturing begins.</w:t>
            </w:r>
          </w:p>
          <w:p w14:paraId="55A34117" w14:textId="77777777" w:rsidR="00C336AB" w:rsidRPr="00C336AB" w:rsidRDefault="00C336AB" w:rsidP="00C336AB">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Geographic Information Systems (GIS):</w:t>
            </w:r>
            <w:r w:rsidRPr="00C336AB">
              <w:rPr>
                <w:rFonts w:eastAsia="Times New Roman"/>
                <w:sz w:val="22"/>
                <w:szCs w:val="22"/>
                <w:bdr w:val="none" w:sz="0" w:space="0" w:color="auto"/>
                <w:lang w:val="en-IN" w:eastAsia="en-IN"/>
              </w:rPr>
              <w:t> Modeling geographic terrain, urban planning, and environmental data (e.g., pollution levels) in a spatial context.</w:t>
            </w:r>
          </w:p>
          <w:p w14:paraId="7304F3AF" w14:textId="77777777" w:rsidR="00C336AB" w:rsidRPr="00C336AB" w:rsidRDefault="00C336AB" w:rsidP="00C336AB">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Scientific Research:</w:t>
            </w:r>
            <w:r w:rsidRPr="00C336AB">
              <w:rPr>
                <w:rFonts w:eastAsia="Times New Roman"/>
                <w:sz w:val="22"/>
                <w:szCs w:val="22"/>
                <w:bdr w:val="none" w:sz="0" w:space="0" w:color="auto"/>
                <w:lang w:val="en-IN" w:eastAsia="en-IN"/>
              </w:rPr>
              <w:t> Analyzing relationships between experimental variables, such as in molecular biology to visualize molecular structures. </w:t>
            </w:r>
          </w:p>
          <w:p w14:paraId="200562BC" w14:textId="77777777" w:rsidR="00C336AB" w:rsidRPr="00C336AB" w:rsidRDefault="00C336AB" w:rsidP="00C336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C336AB">
              <w:rPr>
                <w:rFonts w:eastAsia="Times New Roman"/>
                <w:b/>
                <w:bCs/>
                <w:sz w:val="22"/>
                <w:szCs w:val="22"/>
                <w:bdr w:val="none" w:sz="0" w:space="0" w:color="auto"/>
                <w:lang w:val="en-IN" w:eastAsia="en-IN"/>
              </w:rPr>
              <w:t>Subplots with Complex Layouts and Facet Grids </w:t>
            </w:r>
          </w:p>
          <w:p w14:paraId="456C75B5" w14:textId="77777777" w:rsidR="00C336AB" w:rsidRPr="00C336AB" w:rsidRDefault="00C336AB" w:rsidP="00C336A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Customer Behavior Analysis:</w:t>
            </w:r>
            <w:r w:rsidRPr="00C336AB">
              <w:rPr>
                <w:rFonts w:eastAsia="Times New Roman"/>
                <w:sz w:val="22"/>
                <w:szCs w:val="22"/>
                <w:bdr w:val="none" w:sz="0" w:space="0" w:color="auto"/>
                <w:lang w:val="en-IN" w:eastAsia="en-IN"/>
              </w:rPr>
              <w:t> Comparing purchasing behavior across different demographics (age groups, regions, product types) to tailor marketing strategies.</w:t>
            </w:r>
          </w:p>
          <w:p w14:paraId="6CEC69F5" w14:textId="77777777" w:rsidR="00C336AB" w:rsidRPr="00C336AB" w:rsidRDefault="00C336AB" w:rsidP="00C336A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Educational Data Mining:</w:t>
            </w:r>
            <w:r w:rsidRPr="00C336AB">
              <w:rPr>
                <w:rFonts w:eastAsia="Times New Roman"/>
                <w:sz w:val="22"/>
                <w:szCs w:val="22"/>
                <w:bdr w:val="none" w:sz="0" w:space="0" w:color="auto"/>
                <w:lang w:val="en-IN" w:eastAsia="en-IN"/>
              </w:rPr>
              <w:t> Analyzing student activity patterns in online courses to identify at-risk learners or monitor performance across different student subgroups.</w:t>
            </w:r>
          </w:p>
          <w:p w14:paraId="44A9C79A" w14:textId="77777777" w:rsidR="00C336AB" w:rsidRPr="00C336AB" w:rsidRDefault="00C336AB" w:rsidP="00C336AB">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Social Sciences:</w:t>
            </w:r>
            <w:r w:rsidRPr="00C336AB">
              <w:rPr>
                <w:rFonts w:eastAsia="Times New Roman"/>
                <w:sz w:val="22"/>
                <w:szCs w:val="22"/>
                <w:bdr w:val="none" w:sz="0" w:space="0" w:color="auto"/>
                <w:lang w:val="en-IN" w:eastAsia="en-IN"/>
              </w:rPr>
              <w:t> Visualizing how different social or demographic factors (e.g., sex and species in the penguins dataset example) interact with other variables. </w:t>
            </w:r>
          </w:p>
          <w:p w14:paraId="405B327E" w14:textId="77777777" w:rsidR="00C336AB" w:rsidRPr="00C336AB" w:rsidRDefault="00C336AB" w:rsidP="00C336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C336AB">
              <w:rPr>
                <w:rFonts w:eastAsia="Times New Roman"/>
                <w:b/>
                <w:bCs/>
                <w:sz w:val="22"/>
                <w:szCs w:val="22"/>
                <w:bdr w:val="none" w:sz="0" w:space="0" w:color="auto"/>
                <w:lang w:val="en-IN" w:eastAsia="en-IN"/>
              </w:rPr>
              <w:t>Heatmaps with Hierarchical Clustering </w:t>
            </w:r>
          </w:p>
          <w:p w14:paraId="523CC8E0" w14:textId="77777777" w:rsidR="00C336AB" w:rsidRPr="00C336AB" w:rsidRDefault="00C336AB" w:rsidP="00C336A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Bioinformatics and Genomics:</w:t>
            </w:r>
            <w:r w:rsidRPr="00C336AB">
              <w:rPr>
                <w:rFonts w:eastAsia="Times New Roman"/>
                <w:sz w:val="22"/>
                <w:szCs w:val="22"/>
                <w:bdr w:val="none" w:sz="0" w:space="0" w:color="auto"/>
                <w:lang w:val="en-IN" w:eastAsia="en-IN"/>
              </w:rPr>
              <w:t> Visualizing gene expression levels across various samples to identify co-expressed genes, discover cancer subtypes, or detect outlier samples in quality control.</w:t>
            </w:r>
          </w:p>
          <w:p w14:paraId="00F30E7F" w14:textId="77777777" w:rsidR="00C336AB" w:rsidRPr="00C336AB" w:rsidRDefault="00C336AB" w:rsidP="00C336A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Market Research:</w:t>
            </w:r>
            <w:r w:rsidRPr="00C336AB">
              <w:rPr>
                <w:rFonts w:eastAsia="Times New Roman"/>
                <w:sz w:val="22"/>
                <w:szCs w:val="22"/>
                <w:bdr w:val="none" w:sz="0" w:space="0" w:color="auto"/>
                <w:lang w:val="en-IN" w:eastAsia="en-IN"/>
              </w:rPr>
              <w:t> Grouping customers based on purchasing behavior or preferences to create distinct customer segments for targeted advertising.</w:t>
            </w:r>
          </w:p>
          <w:p w14:paraId="077FDECE" w14:textId="77777777" w:rsidR="00C336AB" w:rsidRPr="00C336AB" w:rsidRDefault="00C336AB" w:rsidP="00C336AB">
            <w:pPr>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Social Network Analysis:</w:t>
            </w:r>
            <w:r w:rsidRPr="00C336AB">
              <w:rPr>
                <w:rFonts w:eastAsia="Times New Roman"/>
                <w:sz w:val="22"/>
                <w:szCs w:val="22"/>
                <w:bdr w:val="none" w:sz="0" w:space="0" w:color="auto"/>
                <w:lang w:val="en-IN" w:eastAsia="en-IN"/>
              </w:rPr>
              <w:t> Visualizing the strength of connections between individuals to identify communities or closely connected groups. </w:t>
            </w:r>
          </w:p>
          <w:p w14:paraId="4F932EF2" w14:textId="77777777" w:rsidR="00C336AB" w:rsidRPr="00C336AB" w:rsidRDefault="00C336AB" w:rsidP="00C336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C336AB">
              <w:rPr>
                <w:rFonts w:eastAsia="Times New Roman"/>
                <w:b/>
                <w:bCs/>
                <w:sz w:val="22"/>
                <w:szCs w:val="22"/>
                <w:bdr w:val="none" w:sz="0" w:space="0" w:color="auto"/>
                <w:lang w:val="en-IN" w:eastAsia="en-IN"/>
              </w:rPr>
              <w:t>Dashboards with Plotly and Advanced Interactivity</w:t>
            </w:r>
          </w:p>
          <w:p w14:paraId="3E065B8A" w14:textId="77777777" w:rsidR="00C336AB" w:rsidRPr="00C336AB" w:rsidRDefault="00C336AB" w:rsidP="00C336AB">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lastRenderedPageBreak/>
              <w:t>Financial Market Analysis:</w:t>
            </w:r>
            <w:r w:rsidRPr="00C336AB">
              <w:rPr>
                <w:rFonts w:eastAsia="Times New Roman"/>
                <w:sz w:val="22"/>
                <w:szCs w:val="22"/>
                <w:bdr w:val="none" w:sz="0" w:space="0" w:color="auto"/>
                <w:lang w:val="en-IN" w:eastAsia="en-IN"/>
              </w:rPr>
              <w:t> Creating real-time dashboards to track stock prices, analyze volatility, and perform quantitative analysis for algorithmic trading and risk management.</w:t>
            </w:r>
          </w:p>
          <w:p w14:paraId="14F299F9" w14:textId="77777777" w:rsidR="00C336AB" w:rsidRPr="00C336AB" w:rsidRDefault="00C336AB" w:rsidP="00C336AB">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Business Analytics and KPIs:</w:t>
            </w:r>
            <w:r w:rsidRPr="00C336AB">
              <w:rPr>
                <w:rFonts w:eastAsia="Times New Roman"/>
                <w:sz w:val="22"/>
                <w:szCs w:val="22"/>
                <w:bdr w:val="none" w:sz="0" w:space="0" w:color="auto"/>
                <w:lang w:val="en-IN" w:eastAsia="en-IN"/>
              </w:rPr>
              <w:t> Monitoring key performance indicators (KPIs) in real time across various departments (e.g., sales, marketing, manufacturing operations) with customizable filters and detailed views.</w:t>
            </w:r>
          </w:p>
          <w:p w14:paraId="3A099AF5" w14:textId="77777777" w:rsidR="00C336AB" w:rsidRPr="00C336AB" w:rsidRDefault="00C336AB" w:rsidP="00C336AB">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Public Health and Environmental Monitoring:</w:t>
            </w:r>
            <w:r w:rsidRPr="00C336AB">
              <w:rPr>
                <w:rFonts w:eastAsia="Times New Roman"/>
                <w:sz w:val="22"/>
                <w:szCs w:val="22"/>
                <w:bdr w:val="none" w:sz="0" w:space="0" w:color="auto"/>
                <w:lang w:val="en-IN" w:eastAsia="en-IN"/>
              </w:rPr>
              <w:t> Creating interactive maps to track disease outbreaks (like COVID-19 case trends) or visualize climate data such as carbon emissions and temperature variations. </w:t>
            </w:r>
          </w:p>
          <w:p w14:paraId="1D8A7702" w14:textId="77777777" w:rsidR="00C336AB" w:rsidRPr="00C336AB" w:rsidRDefault="00C336AB" w:rsidP="00C336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C336AB">
              <w:rPr>
                <w:rFonts w:eastAsia="Times New Roman"/>
                <w:b/>
                <w:bCs/>
                <w:sz w:val="22"/>
                <w:szCs w:val="22"/>
                <w:bdr w:val="none" w:sz="0" w:space="0" w:color="auto"/>
                <w:lang w:val="en-IN" w:eastAsia="en-IN"/>
              </w:rPr>
              <w:t>Data Visualization for Big Data</w:t>
            </w:r>
          </w:p>
          <w:p w14:paraId="11E165BF" w14:textId="77777777" w:rsidR="00C336AB" w:rsidRPr="00C336AB" w:rsidRDefault="00C336AB" w:rsidP="00C336AB">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Scientific Simulations:</w:t>
            </w:r>
            <w:r w:rsidRPr="00C336AB">
              <w:rPr>
                <w:rFonts w:eastAsia="Times New Roman"/>
                <w:sz w:val="22"/>
                <w:szCs w:val="22"/>
                <w:bdr w:val="none" w:sz="0" w:space="0" w:color="auto"/>
                <w:lang w:val="en-IN" w:eastAsia="en-IN"/>
              </w:rPr>
              <w:t> Analyzing results from large-scale simulations in fields like astrophysics, fluid dynamics, and climate modeling using specialized tools (e.g., ParaView, VisIt) that run on supercomputers.</w:t>
            </w:r>
          </w:p>
          <w:p w14:paraId="0F0909C9" w14:textId="77777777" w:rsidR="00C336AB" w:rsidRPr="00C336AB" w:rsidRDefault="00C336AB" w:rsidP="00C336AB">
            <w:pPr>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IT Operations and Smart Cities:</w:t>
            </w:r>
            <w:r w:rsidRPr="00C336AB">
              <w:rPr>
                <w:rFonts w:eastAsia="Times New Roman"/>
                <w:sz w:val="22"/>
                <w:szCs w:val="22"/>
                <w:bdr w:val="none" w:sz="0" w:space="0" w:color="auto"/>
                <w:lang w:val="en-IN" w:eastAsia="en-IN"/>
              </w:rPr>
              <w:t> Monitoring complex systems, such as IT networks or city infrastructure, with real-time, high-performance visualizations (often 3D digital twins) to quickly identify and respond to issues. </w:t>
            </w:r>
          </w:p>
          <w:p w14:paraId="68C91CBD" w14:textId="77777777" w:rsidR="00C336AB" w:rsidRPr="00C336AB" w:rsidRDefault="00C336AB" w:rsidP="00C336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b/>
                <w:bCs/>
                <w:sz w:val="22"/>
                <w:szCs w:val="22"/>
                <w:bdr w:val="none" w:sz="0" w:space="0" w:color="auto"/>
                <w:lang w:val="en-IN" w:eastAsia="en-IN"/>
              </w:rPr>
            </w:pPr>
            <w:r w:rsidRPr="00C336AB">
              <w:rPr>
                <w:rFonts w:eastAsia="Times New Roman"/>
                <w:b/>
                <w:bCs/>
                <w:sz w:val="22"/>
                <w:szCs w:val="22"/>
                <w:bdr w:val="none" w:sz="0" w:space="0" w:color="auto"/>
                <w:lang w:val="en-IN" w:eastAsia="en-IN"/>
              </w:rPr>
              <w:t>Introduction to BI Tools: Tableau, Power BI </w:t>
            </w:r>
          </w:p>
          <w:p w14:paraId="3C12B6F0" w14:textId="77777777" w:rsidR="00C336AB" w:rsidRPr="00C336AB" w:rsidRDefault="00C336AB" w:rsidP="00C336A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Sales and Marketing:</w:t>
            </w:r>
            <w:r w:rsidRPr="00C336AB">
              <w:rPr>
                <w:rFonts w:eastAsia="Times New Roman"/>
                <w:sz w:val="22"/>
                <w:szCs w:val="22"/>
                <w:bdr w:val="none" w:sz="0" w:space="0" w:color="auto"/>
                <w:lang w:val="en-IN" w:eastAsia="en-IN"/>
              </w:rPr>
              <w:t> Tracking sales performance, lead conversion rates, and campaign effectiveness through user-friendly dashboards to inform business strategy.</w:t>
            </w:r>
          </w:p>
          <w:p w14:paraId="3500D746" w14:textId="77777777" w:rsidR="00C336AB" w:rsidRPr="00C336AB" w:rsidRDefault="00C336AB" w:rsidP="00C336A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Healthcare Administration:</w:t>
            </w:r>
            <w:r w:rsidRPr="00C336AB">
              <w:rPr>
                <w:rFonts w:eastAsia="Times New Roman"/>
                <w:sz w:val="22"/>
                <w:szCs w:val="22"/>
                <w:bdr w:val="none" w:sz="0" w:space="0" w:color="auto"/>
                <w:lang w:val="en-IN" w:eastAsia="en-IN"/>
              </w:rPr>
              <w:t> Visualizing patient data, resource allocation, and operational efficiency metrics to optimize hospital management and patient care.</w:t>
            </w:r>
          </w:p>
          <w:p w14:paraId="470CD5CE" w14:textId="792EEB40" w:rsidR="00FC0011" w:rsidRPr="008E12B5" w:rsidRDefault="00C336AB" w:rsidP="008B7AAB">
            <w:pPr>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C336AB">
              <w:rPr>
                <w:rFonts w:eastAsia="Times New Roman"/>
                <w:b/>
                <w:bCs/>
                <w:sz w:val="22"/>
                <w:szCs w:val="22"/>
                <w:bdr w:val="none" w:sz="0" w:space="0" w:color="auto"/>
                <w:lang w:val="en-IN" w:eastAsia="en-IN"/>
              </w:rPr>
              <w:t>Finance and Operations:</w:t>
            </w:r>
            <w:r w:rsidRPr="00C336AB">
              <w:rPr>
                <w:rFonts w:eastAsia="Times New Roman"/>
                <w:sz w:val="22"/>
                <w:szCs w:val="22"/>
                <w:bdr w:val="none" w:sz="0" w:space="0" w:color="auto"/>
                <w:lang w:val="en-IN" w:eastAsia="en-IN"/>
              </w:rPr>
              <w:t> Creating financial reports, budget analysis, and supply chain visualizations to improve decision-making and identify areas for improvement. </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0017E91F" w:rsidR="00FC0011" w:rsidRPr="0065492E" w:rsidRDefault="00C336AB" w:rsidP="00C336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C336AB">
              <w:rPr>
                <w:rFonts w:eastAsia="Times New Roman"/>
                <w:sz w:val="22"/>
                <w:szCs w:val="22"/>
                <w:bdr w:val="none" w:sz="0" w:space="0" w:color="auto"/>
                <w:lang w:val="en-IN" w:eastAsia="en-IN"/>
              </w:rPr>
              <w:t>In conclusion, this module helped me learn advanced data visualization in a clear and practical way. I understood how data can be shown in an interactive and easy-to-understand form. My way of looking at data has changed, and now I see it as a tool to tell meaningful stories.</w:t>
            </w:r>
            <w:r>
              <w:rPr>
                <w:rFonts w:eastAsia="Times New Roman"/>
                <w:sz w:val="22"/>
                <w:szCs w:val="22"/>
                <w:bdr w:val="none" w:sz="0" w:space="0" w:color="auto"/>
                <w:lang w:val="en-IN" w:eastAsia="en-IN"/>
              </w:rPr>
              <w:t xml:space="preserve"> </w:t>
            </w:r>
            <w:r w:rsidRPr="00C336AB">
              <w:rPr>
                <w:rFonts w:eastAsia="Times New Roman"/>
                <w:sz w:val="22"/>
                <w:szCs w:val="22"/>
                <w:bdr w:val="none" w:sz="0" w:space="0" w:color="auto"/>
                <w:lang w:val="en-IN" w:eastAsia="en-IN"/>
              </w:rPr>
              <w:t>This module improved my technical skills and increased my interest in data analytics and BI tools. Overall, it was a useful and valuable learning experience for my studies and future career.</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01934E5B" w14:textId="77777777" w:rsidR="006860D0" w:rsidRDefault="006860D0">
      <w:pPr>
        <w:pStyle w:val="Default"/>
        <w:spacing w:before="0" w:line="240" w:lineRule="auto"/>
        <w:rPr>
          <w:rFonts w:ascii="Times New Roman" w:eastAsia="Times Roman" w:hAnsi="Times New Roman" w:cs="Times New Roman"/>
          <w:color w:val="374151"/>
        </w:rPr>
      </w:pPr>
    </w:p>
    <w:p w14:paraId="0DFF3B10" w14:textId="77777777" w:rsidR="006860D0" w:rsidRDefault="006860D0">
      <w:pPr>
        <w:pStyle w:val="Default"/>
        <w:spacing w:before="0" w:line="240" w:lineRule="auto"/>
        <w:rPr>
          <w:rFonts w:ascii="Times New Roman" w:eastAsia="Times Roman" w:hAnsi="Times New Roman" w:cs="Times New Roman"/>
          <w:color w:val="374151"/>
        </w:rPr>
      </w:pPr>
    </w:p>
    <w:p w14:paraId="2064C7CA"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9DE26" w14:textId="77777777" w:rsidR="005D2D56" w:rsidRDefault="005D2D56">
      <w:r>
        <w:separator/>
      </w:r>
    </w:p>
  </w:endnote>
  <w:endnote w:type="continuationSeparator" w:id="0">
    <w:p w14:paraId="795B1437" w14:textId="77777777" w:rsidR="005D2D56" w:rsidRDefault="005D2D56">
      <w:r>
        <w:continuationSeparator/>
      </w:r>
    </w:p>
  </w:endnote>
  <w:endnote w:type="continuationNotice" w:id="1">
    <w:p w14:paraId="0774C2CC" w14:textId="77777777" w:rsidR="005D2D56" w:rsidRDefault="005D2D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B8E4B" w14:textId="77777777" w:rsidR="005D2D56" w:rsidRDefault="005D2D56">
      <w:r>
        <w:separator/>
      </w:r>
    </w:p>
  </w:footnote>
  <w:footnote w:type="continuationSeparator" w:id="0">
    <w:p w14:paraId="745835C6" w14:textId="77777777" w:rsidR="005D2D56" w:rsidRDefault="005D2D56">
      <w:r>
        <w:continuationSeparator/>
      </w:r>
    </w:p>
  </w:footnote>
  <w:footnote w:type="continuationNotice" w:id="1">
    <w:p w14:paraId="528B6260" w14:textId="77777777" w:rsidR="005D2D56" w:rsidRDefault="005D2D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1AA"/>
    <w:multiLevelType w:val="multilevel"/>
    <w:tmpl w:val="C3C4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25B4A"/>
    <w:multiLevelType w:val="hybridMultilevel"/>
    <w:tmpl w:val="65084284"/>
    <w:lvl w:ilvl="0" w:tplc="9516E434">
      <w:start w:val="1"/>
      <w:numFmt w:val="bullet"/>
      <w:lvlText w:val="•"/>
      <w:lvlJc w:val="left"/>
      <w:pPr>
        <w:tabs>
          <w:tab w:val="num" w:pos="720"/>
        </w:tabs>
        <w:ind w:left="720" w:hanging="360"/>
      </w:pPr>
      <w:rPr>
        <w:rFonts w:ascii="Arial" w:hAnsi="Arial" w:hint="default"/>
      </w:rPr>
    </w:lvl>
    <w:lvl w:ilvl="1" w:tplc="3794B156" w:tentative="1">
      <w:start w:val="1"/>
      <w:numFmt w:val="bullet"/>
      <w:lvlText w:val="•"/>
      <w:lvlJc w:val="left"/>
      <w:pPr>
        <w:tabs>
          <w:tab w:val="num" w:pos="1440"/>
        </w:tabs>
        <w:ind w:left="1440" w:hanging="360"/>
      </w:pPr>
      <w:rPr>
        <w:rFonts w:ascii="Arial" w:hAnsi="Arial" w:hint="default"/>
      </w:rPr>
    </w:lvl>
    <w:lvl w:ilvl="2" w:tplc="E6AE66B6" w:tentative="1">
      <w:start w:val="1"/>
      <w:numFmt w:val="bullet"/>
      <w:lvlText w:val="•"/>
      <w:lvlJc w:val="left"/>
      <w:pPr>
        <w:tabs>
          <w:tab w:val="num" w:pos="2160"/>
        </w:tabs>
        <w:ind w:left="2160" w:hanging="360"/>
      </w:pPr>
      <w:rPr>
        <w:rFonts w:ascii="Arial" w:hAnsi="Arial" w:hint="default"/>
      </w:rPr>
    </w:lvl>
    <w:lvl w:ilvl="3" w:tplc="CA6C15F4" w:tentative="1">
      <w:start w:val="1"/>
      <w:numFmt w:val="bullet"/>
      <w:lvlText w:val="•"/>
      <w:lvlJc w:val="left"/>
      <w:pPr>
        <w:tabs>
          <w:tab w:val="num" w:pos="2880"/>
        </w:tabs>
        <w:ind w:left="2880" w:hanging="360"/>
      </w:pPr>
      <w:rPr>
        <w:rFonts w:ascii="Arial" w:hAnsi="Arial" w:hint="default"/>
      </w:rPr>
    </w:lvl>
    <w:lvl w:ilvl="4" w:tplc="96E69DAA" w:tentative="1">
      <w:start w:val="1"/>
      <w:numFmt w:val="bullet"/>
      <w:lvlText w:val="•"/>
      <w:lvlJc w:val="left"/>
      <w:pPr>
        <w:tabs>
          <w:tab w:val="num" w:pos="3600"/>
        </w:tabs>
        <w:ind w:left="3600" w:hanging="360"/>
      </w:pPr>
      <w:rPr>
        <w:rFonts w:ascii="Arial" w:hAnsi="Arial" w:hint="default"/>
      </w:rPr>
    </w:lvl>
    <w:lvl w:ilvl="5" w:tplc="EDD22EB6" w:tentative="1">
      <w:start w:val="1"/>
      <w:numFmt w:val="bullet"/>
      <w:lvlText w:val="•"/>
      <w:lvlJc w:val="left"/>
      <w:pPr>
        <w:tabs>
          <w:tab w:val="num" w:pos="4320"/>
        </w:tabs>
        <w:ind w:left="4320" w:hanging="360"/>
      </w:pPr>
      <w:rPr>
        <w:rFonts w:ascii="Arial" w:hAnsi="Arial" w:hint="default"/>
      </w:rPr>
    </w:lvl>
    <w:lvl w:ilvl="6" w:tplc="46A6D068" w:tentative="1">
      <w:start w:val="1"/>
      <w:numFmt w:val="bullet"/>
      <w:lvlText w:val="•"/>
      <w:lvlJc w:val="left"/>
      <w:pPr>
        <w:tabs>
          <w:tab w:val="num" w:pos="5040"/>
        </w:tabs>
        <w:ind w:left="5040" w:hanging="360"/>
      </w:pPr>
      <w:rPr>
        <w:rFonts w:ascii="Arial" w:hAnsi="Arial" w:hint="default"/>
      </w:rPr>
    </w:lvl>
    <w:lvl w:ilvl="7" w:tplc="C93A4F90" w:tentative="1">
      <w:start w:val="1"/>
      <w:numFmt w:val="bullet"/>
      <w:lvlText w:val="•"/>
      <w:lvlJc w:val="left"/>
      <w:pPr>
        <w:tabs>
          <w:tab w:val="num" w:pos="5760"/>
        </w:tabs>
        <w:ind w:left="5760" w:hanging="360"/>
      </w:pPr>
      <w:rPr>
        <w:rFonts w:ascii="Arial" w:hAnsi="Arial" w:hint="default"/>
      </w:rPr>
    </w:lvl>
    <w:lvl w:ilvl="8" w:tplc="D188CFE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490087"/>
    <w:multiLevelType w:val="multilevel"/>
    <w:tmpl w:val="EB4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C062B"/>
    <w:multiLevelType w:val="multilevel"/>
    <w:tmpl w:val="B2A4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164C8"/>
    <w:multiLevelType w:val="multilevel"/>
    <w:tmpl w:val="5220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97446"/>
    <w:multiLevelType w:val="multilevel"/>
    <w:tmpl w:val="01EA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66CC1"/>
    <w:multiLevelType w:val="multilevel"/>
    <w:tmpl w:val="0D1C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7"/>
  </w:num>
  <w:num w:numId="2" w16cid:durableId="233443039">
    <w:abstractNumId w:val="2"/>
  </w:num>
  <w:num w:numId="3" w16cid:durableId="270013127">
    <w:abstractNumId w:val="8"/>
  </w:num>
  <w:num w:numId="4" w16cid:durableId="737360683">
    <w:abstractNumId w:val="0"/>
  </w:num>
  <w:num w:numId="5" w16cid:durableId="1106849133">
    <w:abstractNumId w:val="3"/>
  </w:num>
  <w:num w:numId="6" w16cid:durableId="1376853025">
    <w:abstractNumId w:val="6"/>
  </w:num>
  <w:num w:numId="7" w16cid:durableId="2049835299">
    <w:abstractNumId w:val="4"/>
  </w:num>
  <w:num w:numId="8" w16cid:durableId="1215509669">
    <w:abstractNumId w:val="5"/>
  </w:num>
  <w:num w:numId="9" w16cid:durableId="566037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451A1"/>
    <w:rsid w:val="0025651C"/>
    <w:rsid w:val="0027057B"/>
    <w:rsid w:val="00275C90"/>
    <w:rsid w:val="002818B4"/>
    <w:rsid w:val="00284814"/>
    <w:rsid w:val="002854BF"/>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87917"/>
    <w:rsid w:val="0059744C"/>
    <w:rsid w:val="005A67CB"/>
    <w:rsid w:val="005C0EBD"/>
    <w:rsid w:val="005D2BBC"/>
    <w:rsid w:val="005D2D56"/>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C6028"/>
    <w:rsid w:val="006E70A1"/>
    <w:rsid w:val="006F7ACF"/>
    <w:rsid w:val="00730423"/>
    <w:rsid w:val="0073458A"/>
    <w:rsid w:val="00754E75"/>
    <w:rsid w:val="007701C0"/>
    <w:rsid w:val="007A7157"/>
    <w:rsid w:val="007B101E"/>
    <w:rsid w:val="007F6427"/>
    <w:rsid w:val="00800728"/>
    <w:rsid w:val="00831D79"/>
    <w:rsid w:val="0083300E"/>
    <w:rsid w:val="00887F1B"/>
    <w:rsid w:val="00890162"/>
    <w:rsid w:val="00893565"/>
    <w:rsid w:val="00896A44"/>
    <w:rsid w:val="008B7AAB"/>
    <w:rsid w:val="008D7FA3"/>
    <w:rsid w:val="008E12B5"/>
    <w:rsid w:val="008F7AE5"/>
    <w:rsid w:val="0090210F"/>
    <w:rsid w:val="009352DC"/>
    <w:rsid w:val="009472EF"/>
    <w:rsid w:val="00954F24"/>
    <w:rsid w:val="00955E6E"/>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56C95"/>
    <w:rsid w:val="00A726CB"/>
    <w:rsid w:val="00A72821"/>
    <w:rsid w:val="00A74A7C"/>
    <w:rsid w:val="00A764BB"/>
    <w:rsid w:val="00A87185"/>
    <w:rsid w:val="00A87F3A"/>
    <w:rsid w:val="00AA0E67"/>
    <w:rsid w:val="00AC20A4"/>
    <w:rsid w:val="00B24C4A"/>
    <w:rsid w:val="00B35694"/>
    <w:rsid w:val="00B55A97"/>
    <w:rsid w:val="00B571CF"/>
    <w:rsid w:val="00B94081"/>
    <w:rsid w:val="00BA5D90"/>
    <w:rsid w:val="00BD6682"/>
    <w:rsid w:val="00BE24BF"/>
    <w:rsid w:val="00BE4421"/>
    <w:rsid w:val="00BF51B1"/>
    <w:rsid w:val="00C336AB"/>
    <w:rsid w:val="00C550AE"/>
    <w:rsid w:val="00C705E9"/>
    <w:rsid w:val="00D004F6"/>
    <w:rsid w:val="00D05037"/>
    <w:rsid w:val="00D103BF"/>
    <w:rsid w:val="00D30EA8"/>
    <w:rsid w:val="00D44760"/>
    <w:rsid w:val="00DA1C45"/>
    <w:rsid w:val="00DA74BC"/>
    <w:rsid w:val="00DD1F80"/>
    <w:rsid w:val="00DD565D"/>
    <w:rsid w:val="00DE671D"/>
    <w:rsid w:val="00E1568D"/>
    <w:rsid w:val="00E3102C"/>
    <w:rsid w:val="00E42DC4"/>
    <w:rsid w:val="00E52E44"/>
    <w:rsid w:val="00E5788C"/>
    <w:rsid w:val="00E614A7"/>
    <w:rsid w:val="00E824B4"/>
    <w:rsid w:val="00E8405C"/>
    <w:rsid w:val="00E96973"/>
    <w:rsid w:val="00EC4763"/>
    <w:rsid w:val="00F03945"/>
    <w:rsid w:val="00F147D3"/>
    <w:rsid w:val="00F80F0B"/>
    <w:rsid w:val="00FB195E"/>
    <w:rsid w:val="00FB7C6E"/>
    <w:rsid w:val="00FC0011"/>
    <w:rsid w:val="00FE2932"/>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4</cp:revision>
  <dcterms:created xsi:type="dcterms:W3CDTF">2025-12-15T06:06:00Z</dcterms:created>
  <dcterms:modified xsi:type="dcterms:W3CDTF">2025-12-16T05:52:00Z</dcterms:modified>
</cp:coreProperties>
</file>