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4C406E" w:rsidRPr="004C406E" w14:paraId="5D899474" w14:textId="77777777" w:rsidTr="006860D0">
        <w:trPr>
          <w:trHeight w:val="399"/>
          <w:jc w:val="center"/>
        </w:trPr>
        <w:tc>
          <w:tcPr>
            <w:tcW w:w="5602" w:type="dxa"/>
            <w:hideMark/>
          </w:tcPr>
          <w:p w14:paraId="7C30CB17" w14:textId="3FAEEAC1" w:rsidR="00FC0011" w:rsidRPr="00626C65" w:rsidRDefault="00FC0011" w:rsidP="004C406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4C406E">
              <w:rPr>
                <w:rFonts w:eastAsia="Arial"/>
                <w:b/>
                <w:bdr w:val="none" w:sz="0" w:space="0" w:color="auto"/>
                <w:lang w:val="en-IN"/>
              </w:rPr>
              <w:t xml:space="preserve">Name of the Student: </w:t>
            </w:r>
            <w:r w:rsidR="00626C65">
              <w:rPr>
                <w:rFonts w:eastAsia="Arial"/>
                <w:bCs/>
                <w:bdr w:val="none" w:sz="0" w:space="0" w:color="auto"/>
                <w:lang w:val="en-IN"/>
              </w:rPr>
              <w:t xml:space="preserve">G. Manasa Goud </w:t>
            </w:r>
          </w:p>
        </w:tc>
        <w:tc>
          <w:tcPr>
            <w:tcW w:w="4912" w:type="dxa"/>
            <w:hideMark/>
          </w:tcPr>
          <w:p w14:paraId="76EC2D0F" w14:textId="125AB865" w:rsidR="00FC0011" w:rsidRPr="004C406E" w:rsidRDefault="00FC0011" w:rsidP="004C406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dr w:val="none" w:sz="0" w:space="0" w:color="auto"/>
                <w:lang w:val="en-IN"/>
              </w:rPr>
            </w:pPr>
            <w:r w:rsidRPr="004C406E">
              <w:rPr>
                <w:rFonts w:eastAsia="Arial"/>
                <w:b/>
                <w:bCs/>
                <w:bdr w:val="none" w:sz="0" w:space="0" w:color="auto"/>
                <w:lang w:val="en-IN"/>
              </w:rPr>
              <w:t xml:space="preserve">Academic Year: </w:t>
            </w:r>
            <w:r w:rsidR="0039232E" w:rsidRPr="004C406E">
              <w:rPr>
                <w:rFonts w:eastAsia="Arial"/>
                <w:bdr w:val="none" w:sz="0" w:space="0" w:color="auto"/>
                <w:lang w:val="en-IN"/>
              </w:rPr>
              <w:t>202</w:t>
            </w:r>
            <w:r w:rsidR="00D30EA8" w:rsidRPr="004C406E">
              <w:rPr>
                <w:rFonts w:eastAsia="Arial"/>
                <w:bdr w:val="none" w:sz="0" w:space="0" w:color="auto"/>
                <w:lang w:val="en-IN"/>
              </w:rPr>
              <w:t>5</w:t>
            </w:r>
            <w:r w:rsidR="0039232E" w:rsidRPr="004C406E">
              <w:rPr>
                <w:rFonts w:eastAsia="Arial"/>
                <w:bdr w:val="none" w:sz="0" w:space="0" w:color="auto"/>
                <w:lang w:val="en-IN"/>
              </w:rPr>
              <w:t>-2</w:t>
            </w:r>
            <w:r w:rsidR="00D30EA8" w:rsidRPr="004C406E">
              <w:rPr>
                <w:rFonts w:eastAsia="Arial"/>
                <w:bdr w:val="none" w:sz="0" w:space="0" w:color="auto"/>
                <w:lang w:val="en-IN"/>
              </w:rPr>
              <w:t>6</w:t>
            </w:r>
          </w:p>
        </w:tc>
      </w:tr>
      <w:tr w:rsidR="004C406E" w:rsidRPr="004C406E" w14:paraId="04598D67" w14:textId="77777777" w:rsidTr="006860D0">
        <w:trPr>
          <w:trHeight w:val="399"/>
          <w:jc w:val="center"/>
        </w:trPr>
        <w:tc>
          <w:tcPr>
            <w:tcW w:w="5602" w:type="dxa"/>
            <w:hideMark/>
          </w:tcPr>
          <w:p w14:paraId="021117A9" w14:textId="1C260915" w:rsidR="00FC0011" w:rsidRPr="004C406E" w:rsidRDefault="00FC0011" w:rsidP="004C406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4C406E">
              <w:rPr>
                <w:rFonts w:eastAsia="Arial"/>
                <w:b/>
                <w:bdr w:val="none" w:sz="0" w:space="0" w:color="auto"/>
                <w:lang w:val="en-IN"/>
              </w:rPr>
              <w:t xml:space="preserve">Student Registration Number: </w:t>
            </w:r>
            <w:r w:rsidR="00CA44FC" w:rsidRPr="004C406E">
              <w:rPr>
                <w:rFonts w:eastAsia="Arial"/>
                <w:bCs/>
                <w:bdr w:val="none" w:sz="0" w:space="0" w:color="auto"/>
                <w:lang w:val="en-IN"/>
              </w:rPr>
              <w:t>241U1R30</w:t>
            </w:r>
            <w:r w:rsidR="00626C65">
              <w:rPr>
                <w:rFonts w:eastAsia="Arial"/>
                <w:bCs/>
                <w:bdr w:val="none" w:sz="0" w:space="0" w:color="auto"/>
                <w:lang w:val="en-IN"/>
              </w:rPr>
              <w:t>07</w:t>
            </w:r>
          </w:p>
        </w:tc>
        <w:tc>
          <w:tcPr>
            <w:tcW w:w="4912" w:type="dxa"/>
            <w:hideMark/>
          </w:tcPr>
          <w:p w14:paraId="64C568FD" w14:textId="0ED8ED6E" w:rsidR="00FC0011" w:rsidRPr="004C406E" w:rsidRDefault="00FC0011" w:rsidP="004C406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dr w:val="none" w:sz="0" w:space="0" w:color="auto"/>
                <w:lang w:val="en-IN"/>
              </w:rPr>
            </w:pPr>
            <w:r w:rsidRPr="004C406E">
              <w:rPr>
                <w:rFonts w:eastAsia="Arial"/>
                <w:b/>
                <w:bCs/>
                <w:bdr w:val="none" w:sz="0" w:space="0" w:color="auto"/>
                <w:lang w:val="en-IN"/>
              </w:rPr>
              <w:t>Year &amp; Term:</w:t>
            </w:r>
            <w:r w:rsidR="00284814" w:rsidRPr="004C406E">
              <w:rPr>
                <w:rFonts w:eastAsia="Arial"/>
                <w:b/>
                <w:bCs/>
                <w:bdr w:val="none" w:sz="0" w:space="0" w:color="auto"/>
                <w:lang w:val="en-IN"/>
              </w:rPr>
              <w:t xml:space="preserve"> </w:t>
            </w:r>
            <w:r w:rsidR="00D30EA8" w:rsidRPr="004C406E">
              <w:rPr>
                <w:rFonts w:eastAsia="Arial"/>
                <w:bdr w:val="none" w:sz="0" w:space="0" w:color="auto"/>
                <w:lang w:val="en-IN"/>
              </w:rPr>
              <w:t>I</w:t>
            </w:r>
            <w:r w:rsidR="0039232E" w:rsidRPr="004C406E">
              <w:rPr>
                <w:rFonts w:eastAsia="Arial"/>
                <w:bdr w:val="none" w:sz="0" w:space="0" w:color="auto"/>
                <w:lang w:val="en-IN"/>
              </w:rPr>
              <w:t>I &amp; I</w:t>
            </w:r>
            <w:r w:rsidR="00AD1119" w:rsidRPr="004C406E">
              <w:rPr>
                <w:rFonts w:eastAsia="Arial"/>
                <w:bdr w:val="none" w:sz="0" w:space="0" w:color="auto"/>
                <w:lang w:val="en-IN"/>
              </w:rPr>
              <w:t>I</w:t>
            </w:r>
          </w:p>
        </w:tc>
      </w:tr>
      <w:tr w:rsidR="004C406E" w:rsidRPr="004C406E" w14:paraId="175AD766" w14:textId="77777777" w:rsidTr="006860D0">
        <w:trPr>
          <w:trHeight w:val="399"/>
          <w:jc w:val="center"/>
        </w:trPr>
        <w:tc>
          <w:tcPr>
            <w:tcW w:w="5602" w:type="dxa"/>
            <w:hideMark/>
          </w:tcPr>
          <w:p w14:paraId="7A926A94" w14:textId="1F459BC9" w:rsidR="00FC0011" w:rsidRPr="004C406E" w:rsidRDefault="00FC0011" w:rsidP="004C406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4C406E">
              <w:rPr>
                <w:rFonts w:eastAsia="Arial"/>
                <w:b/>
                <w:bdr w:val="none" w:sz="0" w:space="0" w:color="auto"/>
                <w:lang w:val="en-IN"/>
              </w:rPr>
              <w:t>Study Level:</w:t>
            </w:r>
            <w:r w:rsidR="00284814" w:rsidRPr="004C406E">
              <w:rPr>
                <w:rFonts w:eastAsia="Arial"/>
                <w:b/>
                <w:bdr w:val="none" w:sz="0" w:space="0" w:color="auto"/>
                <w:lang w:val="en-IN"/>
              </w:rPr>
              <w:t xml:space="preserve"> </w:t>
            </w:r>
            <w:r w:rsidR="00D30EA8" w:rsidRPr="004C406E">
              <w:rPr>
                <w:rFonts w:eastAsia="Arial"/>
                <w:bCs/>
                <w:bdr w:val="none" w:sz="0" w:space="0" w:color="auto"/>
                <w:lang w:val="en-IN"/>
              </w:rPr>
              <w:t>UG</w:t>
            </w:r>
          </w:p>
        </w:tc>
        <w:tc>
          <w:tcPr>
            <w:tcW w:w="4912" w:type="dxa"/>
            <w:hideMark/>
          </w:tcPr>
          <w:p w14:paraId="5E0F9884" w14:textId="6DD19C90" w:rsidR="00FC0011" w:rsidRPr="004C406E" w:rsidRDefault="00FC0011" w:rsidP="004C406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dr w:val="none" w:sz="0" w:space="0" w:color="auto"/>
                <w:lang w:val="en-IN"/>
              </w:rPr>
            </w:pPr>
            <w:r w:rsidRPr="004C406E">
              <w:rPr>
                <w:rFonts w:eastAsia="Arial"/>
                <w:b/>
                <w:bCs/>
                <w:bdr w:val="none" w:sz="0" w:space="0" w:color="auto"/>
                <w:lang w:val="en-IN"/>
              </w:rPr>
              <w:t>Class &amp; Section:</w:t>
            </w:r>
            <w:r w:rsidR="00284814" w:rsidRPr="004C406E">
              <w:rPr>
                <w:rFonts w:eastAsia="Arial"/>
                <w:bdr w:val="none" w:sz="0" w:space="0" w:color="auto"/>
                <w:lang w:val="en-IN"/>
              </w:rPr>
              <w:t xml:space="preserve"> </w:t>
            </w:r>
            <w:r w:rsidR="00CA44FC" w:rsidRPr="004C406E">
              <w:rPr>
                <w:rFonts w:eastAsia="Arial"/>
                <w:bdr w:val="none" w:sz="0" w:space="0" w:color="auto"/>
                <w:lang w:val="en-IN"/>
              </w:rPr>
              <w:t>CSE DS 2A</w:t>
            </w:r>
          </w:p>
        </w:tc>
      </w:tr>
      <w:tr w:rsidR="004C406E" w:rsidRPr="004C406E" w14:paraId="61E10E13" w14:textId="77777777" w:rsidTr="006860D0">
        <w:trPr>
          <w:trHeight w:val="736"/>
          <w:jc w:val="center"/>
        </w:trPr>
        <w:tc>
          <w:tcPr>
            <w:tcW w:w="5602" w:type="dxa"/>
            <w:hideMark/>
          </w:tcPr>
          <w:p w14:paraId="1306168F" w14:textId="001F04C5" w:rsidR="00FC0011" w:rsidRPr="004C406E" w:rsidRDefault="00FC0011" w:rsidP="004C406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4C406E">
              <w:rPr>
                <w:rFonts w:eastAsia="Arial"/>
                <w:b/>
                <w:bdr w:val="none" w:sz="0" w:space="0" w:color="auto"/>
                <w:lang w:val="en-IN"/>
              </w:rPr>
              <w:t>Name of the Course:</w:t>
            </w:r>
            <w:r w:rsidR="00E967FB" w:rsidRPr="004C406E">
              <w:rPr>
                <w:rFonts w:eastAsia="Arial"/>
                <w:b/>
                <w:bdr w:val="none" w:sz="0" w:space="0" w:color="auto"/>
                <w:lang w:val="en-IN"/>
              </w:rPr>
              <w:t xml:space="preserve"> </w:t>
            </w:r>
            <w:r w:rsidR="004C406E" w:rsidRPr="004C406E">
              <w:rPr>
                <w:rFonts w:eastAsia="Arial"/>
                <w:bCs/>
                <w:bdr w:val="none" w:sz="0" w:space="0" w:color="auto"/>
                <w:lang w:val="en-IN"/>
              </w:rPr>
              <w:t>Foundations of Data Science</w:t>
            </w:r>
          </w:p>
        </w:tc>
        <w:tc>
          <w:tcPr>
            <w:tcW w:w="4912" w:type="dxa"/>
            <w:hideMark/>
          </w:tcPr>
          <w:p w14:paraId="6B9C2FC2" w14:textId="6C22EC54" w:rsidR="00FC0011" w:rsidRPr="004C406E" w:rsidRDefault="00FC0011" w:rsidP="004C406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4C406E">
              <w:rPr>
                <w:rFonts w:eastAsia="Arial"/>
                <w:b/>
                <w:bdr w:val="none" w:sz="0" w:space="0" w:color="auto"/>
                <w:lang w:val="en-IN"/>
              </w:rPr>
              <w:t>Name of the Instructor:</w:t>
            </w:r>
            <w:r w:rsidR="00B96821" w:rsidRPr="004C406E">
              <w:rPr>
                <w:rFonts w:eastAsia="Arial"/>
                <w:bCs/>
                <w:bdr w:val="none" w:sz="0" w:space="0" w:color="auto"/>
              </w:rPr>
              <w:t xml:space="preserve"> </w:t>
            </w:r>
            <w:r w:rsidR="004C406E" w:rsidRPr="004C406E">
              <w:rPr>
                <w:rFonts w:eastAsia="Arial"/>
                <w:bCs/>
                <w:bdr w:val="none" w:sz="0" w:space="0" w:color="auto"/>
              </w:rPr>
              <w:t>Mr. Pranay Vemula</w:t>
            </w:r>
          </w:p>
        </w:tc>
      </w:tr>
      <w:tr w:rsidR="00FC0011" w:rsidRPr="004C406E" w14:paraId="4C863820" w14:textId="77777777" w:rsidTr="006860D0">
        <w:trPr>
          <w:trHeight w:val="399"/>
          <w:jc w:val="center"/>
        </w:trPr>
        <w:tc>
          <w:tcPr>
            <w:tcW w:w="5602" w:type="dxa"/>
            <w:hideMark/>
          </w:tcPr>
          <w:p w14:paraId="11E5DEA0" w14:textId="193AD4C4" w:rsidR="00FC0011" w:rsidRPr="004C406E" w:rsidRDefault="00FC0011" w:rsidP="004C406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4C406E">
              <w:rPr>
                <w:rFonts w:eastAsia="Arial"/>
                <w:b/>
                <w:bdr w:val="none" w:sz="0" w:space="0" w:color="auto"/>
                <w:lang w:val="en-IN"/>
              </w:rPr>
              <w:t>Name of the Assessment:</w:t>
            </w:r>
            <w:r w:rsidR="00AB7B54" w:rsidRPr="004C406E">
              <w:rPr>
                <w:rFonts w:eastAsia="Arial"/>
                <w:b/>
                <w:bdr w:val="none" w:sz="0" w:space="0" w:color="auto"/>
                <w:lang w:val="en-IN"/>
              </w:rPr>
              <w:t xml:space="preserve"> </w:t>
            </w:r>
            <w:r w:rsidR="004C406E" w:rsidRPr="004C406E">
              <w:rPr>
                <w:rFonts w:eastAsia="Arial"/>
                <w:bCs/>
                <w:bdr w:val="none" w:sz="0" w:space="0" w:color="auto"/>
                <w:lang w:val="en-IN"/>
              </w:rPr>
              <w:t xml:space="preserve">Reflective Lab Journal – 10 </w:t>
            </w:r>
          </w:p>
        </w:tc>
        <w:tc>
          <w:tcPr>
            <w:tcW w:w="4912" w:type="dxa"/>
            <w:hideMark/>
          </w:tcPr>
          <w:p w14:paraId="3A9A4CEF" w14:textId="01A2FDC6" w:rsidR="00FC0011" w:rsidRPr="004C406E" w:rsidRDefault="00FC0011" w:rsidP="004C406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jc w:val="both"/>
              <w:rPr>
                <w:rFonts w:eastAsia="Arial"/>
                <w:bCs/>
                <w:bdr w:val="none" w:sz="0" w:space="0" w:color="auto"/>
                <w:lang w:val="en-IN"/>
              </w:rPr>
            </w:pPr>
            <w:r w:rsidRPr="004C406E">
              <w:rPr>
                <w:rFonts w:eastAsia="Arial"/>
                <w:b/>
                <w:bdr w:val="none" w:sz="0" w:space="0" w:color="auto"/>
                <w:lang w:val="en-IN"/>
              </w:rPr>
              <w:t>Date of Submission:</w:t>
            </w:r>
            <w:r w:rsidR="004C406E" w:rsidRPr="004C406E">
              <w:rPr>
                <w:rFonts w:eastAsia="Arial"/>
                <w:b/>
                <w:bdr w:val="none" w:sz="0" w:space="0" w:color="auto"/>
                <w:lang w:val="en-IN"/>
              </w:rPr>
              <w:t xml:space="preserve"> </w:t>
            </w:r>
            <w:r w:rsidR="004C406E" w:rsidRPr="004C406E">
              <w:rPr>
                <w:rFonts w:eastAsia="Arial"/>
                <w:bCs/>
                <w:bdr w:val="none" w:sz="0" w:space="0" w:color="auto"/>
                <w:lang w:val="en-IN"/>
              </w:rPr>
              <w:t>17-12-2025</w:t>
            </w:r>
          </w:p>
        </w:tc>
      </w:tr>
    </w:tbl>
    <w:p w14:paraId="7184C8BE" w14:textId="77777777" w:rsidR="00627D6D" w:rsidRPr="004C406E" w:rsidRDefault="00627D6D" w:rsidP="004C406E">
      <w:pPr>
        <w:pStyle w:val="Default"/>
        <w:spacing w:before="0" w:after="293" w:line="240" w:lineRule="auto"/>
        <w:jc w:val="both"/>
        <w:rPr>
          <w:rFonts w:ascii="Times New Roman" w:eastAsia="Times Roman" w:hAnsi="Times New Roman" w:cs="Times New Roman"/>
          <w:color w:val="auto"/>
          <w:shd w:val="clear" w:color="auto" w:fill="FFFFFF"/>
        </w:rPr>
      </w:pPr>
    </w:p>
    <w:p w14:paraId="2EEAB3E0" w14:textId="1B3FCAF9" w:rsidR="006860D0" w:rsidRPr="004C406E" w:rsidRDefault="004C406E" w:rsidP="004C406E">
      <w:pPr>
        <w:pStyle w:val="Default"/>
        <w:spacing w:before="0" w:line="240" w:lineRule="auto"/>
        <w:jc w:val="center"/>
        <w:rPr>
          <w:rFonts w:ascii="Times New Roman" w:eastAsia="Times Roman" w:hAnsi="Times New Roman" w:cs="Times New Roman"/>
          <w:b/>
          <w:color w:val="auto"/>
          <w:sz w:val="28"/>
          <w:szCs w:val="28"/>
        </w:rPr>
      </w:pPr>
      <w:r w:rsidRPr="004C406E">
        <w:rPr>
          <w:rFonts w:ascii="Times New Roman" w:eastAsia="Arial" w:hAnsi="Times New Roman" w:cs="Times New Roman"/>
          <w:b/>
          <w:color w:val="auto"/>
          <w:sz w:val="28"/>
          <w:szCs w:val="28"/>
          <w:bdr w:val="none" w:sz="0" w:space="0" w:color="auto"/>
          <w:lang w:val="en-IN"/>
        </w:rPr>
        <w:t>Reflective Lab Journal – 10</w:t>
      </w:r>
    </w:p>
    <w:p w14:paraId="7058D712" w14:textId="77777777" w:rsidR="004C406E" w:rsidRPr="004C406E" w:rsidRDefault="004C406E" w:rsidP="004C406E">
      <w:pPr>
        <w:pStyle w:val="Default"/>
        <w:spacing w:before="0" w:line="240" w:lineRule="auto"/>
        <w:jc w:val="both"/>
        <w:rPr>
          <w:rFonts w:ascii="Times New Roman" w:eastAsia="Times Roman" w:hAnsi="Times New Roman" w:cs="Times New Roman"/>
          <w:color w:val="auto"/>
        </w:rPr>
      </w:pPr>
    </w:p>
    <w:p w14:paraId="67FA2FA4" w14:textId="77777777" w:rsidR="004C406E" w:rsidRPr="004C406E" w:rsidRDefault="004C406E" w:rsidP="004C406E">
      <w:pPr>
        <w:pStyle w:val="Default"/>
        <w:spacing w:before="0"/>
        <w:jc w:val="both"/>
        <w:rPr>
          <w:rFonts w:ascii="Times New Roman" w:eastAsia="Times Roman" w:hAnsi="Times New Roman" w:cs="Times New Roman"/>
          <w:b/>
          <w:bCs/>
          <w:color w:val="auto"/>
          <w:lang w:val="en-IN"/>
        </w:rPr>
      </w:pPr>
      <w:r w:rsidRPr="004C406E">
        <w:rPr>
          <w:rFonts w:ascii="Times New Roman" w:eastAsia="Times Roman" w:hAnsi="Times New Roman" w:cs="Times New Roman"/>
          <w:b/>
          <w:bCs/>
          <w:color w:val="auto"/>
          <w:lang w:val="en-IN"/>
        </w:rPr>
        <w:t>Ethical case study – AI for diabetic eye screening</w:t>
      </w:r>
    </w:p>
    <w:p w14:paraId="0402939A" w14:textId="77777777" w:rsid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Title:</w:t>
      </w:r>
      <w:r w:rsidRPr="004C406E">
        <w:rPr>
          <w:rFonts w:ascii="Times New Roman" w:eastAsia="Times Roman" w:hAnsi="Times New Roman" w:cs="Times New Roman"/>
          <w:color w:val="auto"/>
          <w:lang w:val="en-IN"/>
        </w:rPr>
        <w:t> AI for Diabetic Eye Disease Screening (My View)</w:t>
      </w:r>
    </w:p>
    <w:p w14:paraId="23214FB1"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p>
    <w:p w14:paraId="71E5396F" w14:textId="77777777" w:rsid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Introduction</w:t>
      </w:r>
      <w:r w:rsidRPr="004C406E">
        <w:rPr>
          <w:rFonts w:ascii="Times New Roman" w:eastAsia="Times Roman" w:hAnsi="Times New Roman" w:cs="Times New Roman"/>
          <w:color w:val="auto"/>
          <w:lang w:val="en-IN"/>
        </w:rPr>
        <w:br/>
        <w:t>In this ethical case study, I am writing about an AI system used to detect diabetic eye disease (diabetic retinopathy) from eye images. I like this case because it shows how AI can help real patients in hospitals when it is used with proper rules, testing, and human control, not just blindly. It also fits well with what I am learning in data science, because it connects models, data, and ethics in a clear way.​</w:t>
      </w:r>
    </w:p>
    <w:p w14:paraId="6B73BC45"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p>
    <w:p w14:paraId="6F4EFFC1" w14:textId="77777777" w:rsidR="004C406E" w:rsidRDefault="004C406E" w:rsidP="004C406E">
      <w:pPr>
        <w:pStyle w:val="Default"/>
        <w:spacing w:before="0"/>
        <w:rPr>
          <w:rFonts w:ascii="Times New Roman" w:eastAsia="Times Roman" w:hAnsi="Times New Roman" w:cs="Times New Roman"/>
          <w:b/>
          <w:bCs/>
          <w:color w:val="auto"/>
          <w:lang w:val="en-IN"/>
        </w:rPr>
      </w:pPr>
      <w:r w:rsidRPr="004C406E">
        <w:rPr>
          <w:rFonts w:ascii="Times New Roman" w:eastAsia="Times Roman" w:hAnsi="Times New Roman" w:cs="Times New Roman"/>
          <w:b/>
          <w:bCs/>
          <w:color w:val="auto"/>
          <w:lang w:val="en-IN"/>
        </w:rPr>
        <w:t>Background of the medical problem</w:t>
      </w:r>
    </w:p>
    <w:p w14:paraId="01D943E6" w14:textId="1E3EEE77" w:rsidR="004C406E" w:rsidRPr="004C406E" w:rsidRDefault="004C406E" w:rsidP="004C406E">
      <w:pPr>
        <w:pStyle w:val="Default"/>
        <w:spacing w:before="0"/>
        <w:jc w:val="both"/>
        <w:rPr>
          <w:rFonts w:ascii="Times New Roman" w:eastAsia="Times Roman" w:hAnsi="Times New Roman" w:cs="Times New Roman"/>
          <w:b/>
          <w:bCs/>
          <w:color w:val="auto"/>
          <w:lang w:val="en-IN"/>
        </w:rPr>
      </w:pPr>
      <w:r w:rsidRPr="004C406E">
        <w:rPr>
          <w:rFonts w:ascii="Times New Roman" w:eastAsia="Times Roman" w:hAnsi="Times New Roman" w:cs="Times New Roman"/>
          <w:color w:val="auto"/>
          <w:lang w:val="en-IN"/>
        </w:rPr>
        <w:t>Diabetic retinopathy is an eye disease that happens in people who have diabetes for many years, when high blood sugar slowly damages the tiny blood vessels in the retina, which is the back part of the eye. At first, the person may not feel any pain or notice any big change in vision, so it is easy to ignore regular eye checks. Over time, however, the damaged blood vessels can leak fluid or bleed, and new weak vessels can grow, which may lead to blurred vision, dark spots, or even blindness if it is not treated.​</w:t>
      </w:r>
    </w:p>
    <w:p w14:paraId="070E89AD" w14:textId="77777777" w:rsid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Doctors usually use a special camera to take photographs of the retina and then examine these images to see if there are signs of damage. But in many countries, there are not enough eye specialists, especially in rural areas, so patients wait months just to have their images checked. This delay can mean that serious disease is detected late, which makes treatment harder and more expensive. Because diabetes is increasing worldwide, the number of people who need screening keeps growing, while the number of specialists is not growing as fast.​</w:t>
      </w:r>
    </w:p>
    <w:p w14:paraId="797348EA" w14:textId="77777777" w:rsidR="004C406E" w:rsidRDefault="004C406E" w:rsidP="004C406E">
      <w:pPr>
        <w:pStyle w:val="Default"/>
        <w:spacing w:before="0"/>
        <w:rPr>
          <w:rFonts w:ascii="Times New Roman" w:eastAsia="Times Roman" w:hAnsi="Times New Roman" w:cs="Times New Roman"/>
          <w:color w:val="auto"/>
          <w:lang w:val="en-IN"/>
        </w:rPr>
      </w:pPr>
    </w:p>
    <w:p w14:paraId="04A87A16" w14:textId="39EAA2C6" w:rsidR="004C406E" w:rsidRDefault="004C406E" w:rsidP="004C406E">
      <w:pPr>
        <w:pStyle w:val="Default"/>
        <w:spacing w:before="0"/>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How the AI system works</w:t>
      </w:r>
    </w:p>
    <w:p w14:paraId="53C47163" w14:textId="76285742"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 xml:space="preserve">To reduce this gap, researchers and companies started to build AI systems that can look at retina images and automatically detect diabetic retinopathy. They collected large datasets of retina </w:t>
      </w:r>
      <w:r w:rsidRPr="004C406E">
        <w:rPr>
          <w:rFonts w:ascii="Times New Roman" w:eastAsia="Times Roman" w:hAnsi="Times New Roman" w:cs="Times New Roman"/>
          <w:color w:val="auto"/>
          <w:lang w:val="en-IN"/>
        </w:rPr>
        <w:lastRenderedPageBreak/>
        <w:t>photographs that were already labelled by expert eye doctors as “no retinopathy,” “mild,” “moderate,” “severe,” or “proliferative,” which is the most serious form. They then trained deep learning models, usually convolutional neural networks (CNNs), to learn patterns in these images and link them to the correct labels.​</w:t>
      </w:r>
    </w:p>
    <w:p w14:paraId="323ED4FF"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After training, when a new patient’s retina image is given to the system, the AI processes the image and outputs a prediction such as “no disease,” “mild disease,” or “referable disease,” meaning that the patient should be sent to a specialist. The AI can analyse images much faster than a human and can work 24/7, which is very useful in busy clinics with many patients waiting. Some systems also provide a heatmap or visual mark to show which part of the image the model focused on, which helps doctors understand the decision better.​</w:t>
      </w:r>
    </w:p>
    <w:p w14:paraId="026FCBEE" w14:textId="77777777" w:rsidR="004C406E" w:rsidRDefault="004C406E" w:rsidP="004C406E">
      <w:pPr>
        <w:pStyle w:val="Default"/>
        <w:spacing w:before="0"/>
        <w:rPr>
          <w:rFonts w:ascii="Times New Roman" w:eastAsia="Times Roman" w:hAnsi="Times New Roman" w:cs="Times New Roman"/>
          <w:b/>
          <w:bCs/>
          <w:color w:val="auto"/>
          <w:lang w:val="en-IN"/>
        </w:rPr>
      </w:pPr>
    </w:p>
    <w:p w14:paraId="66285ABE" w14:textId="77777777" w:rsidR="004C406E" w:rsidRDefault="004C406E" w:rsidP="004C406E">
      <w:pPr>
        <w:pStyle w:val="Default"/>
        <w:spacing w:before="0"/>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Use in hospitals and clinics</w:t>
      </w:r>
    </w:p>
    <w:p w14:paraId="2F7E16BA" w14:textId="65DCE41F"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In practice, this AI is used mainly as a screening tool, not as the final decision maker. For example, in a diabetes clinic, a nurse or technician takes retina photos of every patient who comes for check</w:t>
      </w:r>
      <w:r w:rsidRPr="004C406E">
        <w:rPr>
          <w:rFonts w:ascii="Times New Roman" w:eastAsia="Times Roman" w:hAnsi="Times New Roman" w:cs="Times New Roman"/>
          <w:color w:val="auto"/>
          <w:lang w:val="en-IN"/>
        </w:rPr>
        <w:noBreakHyphen/>
        <w:t>up and uploads them into the AI system. The AI quickly sorts the images into two broad groups: “no or mild disease” and “possible sight</w:t>
      </w:r>
      <w:r w:rsidRPr="004C406E">
        <w:rPr>
          <w:rFonts w:ascii="Times New Roman" w:eastAsia="Times Roman" w:hAnsi="Times New Roman" w:cs="Times New Roman"/>
          <w:color w:val="auto"/>
          <w:lang w:val="en-IN"/>
        </w:rPr>
        <w:noBreakHyphen/>
        <w:t>threatening disease.” Patients in the first group can be given a routine follow</w:t>
      </w:r>
      <w:r w:rsidRPr="004C406E">
        <w:rPr>
          <w:rFonts w:ascii="Times New Roman" w:eastAsia="Times Roman" w:hAnsi="Times New Roman" w:cs="Times New Roman"/>
          <w:color w:val="auto"/>
          <w:lang w:val="en-IN"/>
        </w:rPr>
        <w:noBreakHyphen/>
        <w:t>up date, while patients in the second group are sent to an eye specialist for a detailed examination.​</w:t>
      </w:r>
    </w:p>
    <w:p w14:paraId="133A9A1E" w14:textId="4AF498AA"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In this workflow, the AI helps to filter out low</w:t>
      </w:r>
      <w:r w:rsidRPr="004C406E">
        <w:rPr>
          <w:rFonts w:ascii="Times New Roman" w:eastAsia="Times Roman" w:hAnsi="Times New Roman" w:cs="Times New Roman"/>
          <w:color w:val="auto"/>
          <w:lang w:val="en-IN"/>
        </w:rPr>
        <w:noBreakHyphen/>
        <w:t>risk cases so that specialists can focus their time on the high</w:t>
      </w:r>
      <w:r w:rsidRPr="004C406E">
        <w:rPr>
          <w:rFonts w:ascii="Times New Roman" w:eastAsia="Times Roman" w:hAnsi="Times New Roman" w:cs="Times New Roman"/>
          <w:color w:val="auto"/>
          <w:lang w:val="en-IN"/>
        </w:rPr>
        <w:noBreakHyphen/>
        <w:t>risk patients. This can reduce waiting times and help catch serious disease earlier, especially in places that previously had no organised screening programme. Importantly, the final medical decision</w:t>
      </w:r>
      <w:r>
        <w:rPr>
          <w:rFonts w:ascii="Times New Roman" w:eastAsia="Times Roman" w:hAnsi="Times New Roman" w:cs="Times New Roman"/>
          <w:color w:val="auto"/>
          <w:lang w:val="en-IN"/>
        </w:rPr>
        <w:t xml:space="preserve"> </w:t>
      </w:r>
      <w:r w:rsidRPr="004C406E">
        <w:rPr>
          <w:rFonts w:ascii="Times New Roman" w:eastAsia="Times Roman" w:hAnsi="Times New Roman" w:cs="Times New Roman"/>
          <w:color w:val="auto"/>
          <w:lang w:val="en-IN"/>
        </w:rPr>
        <w:t>such as whether to perform laser treatment or injections</w:t>
      </w:r>
      <w:r>
        <w:rPr>
          <w:rFonts w:ascii="Times New Roman" w:eastAsia="Times Roman" w:hAnsi="Times New Roman" w:cs="Times New Roman"/>
          <w:color w:val="auto"/>
          <w:lang w:val="en-IN"/>
        </w:rPr>
        <w:t xml:space="preserve"> </w:t>
      </w:r>
      <w:r w:rsidRPr="004C406E">
        <w:rPr>
          <w:rFonts w:ascii="Times New Roman" w:eastAsia="Times Roman" w:hAnsi="Times New Roman" w:cs="Times New Roman"/>
          <w:color w:val="auto"/>
          <w:lang w:val="en-IN"/>
        </w:rPr>
        <w:t>is still taken by a human doctor who reviews the AI result along with their own judgement.​</w:t>
      </w:r>
    </w:p>
    <w:p w14:paraId="7D047101" w14:textId="77777777" w:rsidR="004C406E" w:rsidRDefault="004C406E" w:rsidP="004C406E">
      <w:pPr>
        <w:pStyle w:val="Default"/>
        <w:spacing w:before="0"/>
        <w:rPr>
          <w:rFonts w:ascii="Times New Roman" w:eastAsia="Times Roman" w:hAnsi="Times New Roman" w:cs="Times New Roman"/>
          <w:b/>
          <w:bCs/>
          <w:color w:val="auto"/>
          <w:lang w:val="en-IN"/>
        </w:rPr>
      </w:pPr>
    </w:p>
    <w:p w14:paraId="1D35CD33" w14:textId="77777777" w:rsidR="00626C65" w:rsidRDefault="004C406E" w:rsidP="004C406E">
      <w:pPr>
        <w:pStyle w:val="Default"/>
        <w:spacing w:before="0"/>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Ethical practices followed</w:t>
      </w:r>
    </w:p>
    <w:p w14:paraId="4A371B62" w14:textId="7D7218FE" w:rsidR="004C406E" w:rsidRPr="004C406E" w:rsidRDefault="004C406E" w:rsidP="00626C65">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From an ethics point of view, several good practices are followed in such projects.​</w:t>
      </w:r>
    </w:p>
    <w:p w14:paraId="3F225811" w14:textId="77777777" w:rsidR="004C406E" w:rsidRPr="004C406E" w:rsidRDefault="004C406E" w:rsidP="00626C65">
      <w:pPr>
        <w:pStyle w:val="Default"/>
        <w:numPr>
          <w:ilvl w:val="0"/>
          <w:numId w:val="3"/>
        </w:numPr>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Patients are informed that an AI tool will assist in reading their eye images, and they give consent for their images to be analysed by the system as well as by doctors.​</w:t>
      </w:r>
    </w:p>
    <w:p w14:paraId="2399595F" w14:textId="77777777" w:rsidR="004C406E" w:rsidRPr="004C406E" w:rsidRDefault="004C406E" w:rsidP="004C406E">
      <w:pPr>
        <w:pStyle w:val="Default"/>
        <w:numPr>
          <w:ilvl w:val="0"/>
          <w:numId w:val="3"/>
        </w:numPr>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The AI model is tested on different populations, including people from different regions, age groups, and ethnic backgrounds, to check that the performance does not drop badly for any one group.​</w:t>
      </w:r>
    </w:p>
    <w:p w14:paraId="4D065925" w14:textId="77777777" w:rsidR="004C406E" w:rsidRPr="004C406E" w:rsidRDefault="004C406E" w:rsidP="004C406E">
      <w:pPr>
        <w:pStyle w:val="Default"/>
        <w:numPr>
          <w:ilvl w:val="0"/>
          <w:numId w:val="3"/>
        </w:numPr>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Data used for training is usually de</w:t>
      </w:r>
      <w:r w:rsidRPr="004C406E">
        <w:rPr>
          <w:rFonts w:ascii="Times New Roman" w:eastAsia="Times Roman" w:hAnsi="Times New Roman" w:cs="Times New Roman"/>
          <w:color w:val="auto"/>
          <w:lang w:val="en-IN"/>
        </w:rPr>
        <w:noBreakHyphen/>
        <w:t>identified, which means personal details like name and address are removed, to protect privacy.​</w:t>
      </w:r>
    </w:p>
    <w:p w14:paraId="0796ACCC" w14:textId="77777777" w:rsidR="004C406E" w:rsidRPr="004C406E" w:rsidRDefault="004C406E" w:rsidP="004C406E">
      <w:pPr>
        <w:pStyle w:val="Default"/>
        <w:numPr>
          <w:ilvl w:val="0"/>
          <w:numId w:val="3"/>
        </w:numPr>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Hospitals and developers monitor the system after deployment, track error rates, and retrain or update the model when they see problems, instead of just leaving it unchanged forever.​</w:t>
      </w:r>
    </w:p>
    <w:p w14:paraId="3A6FC51B"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These practices relate to key ethical principles mentioned in healthcare AI literature, such as informed consent, privacy, transparency, fairness, and ongoing safety monitoring. They also align with guidance from bodies like the World Health Organization, which emphasise human autonomy, well</w:t>
      </w:r>
      <w:r w:rsidRPr="004C406E">
        <w:rPr>
          <w:rFonts w:ascii="Times New Roman" w:eastAsia="Times Roman" w:hAnsi="Times New Roman" w:cs="Times New Roman"/>
          <w:color w:val="auto"/>
          <w:lang w:val="en-IN"/>
        </w:rPr>
        <w:noBreakHyphen/>
        <w:t>being, and accountability in AI systems.​</w:t>
      </w:r>
    </w:p>
    <w:p w14:paraId="1EF61031" w14:textId="77777777" w:rsidR="004C406E" w:rsidRDefault="004C406E" w:rsidP="004C406E">
      <w:pPr>
        <w:pStyle w:val="Default"/>
        <w:spacing w:before="0"/>
        <w:rPr>
          <w:rFonts w:ascii="Times New Roman" w:eastAsia="Times Roman" w:hAnsi="Times New Roman" w:cs="Times New Roman"/>
          <w:b/>
          <w:bCs/>
          <w:color w:val="auto"/>
          <w:lang w:val="en-IN"/>
        </w:rPr>
      </w:pPr>
    </w:p>
    <w:p w14:paraId="73408BB4" w14:textId="77777777" w:rsidR="00626C65" w:rsidRDefault="004C406E" w:rsidP="004C406E">
      <w:pPr>
        <w:pStyle w:val="Default"/>
        <w:spacing w:before="0"/>
        <w:jc w:val="both"/>
        <w:rPr>
          <w:rFonts w:ascii="Times New Roman" w:eastAsia="Times Roman" w:hAnsi="Times New Roman" w:cs="Times New Roman"/>
          <w:b/>
          <w:bCs/>
          <w:color w:val="auto"/>
          <w:lang w:val="en-IN"/>
        </w:rPr>
      </w:pPr>
      <w:r w:rsidRPr="004C406E">
        <w:rPr>
          <w:rFonts w:ascii="Times New Roman" w:eastAsia="Times Roman" w:hAnsi="Times New Roman" w:cs="Times New Roman"/>
          <w:b/>
          <w:bCs/>
          <w:color w:val="auto"/>
          <w:lang w:val="en-IN"/>
        </w:rPr>
        <w:t>Benefits and remaining challenges</w:t>
      </w:r>
    </w:p>
    <w:p w14:paraId="6CE98315" w14:textId="02B84BCC" w:rsidR="004C406E" w:rsidRPr="004C406E" w:rsidRDefault="004C406E" w:rsidP="004C406E">
      <w:pPr>
        <w:pStyle w:val="Default"/>
        <w:spacing w:before="0"/>
        <w:jc w:val="both"/>
        <w:rPr>
          <w:rFonts w:ascii="Times New Roman" w:eastAsia="Times Roman" w:hAnsi="Times New Roman" w:cs="Times New Roman"/>
          <w:b/>
          <w:bCs/>
          <w:color w:val="auto"/>
          <w:lang w:val="en-IN"/>
        </w:rPr>
      </w:pPr>
      <w:r w:rsidRPr="004C406E">
        <w:rPr>
          <w:rFonts w:ascii="Times New Roman" w:eastAsia="Times Roman" w:hAnsi="Times New Roman" w:cs="Times New Roman"/>
          <w:color w:val="auto"/>
          <w:lang w:val="en-IN"/>
        </w:rPr>
        <w:t>The main benefit of this AI screening approach is that more diabetic patients can have their eyes checked regularly, even in areas with few specialists. Early detection can prevent many cases of vision loss, which improves quality of life and reduces long</w:t>
      </w:r>
      <w:r w:rsidRPr="004C406E">
        <w:rPr>
          <w:rFonts w:ascii="Times New Roman" w:eastAsia="Times Roman" w:hAnsi="Times New Roman" w:cs="Times New Roman"/>
          <w:color w:val="auto"/>
          <w:lang w:val="en-IN"/>
        </w:rPr>
        <w:noBreakHyphen/>
        <w:t>term healthcare costs. For the medical staff, the AI reduces the manual burden of looking at every single image, so they can spend more time with patients who really need detailed care.​</w:t>
      </w:r>
    </w:p>
    <w:p w14:paraId="5556BA82" w14:textId="53B0A83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At the same time, there are still challenges. The AI system must be maintained, updated, and validated; if it is treated like a “black box” that no one checks, it could drift and start making more mistakes. There are also legal questions about who is responsible if the AI misses a serious case</w:t>
      </w:r>
      <w:r>
        <w:rPr>
          <w:rFonts w:ascii="Times New Roman" w:eastAsia="Times Roman" w:hAnsi="Times New Roman" w:cs="Times New Roman"/>
          <w:color w:val="auto"/>
          <w:lang w:val="en-IN"/>
        </w:rPr>
        <w:t xml:space="preserve"> </w:t>
      </w:r>
      <w:r w:rsidRPr="004C406E">
        <w:rPr>
          <w:rFonts w:ascii="Times New Roman" w:eastAsia="Times Roman" w:hAnsi="Times New Roman" w:cs="Times New Roman"/>
          <w:color w:val="auto"/>
          <w:lang w:val="en-IN"/>
        </w:rPr>
        <w:t>the developer, the hospital, or the doctor. These issues show that ethics in AI is not a one</w:t>
      </w:r>
      <w:r w:rsidRPr="004C406E">
        <w:rPr>
          <w:rFonts w:ascii="Times New Roman" w:eastAsia="Times Roman" w:hAnsi="Times New Roman" w:cs="Times New Roman"/>
          <w:color w:val="auto"/>
          <w:lang w:val="en-IN"/>
        </w:rPr>
        <w:noBreakHyphen/>
        <w:t>time task but a continuous process.​</w:t>
      </w:r>
    </w:p>
    <w:p w14:paraId="67E68572" w14:textId="77777777" w:rsidR="004C406E" w:rsidRDefault="004C406E" w:rsidP="004C406E">
      <w:pPr>
        <w:pStyle w:val="Default"/>
        <w:spacing w:before="0"/>
        <w:rPr>
          <w:rFonts w:ascii="Times New Roman" w:eastAsia="Times Roman" w:hAnsi="Times New Roman" w:cs="Times New Roman"/>
          <w:b/>
          <w:bCs/>
          <w:color w:val="auto"/>
          <w:lang w:val="en-IN"/>
        </w:rPr>
      </w:pPr>
    </w:p>
    <w:p w14:paraId="693A6D1B" w14:textId="77777777" w:rsidR="00626C65" w:rsidRDefault="004C406E" w:rsidP="00626C65">
      <w:pPr>
        <w:pStyle w:val="Default"/>
        <w:spacing w:before="0"/>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Why this case is ethical (my view)</w:t>
      </w:r>
    </w:p>
    <w:p w14:paraId="7B3DED0E" w14:textId="49EECCFA" w:rsidR="004C406E" w:rsidRPr="004C406E" w:rsidRDefault="004C406E" w:rsidP="00626C65">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As a data science student, I see this case as ethical because the design tries to balance the power of AI with the rights and safety of patients. The system is used to support doctors, not replace them, and its purpose is clearly to improve health, not to secretly profit from data. Patients are informed, data is protected, performance is monitored, and fairness is checked across groups, which matches what I am learning about responsible AI.​</w:t>
      </w:r>
    </w:p>
    <w:p w14:paraId="11BC3E81" w14:textId="77777777" w:rsidR="004C406E" w:rsidRPr="004C406E" w:rsidRDefault="004C406E" w:rsidP="00626C65">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This case also teaches me that ethical AI is not only about avoiding big scandals; it is also about using technology positively to reduce suffering and increase access to care. When I think about my own future projects, I feel that I should follow similar ideas: ask for consent, protect privacy, test for bias, and keep a human in the loop when the impact is on health or life.​</w:t>
      </w:r>
    </w:p>
    <w:p w14:paraId="0BAA1DEA" w14:textId="77777777" w:rsidR="00626C65" w:rsidRDefault="00626C65" w:rsidP="004C406E">
      <w:pPr>
        <w:pStyle w:val="Default"/>
        <w:spacing w:before="0"/>
        <w:rPr>
          <w:rFonts w:ascii="Times New Roman" w:eastAsia="Times Roman" w:hAnsi="Times New Roman" w:cs="Times New Roman"/>
          <w:b/>
          <w:bCs/>
          <w:color w:val="auto"/>
          <w:lang w:val="en-IN"/>
        </w:rPr>
      </w:pPr>
    </w:p>
    <w:p w14:paraId="7DB69D9F" w14:textId="0178A04B" w:rsidR="004C406E" w:rsidRPr="004C406E" w:rsidRDefault="004C406E" w:rsidP="004C406E">
      <w:pPr>
        <w:pStyle w:val="Default"/>
        <w:spacing w:before="0"/>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Paper link</w:t>
      </w:r>
      <w:r w:rsidRPr="004C406E">
        <w:rPr>
          <w:rFonts w:ascii="Times New Roman" w:eastAsia="Times Roman" w:hAnsi="Times New Roman" w:cs="Times New Roman"/>
          <w:color w:val="auto"/>
          <w:lang w:val="en-IN"/>
        </w:rPr>
        <w:br/>
        <w:t>“Ethical and legal considerations in healthcare AI” (2025, open access):</w:t>
      </w:r>
      <w:r w:rsidRPr="004C406E">
        <w:rPr>
          <w:rFonts w:ascii="Times New Roman" w:eastAsia="Times Roman" w:hAnsi="Times New Roman" w:cs="Times New Roman"/>
          <w:color w:val="auto"/>
          <w:lang w:val="en-IN"/>
        </w:rPr>
        <w:br/>
      </w:r>
      <w:hyperlink r:id="rId7" w:tgtFrame="_blank" w:history="1">
        <w:r w:rsidRPr="004C406E">
          <w:rPr>
            <w:rStyle w:val="Hyperlink"/>
            <w:rFonts w:ascii="Times New Roman" w:eastAsia="Times Roman" w:hAnsi="Times New Roman" w:cs="Times New Roman"/>
            <w:color w:val="00B0F0"/>
            <w:lang w:val="en-IN"/>
          </w:rPr>
          <w:t>https://pmc.ncbi.nlm.nih.gov/articles/PMC12076083/</w:t>
        </w:r>
      </w:hyperlink>
      <w:r w:rsidRPr="004C406E">
        <w:rPr>
          <w:rFonts w:ascii="Times New Roman" w:eastAsia="Times Roman" w:hAnsi="Times New Roman" w:cs="Times New Roman"/>
          <w:color w:val="auto"/>
          <w:lang w:val="en-IN"/>
        </w:rPr>
        <w:t>​</w:t>
      </w:r>
      <w:r>
        <w:rPr>
          <w:rFonts w:ascii="Times New Roman" w:eastAsia="Times Roman" w:hAnsi="Times New Roman" w:cs="Times New Roman"/>
          <w:color w:val="auto"/>
          <w:lang w:val="en-IN"/>
        </w:rPr>
        <w:t xml:space="preserve"> </w:t>
      </w:r>
    </w:p>
    <w:p w14:paraId="64EB0EBB" w14:textId="77777777" w:rsidR="004C406E" w:rsidRDefault="004C406E" w:rsidP="004C406E">
      <w:pPr>
        <w:pStyle w:val="Default"/>
        <w:spacing w:before="0"/>
        <w:jc w:val="both"/>
        <w:rPr>
          <w:rFonts w:ascii="Times New Roman" w:eastAsia="Times Roman" w:hAnsi="Times New Roman" w:cs="Times New Roman"/>
          <w:b/>
          <w:bCs/>
          <w:color w:val="auto"/>
          <w:lang w:val="en-IN"/>
        </w:rPr>
      </w:pPr>
    </w:p>
    <w:p w14:paraId="0CA71CD8" w14:textId="77777777" w:rsidR="00626C65" w:rsidRDefault="00626C65" w:rsidP="004C406E">
      <w:pPr>
        <w:pStyle w:val="Default"/>
        <w:spacing w:before="0"/>
        <w:jc w:val="both"/>
        <w:rPr>
          <w:rFonts w:ascii="Times New Roman" w:eastAsia="Times Roman" w:hAnsi="Times New Roman" w:cs="Times New Roman"/>
          <w:b/>
          <w:bCs/>
          <w:color w:val="auto"/>
          <w:lang w:val="en-IN"/>
        </w:rPr>
      </w:pPr>
    </w:p>
    <w:p w14:paraId="5EA0D6F4" w14:textId="77777777" w:rsidR="00626C65" w:rsidRDefault="00626C65" w:rsidP="004C406E">
      <w:pPr>
        <w:pStyle w:val="Default"/>
        <w:spacing w:before="0"/>
        <w:jc w:val="both"/>
        <w:rPr>
          <w:rFonts w:ascii="Times New Roman" w:eastAsia="Times Roman" w:hAnsi="Times New Roman" w:cs="Times New Roman"/>
          <w:b/>
          <w:bCs/>
          <w:color w:val="auto"/>
          <w:lang w:val="en-IN"/>
        </w:rPr>
      </w:pPr>
    </w:p>
    <w:p w14:paraId="09D2144C" w14:textId="77777777" w:rsidR="00626C65" w:rsidRDefault="00626C65" w:rsidP="004C406E">
      <w:pPr>
        <w:pStyle w:val="Default"/>
        <w:spacing w:before="0"/>
        <w:jc w:val="both"/>
        <w:rPr>
          <w:rFonts w:ascii="Times New Roman" w:eastAsia="Times Roman" w:hAnsi="Times New Roman" w:cs="Times New Roman"/>
          <w:b/>
          <w:bCs/>
          <w:color w:val="auto"/>
          <w:lang w:val="en-IN"/>
        </w:rPr>
      </w:pPr>
    </w:p>
    <w:p w14:paraId="40D36DF5" w14:textId="77777777" w:rsidR="00626C65" w:rsidRDefault="00626C65" w:rsidP="004C406E">
      <w:pPr>
        <w:pStyle w:val="Default"/>
        <w:spacing w:before="0"/>
        <w:jc w:val="both"/>
        <w:rPr>
          <w:rFonts w:ascii="Times New Roman" w:eastAsia="Times Roman" w:hAnsi="Times New Roman" w:cs="Times New Roman"/>
          <w:b/>
          <w:bCs/>
          <w:color w:val="auto"/>
          <w:lang w:val="en-IN"/>
        </w:rPr>
      </w:pPr>
    </w:p>
    <w:p w14:paraId="28641101" w14:textId="77777777" w:rsidR="00626C65" w:rsidRDefault="00626C65" w:rsidP="004C406E">
      <w:pPr>
        <w:pStyle w:val="Default"/>
        <w:spacing w:before="0"/>
        <w:jc w:val="both"/>
        <w:rPr>
          <w:rFonts w:ascii="Times New Roman" w:eastAsia="Times Roman" w:hAnsi="Times New Roman" w:cs="Times New Roman"/>
          <w:b/>
          <w:bCs/>
          <w:color w:val="auto"/>
          <w:lang w:val="en-IN"/>
        </w:rPr>
      </w:pPr>
    </w:p>
    <w:p w14:paraId="2056D34F" w14:textId="77777777" w:rsidR="00626C65" w:rsidRDefault="00626C65" w:rsidP="004C406E">
      <w:pPr>
        <w:pStyle w:val="Default"/>
        <w:spacing w:before="0"/>
        <w:jc w:val="both"/>
        <w:rPr>
          <w:rFonts w:ascii="Times New Roman" w:eastAsia="Times Roman" w:hAnsi="Times New Roman" w:cs="Times New Roman"/>
          <w:b/>
          <w:bCs/>
          <w:color w:val="auto"/>
          <w:lang w:val="en-IN"/>
        </w:rPr>
      </w:pPr>
    </w:p>
    <w:p w14:paraId="066BAEFC" w14:textId="77777777" w:rsidR="00626C65" w:rsidRDefault="00626C65" w:rsidP="004C406E">
      <w:pPr>
        <w:pStyle w:val="Default"/>
        <w:spacing w:before="0"/>
        <w:jc w:val="both"/>
        <w:rPr>
          <w:rFonts w:ascii="Times New Roman" w:eastAsia="Times Roman" w:hAnsi="Times New Roman" w:cs="Times New Roman"/>
          <w:b/>
          <w:bCs/>
          <w:color w:val="auto"/>
          <w:lang w:val="en-IN"/>
        </w:rPr>
      </w:pPr>
    </w:p>
    <w:p w14:paraId="5498E1AA" w14:textId="77777777" w:rsidR="00626C65" w:rsidRDefault="00626C65" w:rsidP="004C406E">
      <w:pPr>
        <w:pStyle w:val="Default"/>
        <w:spacing w:before="0"/>
        <w:jc w:val="both"/>
        <w:rPr>
          <w:rFonts w:ascii="Times New Roman" w:eastAsia="Times Roman" w:hAnsi="Times New Roman" w:cs="Times New Roman"/>
          <w:b/>
          <w:bCs/>
          <w:color w:val="auto"/>
          <w:lang w:val="en-IN"/>
        </w:rPr>
      </w:pPr>
    </w:p>
    <w:p w14:paraId="5142925B" w14:textId="77777777" w:rsidR="00626C65" w:rsidRDefault="00626C65" w:rsidP="004C406E">
      <w:pPr>
        <w:pStyle w:val="Default"/>
        <w:spacing w:before="0"/>
        <w:jc w:val="both"/>
        <w:rPr>
          <w:rFonts w:ascii="Times New Roman" w:eastAsia="Times Roman" w:hAnsi="Times New Roman" w:cs="Times New Roman"/>
          <w:b/>
          <w:bCs/>
          <w:color w:val="auto"/>
          <w:lang w:val="en-IN"/>
        </w:rPr>
      </w:pPr>
    </w:p>
    <w:p w14:paraId="468691B9" w14:textId="77777777" w:rsidR="00626C65" w:rsidRDefault="00626C65" w:rsidP="004C406E">
      <w:pPr>
        <w:pStyle w:val="Default"/>
        <w:spacing w:before="0"/>
        <w:jc w:val="both"/>
        <w:rPr>
          <w:rFonts w:ascii="Times New Roman" w:eastAsia="Times Roman" w:hAnsi="Times New Roman" w:cs="Times New Roman"/>
          <w:b/>
          <w:bCs/>
          <w:color w:val="auto"/>
          <w:lang w:val="en-IN"/>
        </w:rPr>
      </w:pPr>
    </w:p>
    <w:p w14:paraId="65617FE5" w14:textId="77777777" w:rsidR="00626C65" w:rsidRDefault="00626C65" w:rsidP="004C406E">
      <w:pPr>
        <w:pStyle w:val="Default"/>
        <w:spacing w:before="0"/>
        <w:jc w:val="both"/>
        <w:rPr>
          <w:rFonts w:ascii="Times New Roman" w:eastAsia="Times Roman" w:hAnsi="Times New Roman" w:cs="Times New Roman"/>
          <w:b/>
          <w:bCs/>
          <w:color w:val="auto"/>
          <w:lang w:val="en-IN"/>
        </w:rPr>
      </w:pPr>
    </w:p>
    <w:p w14:paraId="21FB0EF0" w14:textId="339139C1" w:rsidR="004C406E" w:rsidRPr="004C406E" w:rsidRDefault="004C406E" w:rsidP="004C406E">
      <w:pPr>
        <w:pStyle w:val="Default"/>
        <w:spacing w:before="0"/>
        <w:jc w:val="both"/>
        <w:rPr>
          <w:rFonts w:ascii="Times New Roman" w:eastAsia="Times Roman" w:hAnsi="Times New Roman" w:cs="Times New Roman"/>
          <w:b/>
          <w:bCs/>
          <w:color w:val="auto"/>
          <w:lang w:val="en-IN"/>
        </w:rPr>
      </w:pPr>
      <w:r w:rsidRPr="004C406E">
        <w:rPr>
          <w:rFonts w:ascii="Times New Roman" w:eastAsia="Times Roman" w:hAnsi="Times New Roman" w:cs="Times New Roman"/>
          <w:b/>
          <w:bCs/>
          <w:color w:val="auto"/>
          <w:lang w:val="en-IN"/>
        </w:rPr>
        <w:lastRenderedPageBreak/>
        <w:t>Unethical case study – Amazon hiring AI</w:t>
      </w:r>
    </w:p>
    <w:p w14:paraId="707CA467"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Title:</w:t>
      </w:r>
      <w:r w:rsidRPr="004C406E">
        <w:rPr>
          <w:rFonts w:ascii="Times New Roman" w:eastAsia="Times Roman" w:hAnsi="Times New Roman" w:cs="Times New Roman"/>
          <w:color w:val="auto"/>
          <w:lang w:val="en-IN"/>
        </w:rPr>
        <w:t> Amazon’s AI Hiring Tool and Gender Bias (My View)</w:t>
      </w:r>
    </w:p>
    <w:p w14:paraId="45825640" w14:textId="77777777" w:rsidR="004C406E" w:rsidRDefault="004C406E" w:rsidP="004C406E">
      <w:pPr>
        <w:pStyle w:val="Default"/>
        <w:spacing w:before="0"/>
        <w:jc w:val="both"/>
        <w:rPr>
          <w:rFonts w:ascii="Times New Roman" w:eastAsia="Times Roman" w:hAnsi="Times New Roman" w:cs="Times New Roman"/>
          <w:b/>
          <w:bCs/>
          <w:color w:val="auto"/>
          <w:lang w:val="en-IN"/>
        </w:rPr>
      </w:pPr>
    </w:p>
    <w:p w14:paraId="78BBF7C7" w14:textId="28A10D2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Introduction</w:t>
      </w:r>
      <w:r w:rsidRPr="004C406E">
        <w:rPr>
          <w:rFonts w:ascii="Times New Roman" w:eastAsia="Times Roman" w:hAnsi="Times New Roman" w:cs="Times New Roman"/>
          <w:color w:val="auto"/>
          <w:lang w:val="en-IN"/>
        </w:rPr>
        <w:br/>
        <w:t>In this unethical case study, I am writing about Amazon’s AI hiring tool that became famous for showing bias against women applicants. This case is important for me because it looks like a normal machine learning project for automation, but it quietly created unfair results when bias in the data was ignored. It shows how an AI system can increase discrimination instead of reducing it if we are not careful.​</w:t>
      </w:r>
    </w:p>
    <w:p w14:paraId="408877BB" w14:textId="77777777" w:rsidR="004C406E" w:rsidRDefault="004C406E" w:rsidP="004C406E">
      <w:pPr>
        <w:pStyle w:val="Default"/>
        <w:spacing w:before="0"/>
        <w:rPr>
          <w:rFonts w:ascii="Times New Roman" w:eastAsia="Times Roman" w:hAnsi="Times New Roman" w:cs="Times New Roman"/>
          <w:b/>
          <w:bCs/>
          <w:color w:val="auto"/>
          <w:lang w:val="en-IN"/>
        </w:rPr>
      </w:pPr>
    </w:p>
    <w:p w14:paraId="7008908C" w14:textId="77777777" w:rsidR="004C406E" w:rsidRDefault="004C406E" w:rsidP="004C406E">
      <w:pPr>
        <w:pStyle w:val="Default"/>
        <w:spacing w:before="0"/>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Goal of the hiring tool</w:t>
      </w:r>
    </w:p>
    <w:p w14:paraId="5E1D90F1" w14:textId="2A0A8121"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Amazon receives a huge number of resumes every year for technical jobs, especially software and engineering roles. Around 2014, the company wanted to speed up the screening process and reduce the workload on human recruiters. So they asked their machine learning team to build a system that could automatically read resumes, learn from past hiring decisions, and score each new resume from one to five stars, similar to how products are rated.​</w:t>
      </w:r>
    </w:p>
    <w:p w14:paraId="2F4E4CF0"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The idea was that recruiters would mainly focus on high</w:t>
      </w:r>
      <w:r w:rsidRPr="004C406E">
        <w:rPr>
          <w:rFonts w:ascii="Times New Roman" w:eastAsia="Times Roman" w:hAnsi="Times New Roman" w:cs="Times New Roman"/>
          <w:color w:val="auto"/>
          <w:lang w:val="en-IN"/>
        </w:rPr>
        <w:noBreakHyphen/>
        <w:t>star resumes, assuming the AI tool had already selected the strongest candidates based on patterns from past hires. On the surface, this looked like a smart, efficient, and “objective” solution. But the quality of this system depended completely on the data it was trained on.​</w:t>
      </w:r>
    </w:p>
    <w:p w14:paraId="3E12701F" w14:textId="77777777" w:rsidR="004C406E" w:rsidRDefault="004C406E" w:rsidP="004C406E">
      <w:pPr>
        <w:pStyle w:val="Default"/>
        <w:spacing w:before="0"/>
        <w:rPr>
          <w:rFonts w:ascii="Times New Roman" w:eastAsia="Times Roman" w:hAnsi="Times New Roman" w:cs="Times New Roman"/>
          <w:b/>
          <w:bCs/>
          <w:color w:val="auto"/>
          <w:lang w:val="en-IN"/>
        </w:rPr>
      </w:pPr>
    </w:p>
    <w:p w14:paraId="468DFBAB" w14:textId="77777777" w:rsidR="004C406E" w:rsidRDefault="004C406E" w:rsidP="004C406E">
      <w:pPr>
        <w:pStyle w:val="Default"/>
        <w:spacing w:before="0"/>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Training data and hidden gender bias</w:t>
      </w:r>
    </w:p>
    <w:p w14:paraId="69EA4F6D" w14:textId="563190D4"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The training data consisted of about 10 years of historical resumes submitted to Amazon for technical roles. During those years, most applicants who were hired or shortlisted for these roles were men, because the tech industry has long been male</w:t>
      </w:r>
      <w:r w:rsidRPr="004C406E">
        <w:rPr>
          <w:rFonts w:ascii="Times New Roman" w:eastAsia="Times Roman" w:hAnsi="Times New Roman" w:cs="Times New Roman"/>
          <w:color w:val="auto"/>
          <w:lang w:val="en-IN"/>
        </w:rPr>
        <w:noBreakHyphen/>
        <w:t>dominated. The AI model looked at this history and tried to learn what made a “good” candidate, based on which resumes led to positive outcomes.​</w:t>
      </w:r>
    </w:p>
    <w:p w14:paraId="5CF60A4C"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As a result, the model learned to connect certain patterns with “success.” Many of those patterns were indirectly related to being male, such as attending male</w:t>
      </w:r>
      <w:r w:rsidRPr="004C406E">
        <w:rPr>
          <w:rFonts w:ascii="Times New Roman" w:eastAsia="Times Roman" w:hAnsi="Times New Roman" w:cs="Times New Roman"/>
          <w:color w:val="auto"/>
          <w:lang w:val="en-IN"/>
        </w:rPr>
        <w:noBreakHyphen/>
        <w:t>dominated colleges or having job histories in male</w:t>
      </w:r>
      <w:r w:rsidRPr="004C406E">
        <w:rPr>
          <w:rFonts w:ascii="Times New Roman" w:eastAsia="Times Roman" w:hAnsi="Times New Roman" w:cs="Times New Roman"/>
          <w:color w:val="auto"/>
          <w:lang w:val="en-IN"/>
        </w:rPr>
        <w:noBreakHyphen/>
        <w:t>heavy environments. On the other side, some patterns that were more common in women’s resumes were seen as weaker signals by the model.​</w:t>
      </w:r>
    </w:p>
    <w:p w14:paraId="4EA33401" w14:textId="77777777" w:rsid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Internal testing later showed that the tool downgraded resumes that contained the word “women’s,” for example “women’s chess club captain” or “women’s college.” The system also tended to favour candidates from backgrounds that had historically been mostly male. Even though gender was not given as a direct feature, the algorithm still learned to act in a gender</w:t>
      </w:r>
      <w:r w:rsidRPr="004C406E">
        <w:rPr>
          <w:rFonts w:ascii="Times New Roman" w:eastAsia="Times Roman" w:hAnsi="Times New Roman" w:cs="Times New Roman"/>
          <w:color w:val="auto"/>
          <w:lang w:val="en-IN"/>
        </w:rPr>
        <w:noBreakHyphen/>
        <w:t>biased way through these proxies.​</w:t>
      </w:r>
    </w:p>
    <w:p w14:paraId="3E6C802A" w14:textId="77777777" w:rsidR="004C406E" w:rsidRDefault="004C406E" w:rsidP="004C406E">
      <w:pPr>
        <w:pStyle w:val="Default"/>
        <w:spacing w:before="0"/>
        <w:jc w:val="both"/>
        <w:rPr>
          <w:rFonts w:ascii="Times New Roman" w:eastAsia="Times Roman" w:hAnsi="Times New Roman" w:cs="Times New Roman"/>
          <w:color w:val="auto"/>
          <w:lang w:val="en-IN"/>
        </w:rPr>
      </w:pPr>
    </w:p>
    <w:p w14:paraId="34596F23" w14:textId="77777777" w:rsid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Unfair behaviour and discovery of the problem</w:t>
      </w:r>
    </w:p>
    <w:p w14:paraId="26F414A5" w14:textId="46BF4F7E"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 xml:space="preserve">This behaviour meant the AI tool was not evaluating applicants purely on their skills and experience. Instead, it was repeating past bias: men, who were already more likely to be hired, were given an </w:t>
      </w:r>
      <w:r w:rsidRPr="004C406E">
        <w:rPr>
          <w:rFonts w:ascii="Times New Roman" w:eastAsia="Times Roman" w:hAnsi="Times New Roman" w:cs="Times New Roman"/>
          <w:color w:val="auto"/>
          <w:lang w:val="en-IN"/>
        </w:rPr>
        <w:lastRenderedPageBreak/>
        <w:t>extra push by the model, while women, who were already under</w:t>
      </w:r>
      <w:r w:rsidRPr="004C406E">
        <w:rPr>
          <w:rFonts w:ascii="Times New Roman" w:eastAsia="Times Roman" w:hAnsi="Times New Roman" w:cs="Times New Roman"/>
          <w:color w:val="auto"/>
          <w:lang w:val="en-IN"/>
        </w:rPr>
        <w:noBreakHyphen/>
        <w:t>represented, were now more likely to be filtered out before a human even saw their resume.​</w:t>
      </w:r>
    </w:p>
    <w:p w14:paraId="7CC8D3A8"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Amazon’s machine learning specialists eventually discovered this problem through internal audits and tests on how the model scored different types of resumes. They noticed the negative patterns around the word “women’s” and realised that the model was not behaving neutrally. This showed that even highly skilled engineers can miss serious ethical issues if they focus only on performance numbers and not on fairness.​</w:t>
      </w:r>
    </w:p>
    <w:p w14:paraId="3BEBF796" w14:textId="77777777" w:rsidR="004C406E" w:rsidRDefault="004C406E" w:rsidP="004C406E">
      <w:pPr>
        <w:pStyle w:val="Default"/>
        <w:spacing w:before="0"/>
        <w:rPr>
          <w:rFonts w:ascii="Times New Roman" w:eastAsia="Times Roman" w:hAnsi="Times New Roman" w:cs="Times New Roman"/>
          <w:b/>
          <w:bCs/>
          <w:color w:val="auto"/>
          <w:lang w:val="en-IN"/>
        </w:rPr>
      </w:pPr>
    </w:p>
    <w:p w14:paraId="6390A6A8" w14:textId="77777777" w:rsidR="004C406E" w:rsidRDefault="004C406E" w:rsidP="004C406E">
      <w:pPr>
        <w:pStyle w:val="Default"/>
        <w:spacing w:before="0"/>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Company response and shutdown</w:t>
      </w:r>
    </w:p>
    <w:p w14:paraId="3F6CCC71" w14:textId="07E47CB3"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Once the bias was identified, Amazon tried to fix it. Engineers edited the model and removed obvious gender</w:t>
      </w:r>
      <w:r w:rsidRPr="004C406E">
        <w:rPr>
          <w:rFonts w:ascii="Times New Roman" w:eastAsia="Times Roman" w:hAnsi="Times New Roman" w:cs="Times New Roman"/>
          <w:color w:val="auto"/>
          <w:lang w:val="en-IN"/>
        </w:rPr>
        <w:noBreakHyphen/>
        <w:t>linked signals, such as directly punishing resumes with “women” in them. However, they could not be fully sure that the model was now completely fair, because complex models can hide many indirect ways of representing gender.​</w:t>
      </w:r>
    </w:p>
    <w:p w14:paraId="4BEBE0FE"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By 2017–2018, Amazon decided to scrap the AI hiring tool and not use it in live hiring decisions anymore. Recruiters might have looked at some of the model’s suggestions, but the company said they did not fully rely on the tool to make final choices. When news of this system and its bias became public, it started a wide discussion on algorithmic bias and the risks of using AI in recruitment.​</w:t>
      </w:r>
    </w:p>
    <w:p w14:paraId="0FD77EDB" w14:textId="77777777" w:rsidR="004C406E" w:rsidRDefault="004C406E" w:rsidP="004C406E">
      <w:pPr>
        <w:pStyle w:val="Default"/>
        <w:spacing w:before="0"/>
        <w:rPr>
          <w:rFonts w:ascii="Times New Roman" w:eastAsia="Times Roman" w:hAnsi="Times New Roman" w:cs="Times New Roman"/>
          <w:b/>
          <w:bCs/>
          <w:color w:val="auto"/>
          <w:lang w:val="en-IN"/>
        </w:rPr>
      </w:pPr>
    </w:p>
    <w:p w14:paraId="08165A28" w14:textId="77777777" w:rsidR="004C406E" w:rsidRDefault="004C406E" w:rsidP="004C406E">
      <w:pPr>
        <w:pStyle w:val="Default"/>
        <w:spacing w:before="0"/>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Why this case is unethical (my view)</w:t>
      </w:r>
    </w:p>
    <w:p w14:paraId="3323573A" w14:textId="1DEF8036"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For me, this case is clearly unethical for several reasons.​</w:t>
      </w:r>
    </w:p>
    <w:p w14:paraId="6DD61593" w14:textId="77777777" w:rsidR="004C406E" w:rsidRPr="004C406E" w:rsidRDefault="004C406E" w:rsidP="004C406E">
      <w:pPr>
        <w:pStyle w:val="Default"/>
        <w:numPr>
          <w:ilvl w:val="0"/>
          <w:numId w:val="4"/>
        </w:numPr>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First, the model took a biased history and turned it into a biased future, instead of challenging the unfair pattern; women candidates were indirectly punished by an AI system for a problem they did not create.​</w:t>
      </w:r>
    </w:p>
    <w:p w14:paraId="49068982" w14:textId="77777777" w:rsidR="004C406E" w:rsidRPr="004C406E" w:rsidRDefault="004C406E" w:rsidP="004C406E">
      <w:pPr>
        <w:pStyle w:val="Default"/>
        <w:numPr>
          <w:ilvl w:val="0"/>
          <w:numId w:val="4"/>
        </w:numPr>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Second, there was not enough focus on fairness at the design and testing stage; the goal seemed to be efficiency and automation, rather than equality of opportunity.​</w:t>
      </w:r>
    </w:p>
    <w:p w14:paraId="1AD629A7" w14:textId="77777777" w:rsidR="004C406E" w:rsidRPr="004C406E" w:rsidRDefault="004C406E" w:rsidP="004C406E">
      <w:pPr>
        <w:pStyle w:val="Default"/>
        <w:numPr>
          <w:ilvl w:val="0"/>
          <w:numId w:val="4"/>
        </w:numPr>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Third, applicants did not know that an AI tool, trained on male</w:t>
      </w:r>
      <w:r w:rsidRPr="004C406E">
        <w:rPr>
          <w:rFonts w:ascii="Times New Roman" w:eastAsia="Times Roman" w:hAnsi="Times New Roman" w:cs="Times New Roman"/>
          <w:color w:val="auto"/>
          <w:lang w:val="en-IN"/>
        </w:rPr>
        <w:noBreakHyphen/>
        <w:t>dominated data, might be scoring or filtering their resumes. They had no way to see their score, understand why they were rejected, or challenge the decision, which is a big problem for transparency and accountability.​</w:t>
      </w:r>
    </w:p>
    <w:p w14:paraId="2508B4F3"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This breaks important ethical principles like non</w:t>
      </w:r>
      <w:r w:rsidRPr="004C406E">
        <w:rPr>
          <w:rFonts w:ascii="Times New Roman" w:eastAsia="Times Roman" w:hAnsi="Times New Roman" w:cs="Times New Roman"/>
          <w:color w:val="auto"/>
          <w:lang w:val="en-IN"/>
        </w:rPr>
        <w:noBreakHyphen/>
        <w:t>discrimination, fairness, and respect for individuals. It also shows that an AI system is not automatically “neutral” just because it is a machine; it will reflect the biases of the data and the choices of its designers.​</w:t>
      </w:r>
    </w:p>
    <w:p w14:paraId="259B2FD9" w14:textId="77777777" w:rsidR="004C406E" w:rsidRDefault="004C406E" w:rsidP="004C406E">
      <w:pPr>
        <w:pStyle w:val="Default"/>
        <w:spacing w:before="0"/>
        <w:rPr>
          <w:rFonts w:ascii="Times New Roman" w:eastAsia="Times Roman" w:hAnsi="Times New Roman" w:cs="Times New Roman"/>
          <w:b/>
          <w:bCs/>
          <w:color w:val="auto"/>
          <w:lang w:val="en-IN"/>
        </w:rPr>
      </w:pPr>
    </w:p>
    <w:p w14:paraId="59C6BCA2" w14:textId="77777777" w:rsidR="004C406E" w:rsidRDefault="004C406E" w:rsidP="004C406E">
      <w:pPr>
        <w:pStyle w:val="Default"/>
        <w:spacing w:before="0"/>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What I learn from this case</w:t>
      </w:r>
    </w:p>
    <w:p w14:paraId="5A129A7A" w14:textId="33BFA26B"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As a data science student, this case is a strong warning for my future work. It tells me that I must always look beyond accuracy and ask how my model behaves for different groups of people</w:t>
      </w:r>
      <w:r>
        <w:rPr>
          <w:rFonts w:ascii="Times New Roman" w:eastAsia="Times Roman" w:hAnsi="Times New Roman" w:cs="Times New Roman"/>
          <w:color w:val="auto"/>
          <w:lang w:val="en-IN"/>
        </w:rPr>
        <w:t xml:space="preserve"> </w:t>
      </w:r>
      <w:r w:rsidRPr="004C406E">
        <w:rPr>
          <w:rFonts w:ascii="Times New Roman" w:eastAsia="Times Roman" w:hAnsi="Times New Roman" w:cs="Times New Roman"/>
          <w:color w:val="auto"/>
          <w:lang w:val="en-IN"/>
        </w:rPr>
        <w:t>men and women, different castes, communities, or age groups. I should test error rates and scores separately for these groups, not only in total.​</w:t>
      </w:r>
    </w:p>
    <w:p w14:paraId="16BD301C"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lastRenderedPageBreak/>
        <w:t>It also reminds me to be very careful with historical data in sensitive applications like hiring, credit scoring, and criminal justice. If the past is unfair, simply training a model on it will likely copy that unfairness into the future. I should think about ways to rebalance, clean, or re</w:t>
      </w:r>
      <w:r w:rsidRPr="004C406E">
        <w:rPr>
          <w:rFonts w:ascii="Times New Roman" w:eastAsia="Times Roman" w:hAnsi="Times New Roman" w:cs="Times New Roman"/>
          <w:color w:val="auto"/>
          <w:lang w:val="en-IN"/>
        </w:rPr>
        <w:noBreakHyphen/>
        <w:t>design the data so that the model does not just repeat old discrimination.​</w:t>
      </w:r>
    </w:p>
    <w:p w14:paraId="72EB6A53"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In simple words, this case shows that if we ignore ethics, AI can quietly support existing inequalities while pretending to be “smart.” It makes me want to build systems that are transparent, regularly audited, and open to challenge, especially when they make important decisions about people’s jobs and lives.​</w:t>
      </w:r>
    </w:p>
    <w:p w14:paraId="44871AC2" w14:textId="77777777" w:rsidR="004C406E" w:rsidRDefault="004C406E" w:rsidP="004C406E">
      <w:pPr>
        <w:pStyle w:val="Default"/>
        <w:spacing w:before="0"/>
        <w:rPr>
          <w:rFonts w:ascii="Times New Roman" w:eastAsia="Times Roman" w:hAnsi="Times New Roman" w:cs="Times New Roman"/>
          <w:b/>
          <w:bCs/>
          <w:color w:val="auto"/>
          <w:lang w:val="en-IN"/>
        </w:rPr>
      </w:pPr>
    </w:p>
    <w:p w14:paraId="4C5AEF48" w14:textId="67B276DE" w:rsidR="004C406E" w:rsidRPr="004C406E" w:rsidRDefault="004C406E" w:rsidP="004C406E">
      <w:pPr>
        <w:pStyle w:val="Default"/>
        <w:spacing w:before="0"/>
        <w:rPr>
          <w:rFonts w:ascii="Times New Roman" w:eastAsia="Times Roman" w:hAnsi="Times New Roman" w:cs="Times New Roman"/>
          <w:color w:val="auto"/>
          <w:lang w:val="en-IN"/>
        </w:rPr>
      </w:pPr>
      <w:r w:rsidRPr="004C406E">
        <w:rPr>
          <w:rFonts w:ascii="Times New Roman" w:eastAsia="Times Roman" w:hAnsi="Times New Roman" w:cs="Times New Roman"/>
          <w:b/>
          <w:bCs/>
          <w:color w:val="auto"/>
          <w:lang w:val="en-IN"/>
        </w:rPr>
        <w:t>Article links</w:t>
      </w:r>
      <w:r w:rsidRPr="004C406E">
        <w:rPr>
          <w:rFonts w:ascii="Times New Roman" w:eastAsia="Times Roman" w:hAnsi="Times New Roman" w:cs="Times New Roman"/>
          <w:color w:val="auto"/>
          <w:lang w:val="en-IN"/>
        </w:rPr>
        <w:br/>
        <w:t>“Amazon AI Hiring Tool: A Case Study in Algorithmic Bias”:</w:t>
      </w:r>
      <w:r w:rsidRPr="004C406E">
        <w:rPr>
          <w:rFonts w:ascii="Times New Roman" w:eastAsia="Times Roman" w:hAnsi="Times New Roman" w:cs="Times New Roman"/>
          <w:color w:val="auto"/>
          <w:lang w:val="en-IN"/>
        </w:rPr>
        <w:br/>
      </w:r>
      <w:hyperlink r:id="rId8" w:tgtFrame="_blank" w:history="1">
        <w:r w:rsidRPr="004C406E">
          <w:rPr>
            <w:rStyle w:val="Hyperlink"/>
            <w:rFonts w:ascii="Times New Roman" w:eastAsia="Times Roman" w:hAnsi="Times New Roman" w:cs="Times New Roman"/>
            <w:color w:val="00B0F0"/>
            <w:lang w:val="en-IN"/>
          </w:rPr>
          <w:t>https://redresscompliance.com/amazon-ai-hiring-tool-a-case-study-in-algorithmic-bias/</w:t>
        </w:r>
      </w:hyperlink>
      <w:r w:rsidRPr="004C406E">
        <w:rPr>
          <w:rFonts w:ascii="Times New Roman" w:eastAsia="Times Roman" w:hAnsi="Times New Roman" w:cs="Times New Roman"/>
          <w:color w:val="00B0F0"/>
          <w:lang w:val="en-IN"/>
        </w:rPr>
        <w:t>​</w:t>
      </w:r>
    </w:p>
    <w:p w14:paraId="579A842E" w14:textId="77777777" w:rsidR="004C406E" w:rsidRPr="004C406E" w:rsidRDefault="004C406E" w:rsidP="004C406E">
      <w:pPr>
        <w:pStyle w:val="Default"/>
        <w:spacing w:before="0"/>
        <w:jc w:val="both"/>
        <w:rPr>
          <w:rFonts w:ascii="Times New Roman" w:eastAsia="Times Roman" w:hAnsi="Times New Roman" w:cs="Times New Roman"/>
          <w:color w:val="auto"/>
          <w:lang w:val="en-IN"/>
        </w:rPr>
      </w:pPr>
      <w:r w:rsidRPr="004C406E">
        <w:rPr>
          <w:rFonts w:ascii="Times New Roman" w:eastAsia="Times Roman" w:hAnsi="Times New Roman" w:cs="Times New Roman"/>
          <w:color w:val="auto"/>
          <w:lang w:val="en-IN"/>
        </w:rPr>
        <w:t>“Insight – Amazon scraps secret AI recruiting tool that showed bias against women” (Reuters):</w:t>
      </w:r>
      <w:r w:rsidRPr="004C406E">
        <w:rPr>
          <w:rFonts w:ascii="Times New Roman" w:eastAsia="Times Roman" w:hAnsi="Times New Roman" w:cs="Times New Roman"/>
          <w:color w:val="auto"/>
          <w:lang w:val="en-IN"/>
        </w:rPr>
        <w:br/>
      </w:r>
      <w:hyperlink r:id="rId9" w:tgtFrame="_blank" w:history="1">
        <w:r w:rsidRPr="004C406E">
          <w:rPr>
            <w:rStyle w:val="Hyperlink"/>
            <w:rFonts w:ascii="Times New Roman" w:eastAsia="Times Roman" w:hAnsi="Times New Roman" w:cs="Times New Roman"/>
            <w:color w:val="00B0F0"/>
            <w:lang w:val="en-IN"/>
          </w:rPr>
          <w:t>https://www.reuters.com/article/world/insight-amazon-scraps-secret-ai-recruiting-tool-that-showed-bias-against-women-idUSKCN1MK08G</w:t>
        </w:r>
      </w:hyperlink>
      <w:r w:rsidRPr="004C406E">
        <w:rPr>
          <w:rFonts w:ascii="Times New Roman" w:eastAsia="Times Roman" w:hAnsi="Times New Roman" w:cs="Times New Roman"/>
          <w:color w:val="00B0F0"/>
          <w:lang w:val="en-IN"/>
        </w:rPr>
        <w:t>​</w:t>
      </w:r>
    </w:p>
    <w:p w14:paraId="6526A35B" w14:textId="77777777" w:rsidR="004C406E" w:rsidRPr="004C406E" w:rsidRDefault="004C406E" w:rsidP="004C406E">
      <w:pPr>
        <w:pStyle w:val="Default"/>
        <w:spacing w:before="0" w:line="240" w:lineRule="auto"/>
        <w:jc w:val="both"/>
        <w:rPr>
          <w:rFonts w:ascii="Times New Roman" w:eastAsia="Times Roman" w:hAnsi="Times New Roman" w:cs="Times New Roman"/>
          <w:color w:val="auto"/>
        </w:rPr>
      </w:pPr>
    </w:p>
    <w:sectPr w:rsidR="004C406E" w:rsidRPr="004C406E" w:rsidSect="006860D0">
      <w:headerReference w:type="default" r:id="rId10"/>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1D32E" w14:textId="77777777" w:rsidR="002355E2" w:rsidRDefault="002355E2">
      <w:r>
        <w:separator/>
      </w:r>
    </w:p>
  </w:endnote>
  <w:endnote w:type="continuationSeparator" w:id="0">
    <w:p w14:paraId="2CD1722E" w14:textId="77777777" w:rsidR="002355E2" w:rsidRDefault="002355E2">
      <w:r>
        <w:continuationSeparator/>
      </w:r>
    </w:p>
  </w:endnote>
  <w:endnote w:type="continuationNotice" w:id="1">
    <w:p w14:paraId="3AEE4B22" w14:textId="77777777" w:rsidR="002355E2" w:rsidRDefault="002355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9CB74" w14:textId="77777777" w:rsidR="002355E2" w:rsidRDefault="002355E2">
      <w:r>
        <w:separator/>
      </w:r>
    </w:p>
  </w:footnote>
  <w:footnote w:type="continuationSeparator" w:id="0">
    <w:p w14:paraId="6DF17ABC" w14:textId="77777777" w:rsidR="002355E2" w:rsidRDefault="002355E2">
      <w:r>
        <w:continuationSeparator/>
      </w:r>
    </w:p>
  </w:footnote>
  <w:footnote w:type="continuationNotice" w:id="1">
    <w:p w14:paraId="333F7DBB" w14:textId="77777777" w:rsidR="002355E2" w:rsidRDefault="002355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425E"/>
    <w:multiLevelType w:val="multilevel"/>
    <w:tmpl w:val="7F42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8448C8"/>
    <w:multiLevelType w:val="multilevel"/>
    <w:tmpl w:val="A94C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3137004">
    <w:abstractNumId w:val="2"/>
  </w:num>
  <w:num w:numId="2" w16cid:durableId="233443039">
    <w:abstractNumId w:val="1"/>
  </w:num>
  <w:num w:numId="3" w16cid:durableId="431435224">
    <w:abstractNumId w:val="0"/>
  </w:num>
  <w:num w:numId="4" w16cid:durableId="326321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4FF8"/>
    <w:rsid w:val="000C632A"/>
    <w:rsid w:val="000D6DE6"/>
    <w:rsid w:val="00103165"/>
    <w:rsid w:val="00124F6D"/>
    <w:rsid w:val="00150AAD"/>
    <w:rsid w:val="0015111B"/>
    <w:rsid w:val="00152457"/>
    <w:rsid w:val="00156842"/>
    <w:rsid w:val="001835F0"/>
    <w:rsid w:val="001A3531"/>
    <w:rsid w:val="001A7138"/>
    <w:rsid w:val="001C02F3"/>
    <w:rsid w:val="001D362B"/>
    <w:rsid w:val="001E54BF"/>
    <w:rsid w:val="001F2938"/>
    <w:rsid w:val="002003AD"/>
    <w:rsid w:val="0020408E"/>
    <w:rsid w:val="0021039E"/>
    <w:rsid w:val="002105E8"/>
    <w:rsid w:val="002355E2"/>
    <w:rsid w:val="002440B2"/>
    <w:rsid w:val="002450FF"/>
    <w:rsid w:val="0025651C"/>
    <w:rsid w:val="0027057B"/>
    <w:rsid w:val="00275C90"/>
    <w:rsid w:val="002818B4"/>
    <w:rsid w:val="00284814"/>
    <w:rsid w:val="002854BF"/>
    <w:rsid w:val="002D75F7"/>
    <w:rsid w:val="002E4509"/>
    <w:rsid w:val="002E793C"/>
    <w:rsid w:val="0032455F"/>
    <w:rsid w:val="00325A58"/>
    <w:rsid w:val="00355F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B4145"/>
    <w:rsid w:val="004C406E"/>
    <w:rsid w:val="004D32C7"/>
    <w:rsid w:val="004D62BD"/>
    <w:rsid w:val="00521382"/>
    <w:rsid w:val="00531131"/>
    <w:rsid w:val="00544961"/>
    <w:rsid w:val="00587917"/>
    <w:rsid w:val="0059744C"/>
    <w:rsid w:val="005A67CB"/>
    <w:rsid w:val="005C0EBD"/>
    <w:rsid w:val="005D2BBC"/>
    <w:rsid w:val="005D4471"/>
    <w:rsid w:val="005F01F5"/>
    <w:rsid w:val="005F4949"/>
    <w:rsid w:val="005F510E"/>
    <w:rsid w:val="006217F0"/>
    <w:rsid w:val="0062370A"/>
    <w:rsid w:val="00626C65"/>
    <w:rsid w:val="00627D6D"/>
    <w:rsid w:val="00643E7D"/>
    <w:rsid w:val="0065232E"/>
    <w:rsid w:val="0065492E"/>
    <w:rsid w:val="00672065"/>
    <w:rsid w:val="00677B8E"/>
    <w:rsid w:val="006860D0"/>
    <w:rsid w:val="00687E1B"/>
    <w:rsid w:val="00694065"/>
    <w:rsid w:val="006C127A"/>
    <w:rsid w:val="006D2DDA"/>
    <w:rsid w:val="006E70A1"/>
    <w:rsid w:val="006F7ACF"/>
    <w:rsid w:val="00730423"/>
    <w:rsid w:val="0073458A"/>
    <w:rsid w:val="00754E75"/>
    <w:rsid w:val="007701C0"/>
    <w:rsid w:val="007A7157"/>
    <w:rsid w:val="007B101E"/>
    <w:rsid w:val="00800728"/>
    <w:rsid w:val="00831D79"/>
    <w:rsid w:val="0083300E"/>
    <w:rsid w:val="00887F1B"/>
    <w:rsid w:val="00890162"/>
    <w:rsid w:val="00893565"/>
    <w:rsid w:val="00896A44"/>
    <w:rsid w:val="008B7AAB"/>
    <w:rsid w:val="008D7FA3"/>
    <w:rsid w:val="008F7AE5"/>
    <w:rsid w:val="009352DC"/>
    <w:rsid w:val="009472EF"/>
    <w:rsid w:val="00951AE7"/>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B7B54"/>
    <w:rsid w:val="00AC20A4"/>
    <w:rsid w:val="00AD1119"/>
    <w:rsid w:val="00AF2998"/>
    <w:rsid w:val="00B24C4A"/>
    <w:rsid w:val="00B35694"/>
    <w:rsid w:val="00B55A97"/>
    <w:rsid w:val="00B571CF"/>
    <w:rsid w:val="00B94081"/>
    <w:rsid w:val="00B96821"/>
    <w:rsid w:val="00BA5D90"/>
    <w:rsid w:val="00BD6682"/>
    <w:rsid w:val="00BE24BF"/>
    <w:rsid w:val="00BE4421"/>
    <w:rsid w:val="00BF51B1"/>
    <w:rsid w:val="00C550AE"/>
    <w:rsid w:val="00C705E9"/>
    <w:rsid w:val="00C96809"/>
    <w:rsid w:val="00CA44FC"/>
    <w:rsid w:val="00D004F6"/>
    <w:rsid w:val="00D05037"/>
    <w:rsid w:val="00D103BF"/>
    <w:rsid w:val="00D30EA8"/>
    <w:rsid w:val="00D44760"/>
    <w:rsid w:val="00DA1C45"/>
    <w:rsid w:val="00DA74BC"/>
    <w:rsid w:val="00DD1F80"/>
    <w:rsid w:val="00DD565D"/>
    <w:rsid w:val="00DE0A66"/>
    <w:rsid w:val="00DE671D"/>
    <w:rsid w:val="00E1568D"/>
    <w:rsid w:val="00E3102C"/>
    <w:rsid w:val="00E42DC4"/>
    <w:rsid w:val="00E52E44"/>
    <w:rsid w:val="00E614A7"/>
    <w:rsid w:val="00E824B4"/>
    <w:rsid w:val="00E8405C"/>
    <w:rsid w:val="00E967FB"/>
    <w:rsid w:val="00E96973"/>
    <w:rsid w:val="00EC4763"/>
    <w:rsid w:val="00EF1E7D"/>
    <w:rsid w:val="00F03945"/>
    <w:rsid w:val="00F147D3"/>
    <w:rsid w:val="00F539BD"/>
    <w:rsid w:val="00F80F0B"/>
    <w:rsid w:val="00FB195E"/>
    <w:rsid w:val="00FB7C6E"/>
    <w:rsid w:val="00FC0011"/>
    <w:rsid w:val="00FC0159"/>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4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resscompliance.com/amazon-ai-hiring-tool-a-case-study-in-algorithmic-bias/" TargetMode="External"/><Relationship Id="rId3" Type="http://schemas.openxmlformats.org/officeDocument/2006/relationships/settings" Target="settings.xml"/><Relationship Id="rId7" Type="http://schemas.openxmlformats.org/officeDocument/2006/relationships/hyperlink" Target="https://pmc.ncbi.nlm.nih.gov/articles/PMC1207608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reuters.com/article/world/insight-amazon-scraps-secret-ai-recruiting-tool-that-showed-bias-against-women-idUSKCN1MK08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2096</Words>
  <Characters>11951</Characters>
  <Application>Microsoft Office Word</Application>
  <DocSecurity>4</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2025-12-17T05:58:00Z</dcterms:created>
  <dcterms:modified xsi:type="dcterms:W3CDTF">2025-12-17T05:58:00Z</dcterms:modified>
</cp:coreProperties>
</file>