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D59B" w14:textId="77777777" w:rsidR="00280063" w:rsidRPr="00FC1B78" w:rsidRDefault="00280063" w:rsidP="00280063">
      <w:pPr>
        <w:spacing w:after="160" w:line="259" w:lineRule="auto"/>
        <w:rPr>
          <w:b/>
          <w:bCs/>
          <w:sz w:val="28"/>
          <w:szCs w:val="28"/>
        </w:rPr>
      </w:pPr>
      <w:r w:rsidRPr="00FC1B78">
        <w:rPr>
          <w:b/>
          <w:bCs/>
          <w:sz w:val="28"/>
          <w:szCs w:val="28"/>
        </w:rPr>
        <w:t>Abstract</w:t>
      </w:r>
    </w:p>
    <w:p w14:paraId="45E86E08" w14:textId="77777777" w:rsidR="00280063" w:rsidRPr="00FC1B78" w:rsidRDefault="00280063" w:rsidP="00280063">
      <w:pPr>
        <w:spacing w:after="160" w:line="360" w:lineRule="auto"/>
        <w:jc w:val="both"/>
      </w:pPr>
      <w:r w:rsidRPr="00FC1B78">
        <w:t>The dairy sector is a crucial component of human nutrition, yet concerns about milk adulteration and purity have emerged as significant challenges. This paper examines the relationship between purity assurance mechanisms and consumer trust in the dairy sector. Using a mixed-methods approach, survey data from 250 respondents and interviews with industry stakeholders were analyzed. Results suggest that while consumers place strong emphasis on purity certification, trust varies depending on awareness levels and prior experiences. The study concludes that transparent quality practices, stricter regulatory enforcement, and consumer education are essential to strengthen confidence in dairy products.</w:t>
      </w:r>
    </w:p>
    <w:p w14:paraId="00D1F0C4" w14:textId="77777777" w:rsidR="00280063" w:rsidRPr="00FC1B78" w:rsidRDefault="00280063" w:rsidP="00280063">
      <w:pPr>
        <w:jc w:val="both"/>
      </w:pPr>
    </w:p>
    <w:p w14:paraId="110E4A1A" w14:textId="77777777" w:rsidR="00280063" w:rsidRPr="00FC1B78" w:rsidRDefault="00280063" w:rsidP="00280063">
      <w:pPr>
        <w:spacing w:after="160" w:line="259" w:lineRule="auto"/>
        <w:rPr>
          <w:b/>
          <w:bCs/>
          <w:sz w:val="28"/>
          <w:szCs w:val="28"/>
        </w:rPr>
      </w:pPr>
      <w:r w:rsidRPr="00FC1B78">
        <w:rPr>
          <w:b/>
          <w:bCs/>
          <w:sz w:val="28"/>
          <w:szCs w:val="28"/>
        </w:rPr>
        <w:t>Introduction</w:t>
      </w:r>
    </w:p>
    <w:p w14:paraId="6C3D7214" w14:textId="77777777" w:rsidR="00280063" w:rsidRPr="00FC1B78" w:rsidRDefault="00280063" w:rsidP="00280063">
      <w:pPr>
        <w:spacing w:after="160" w:line="360" w:lineRule="auto"/>
      </w:pPr>
      <w:r w:rsidRPr="00FC1B78">
        <w:t>Milk is one of the most consumed and nutritionally important commodities worldwide. However, issues of adulteration, contamination, and compromised quality threaten both consumer health and trust. In India and other developing economies, cases of urea, detergent, and starch adulteration have repeatedly surfaced, raising doubts about dairy safety. Purity assurance, therefore, plays a critical role in shaping consumer perceptions.</w:t>
      </w:r>
    </w:p>
    <w:p w14:paraId="0C4E5C2C" w14:textId="77777777" w:rsidR="00280063" w:rsidRPr="00FC1B78" w:rsidRDefault="00280063" w:rsidP="00280063">
      <w:pPr>
        <w:spacing w:after="160" w:line="360" w:lineRule="auto"/>
      </w:pPr>
      <w:r w:rsidRPr="00FC1B78">
        <w:t>This study titled CleanMilk investigates how purity assurance strategies influence consumer trust in the dairy sector. It seeks to answer:</w:t>
      </w:r>
    </w:p>
    <w:p w14:paraId="3532B942" w14:textId="77777777" w:rsidR="00280063" w:rsidRPr="00FC1B78" w:rsidRDefault="00280063" w:rsidP="00280063">
      <w:pPr>
        <w:numPr>
          <w:ilvl w:val="0"/>
          <w:numId w:val="54"/>
        </w:numPr>
        <w:spacing w:after="160" w:line="360" w:lineRule="auto"/>
      </w:pPr>
      <w:r w:rsidRPr="00FC1B78">
        <w:t>What purity assurance mechanisms are currently adopted by the industry?</w:t>
      </w:r>
    </w:p>
    <w:p w14:paraId="75F9F86F" w14:textId="77777777" w:rsidR="00280063" w:rsidRPr="00FC1B78" w:rsidRDefault="00280063" w:rsidP="00280063">
      <w:pPr>
        <w:numPr>
          <w:ilvl w:val="0"/>
          <w:numId w:val="54"/>
        </w:numPr>
        <w:spacing w:after="160" w:line="360" w:lineRule="auto"/>
      </w:pPr>
      <w:r w:rsidRPr="00FC1B78">
        <w:t>How aware are consumers of these mechanisms?</w:t>
      </w:r>
    </w:p>
    <w:p w14:paraId="11BCA3E7" w14:textId="77777777" w:rsidR="00280063" w:rsidRPr="00FC1B78" w:rsidRDefault="00280063" w:rsidP="00280063">
      <w:pPr>
        <w:numPr>
          <w:ilvl w:val="0"/>
          <w:numId w:val="54"/>
        </w:numPr>
        <w:spacing w:after="160" w:line="360" w:lineRule="auto"/>
      </w:pPr>
      <w:r w:rsidRPr="00FC1B78">
        <w:t>To what extent does purity assurance influence consumer trust and purchase decisions?</w:t>
      </w:r>
    </w:p>
    <w:p w14:paraId="0CE885D9" w14:textId="77777777" w:rsidR="00280063" w:rsidRDefault="00280063" w:rsidP="00280063">
      <w:pPr>
        <w:rPr>
          <w:b/>
          <w:bCs/>
          <w:sz w:val="28"/>
          <w:szCs w:val="28"/>
        </w:rPr>
      </w:pPr>
    </w:p>
    <w:p w14:paraId="4F63A0C2" w14:textId="77777777" w:rsidR="00280063" w:rsidRDefault="00280063" w:rsidP="00280063">
      <w:pPr>
        <w:rPr>
          <w:b/>
          <w:bCs/>
          <w:sz w:val="28"/>
          <w:szCs w:val="28"/>
        </w:rPr>
      </w:pPr>
      <w:r>
        <w:rPr>
          <w:b/>
          <w:bCs/>
          <w:sz w:val="28"/>
          <w:szCs w:val="28"/>
        </w:rPr>
        <w:t>Objectives:</w:t>
      </w:r>
    </w:p>
    <w:p w14:paraId="77ABE603" w14:textId="77777777" w:rsidR="0045256A" w:rsidRPr="00E403DA" w:rsidRDefault="0045256A" w:rsidP="00280063">
      <w:pPr>
        <w:rPr>
          <w:b/>
          <w:bCs/>
          <w:sz w:val="28"/>
          <w:szCs w:val="28"/>
          <w:lang w:val="en-IN"/>
        </w:rPr>
      </w:pPr>
    </w:p>
    <w:p w14:paraId="3C1B24E5" w14:textId="77777777" w:rsidR="00280063" w:rsidRPr="00FC1B78" w:rsidRDefault="00280063" w:rsidP="00280063">
      <w:r w:rsidRPr="00FC1B78">
        <w:t>To examine the impact of purity assurance mechanisms—such as certifications, testing, and traceability—on consumer trust in food startups.</w:t>
      </w:r>
    </w:p>
    <w:p w14:paraId="786326AD" w14:textId="77777777" w:rsidR="00280063" w:rsidRPr="00FC1B78" w:rsidRDefault="00280063" w:rsidP="00280063"/>
    <w:p w14:paraId="0ECFB19D" w14:textId="77777777" w:rsidR="00280063" w:rsidRPr="00FC1B78" w:rsidRDefault="00280063" w:rsidP="00280063">
      <w:r w:rsidRPr="00FC1B78">
        <w:t>To evaluate CleanMilk’s business model as an example of trust-driven differentiation within the dairy sector.</w:t>
      </w:r>
    </w:p>
    <w:p w14:paraId="50DD83C4" w14:textId="77777777" w:rsidR="00280063" w:rsidRPr="00FC1B78" w:rsidRDefault="00280063" w:rsidP="00280063"/>
    <w:p w14:paraId="5D14C4BA" w14:textId="77777777" w:rsidR="00280063" w:rsidRPr="00FC1B78" w:rsidRDefault="00280063" w:rsidP="00280063">
      <w:r w:rsidRPr="00FC1B78">
        <w:t>To explore management strategies that address challenges of credibility, regulatory compliance, and scalability in trust-based food startups.</w:t>
      </w:r>
    </w:p>
    <w:p w14:paraId="00CBFB33" w14:textId="77777777" w:rsidR="00280063" w:rsidRPr="00FC1B78" w:rsidRDefault="00280063" w:rsidP="00280063"/>
    <w:p w14:paraId="5D542576" w14:textId="2666DA3A" w:rsidR="00280063" w:rsidRPr="00280063" w:rsidRDefault="00280063" w:rsidP="00280063">
      <w:r w:rsidRPr="00FC1B78">
        <w:lastRenderedPageBreak/>
        <w:t>To propose a sustainable framework for enhancing consumer trust through purity assurance in emerging dairy ventures.</w:t>
      </w:r>
    </w:p>
    <w:p w14:paraId="02E4D77C" w14:textId="77777777" w:rsidR="00280063" w:rsidRDefault="00280063" w:rsidP="00F76BD9">
      <w:pPr>
        <w:spacing w:before="100" w:beforeAutospacing="1" w:after="100" w:afterAutospacing="1" w:line="276" w:lineRule="auto"/>
        <w:jc w:val="center"/>
        <w:rPr>
          <w:b/>
          <w:bCs/>
          <w:sz w:val="28"/>
          <w:szCs w:val="28"/>
        </w:rPr>
      </w:pPr>
    </w:p>
    <w:p w14:paraId="3B8D4C1D" w14:textId="77777777" w:rsidR="00280063" w:rsidRDefault="00280063" w:rsidP="00F76BD9">
      <w:pPr>
        <w:spacing w:before="100" w:beforeAutospacing="1" w:after="100" w:afterAutospacing="1" w:line="276" w:lineRule="auto"/>
        <w:jc w:val="center"/>
        <w:rPr>
          <w:b/>
          <w:bCs/>
          <w:sz w:val="28"/>
          <w:szCs w:val="28"/>
        </w:rPr>
      </w:pPr>
    </w:p>
    <w:p w14:paraId="39488D90" w14:textId="202B634D" w:rsidR="00F76BD9" w:rsidRDefault="00F76BD9" w:rsidP="00F76BD9">
      <w:pPr>
        <w:spacing w:before="100" w:beforeAutospacing="1" w:after="100" w:afterAutospacing="1" w:line="276" w:lineRule="auto"/>
        <w:jc w:val="center"/>
        <w:rPr>
          <w:b/>
          <w:bCs/>
          <w:sz w:val="28"/>
          <w:szCs w:val="28"/>
        </w:rPr>
      </w:pPr>
      <w:r w:rsidRPr="00F76BD9">
        <w:rPr>
          <w:b/>
          <w:bCs/>
          <w:sz w:val="28"/>
          <w:szCs w:val="28"/>
        </w:rPr>
        <w:t xml:space="preserve">Literature Survey: </w:t>
      </w:r>
    </w:p>
    <w:p w14:paraId="04402AD0" w14:textId="7C829985" w:rsidR="00F76BD9" w:rsidRPr="00F76BD9" w:rsidRDefault="00F76BD9" w:rsidP="00F76BD9">
      <w:pPr>
        <w:spacing w:before="100" w:beforeAutospacing="1" w:after="100" w:afterAutospacing="1" w:line="276" w:lineRule="auto"/>
        <w:jc w:val="center"/>
        <w:rPr>
          <w:b/>
          <w:bCs/>
          <w:sz w:val="28"/>
          <w:szCs w:val="28"/>
        </w:rPr>
      </w:pPr>
      <w:r w:rsidRPr="00F76BD9">
        <w:rPr>
          <w:b/>
          <w:bCs/>
          <w:sz w:val="28"/>
          <w:szCs w:val="28"/>
        </w:rPr>
        <w:t>“CleanMilk – Building Consumer Trust through Purity Assurance”</w:t>
      </w:r>
    </w:p>
    <w:p w14:paraId="09717D3F" w14:textId="2CB729A8" w:rsidR="00B664C2" w:rsidRDefault="00B664C2" w:rsidP="00F76BD9">
      <w:pPr>
        <w:spacing w:before="100" w:beforeAutospacing="1" w:after="100" w:afterAutospacing="1" w:line="276" w:lineRule="auto"/>
        <w:rPr>
          <w:b/>
          <w:bCs/>
          <w:sz w:val="28"/>
          <w:szCs w:val="28"/>
        </w:rPr>
      </w:pPr>
    </w:p>
    <w:p w14:paraId="6ADA32B6" w14:textId="77777777" w:rsidR="00F76BD9" w:rsidRPr="00F76BD9" w:rsidRDefault="00F76BD9" w:rsidP="00F76BD9">
      <w:pPr>
        <w:spacing w:before="100" w:beforeAutospacing="1" w:after="100" w:afterAutospacing="1" w:line="276" w:lineRule="auto"/>
        <w:rPr>
          <w:b/>
          <w:bCs/>
          <w:sz w:val="28"/>
          <w:szCs w:val="28"/>
          <w:lang w:val="en-IN"/>
        </w:rPr>
      </w:pPr>
      <w:r w:rsidRPr="00F76BD9">
        <w:rPr>
          <w:b/>
          <w:bCs/>
          <w:sz w:val="28"/>
          <w:szCs w:val="28"/>
          <w:lang w:val="en-IN"/>
        </w:rPr>
        <w:t>Pure and Modern Milk: An Environmental History Since 1900</w:t>
      </w:r>
    </w:p>
    <w:p w14:paraId="4E65E6F2" w14:textId="5BC4B8E2" w:rsidR="00F76BD9" w:rsidRPr="00F76BD9" w:rsidRDefault="00F76BD9" w:rsidP="00F76BD9">
      <w:pPr>
        <w:spacing w:before="100" w:beforeAutospacing="1" w:after="100" w:afterAutospacing="1" w:line="276" w:lineRule="auto"/>
      </w:pPr>
      <w:hyperlink r:id="rId5" w:anchor="v=onepage&amp;q&amp;f=false" w:history="1">
        <w:r w:rsidRPr="00F76BD9">
          <w:rPr>
            <w:rStyle w:val="Hyperlink"/>
          </w:rPr>
          <w:t>https://books.google.co.in/books?hl=en&amp;lr=&amp;id=tQODDQAAQBAJ&amp;oi=fnd&amp;pg=PP1&amp;dq=CleanMilk:+Building+Consumer+Trust+through+Purity+Assurance+give+me+articles+&amp;ots=7mYRD8PAmX&amp;sig=g_TQyLtO_E1d5WhTXneLoWO7wOA&amp;redir_esc=y#v=onepage&amp;q&amp;f=false</w:t>
        </w:r>
      </w:hyperlink>
    </w:p>
    <w:p w14:paraId="6B9C3E85" w14:textId="1CE6CF24" w:rsidR="00F76BD9" w:rsidRPr="00F76BD9" w:rsidRDefault="00F76BD9" w:rsidP="00F76BD9">
      <w:pPr>
        <w:spacing w:before="100" w:beforeAutospacing="1" w:after="100" w:afterAutospacing="1" w:line="276" w:lineRule="auto"/>
        <w:jc w:val="both"/>
      </w:pPr>
      <w:r w:rsidRPr="00F76BD9">
        <w:t xml:space="preserve">Milk has always been seen as a symbol of purity and health, but its journey from farm to table has changed a lot since 1900. The book </w:t>
      </w:r>
      <w:r w:rsidRPr="006A2714">
        <w:t>Pure and Modern Milk by Kendra Smith-Howard</w:t>
      </w:r>
      <w:r w:rsidRPr="00F76BD9">
        <w:t xml:space="preserve"> explains how ideas of “pure milk” shaped farming methods, public health rules, and even kitchen habits in the twentieth century. Other works, like Melanie DuPuis’ Nature’s Perfect Food, show how governments, doctors, and advertisers convinced people that milk was essential for strong families. Deborah Valenze and Andrea Wiley add a wider view, looking at milk as both a cultural food and a global product. Together, these studies explain why pasteurization, testing, and packaging became so important for safety and trust. They also show how technology such as refrigeration and homogenization made milk safer but also tied dairy more closely to large industries. At the same time, historians of agriculture point out that modern dairy farming created new environmental challenges, like water pollution, waste, and heavy use of antibiotics. From health campaigns to cold-chain transport, the history of milk shows how consumer trust was built through science, regulation, and branding. Understanding this history helps us see both the benefits and trade-offs of “pure and modern” milk.</w:t>
      </w:r>
    </w:p>
    <w:p w14:paraId="3C5CFD31" w14:textId="77777777" w:rsidR="00F76BD9" w:rsidRDefault="00F76BD9" w:rsidP="00F76BD9">
      <w:pPr>
        <w:spacing w:line="276" w:lineRule="auto"/>
        <w:jc w:val="both"/>
        <w:rPr>
          <w:b/>
          <w:bCs/>
          <w:sz w:val="28"/>
          <w:szCs w:val="28"/>
          <w:lang w:val="en-IN"/>
        </w:rPr>
      </w:pPr>
      <w:r w:rsidRPr="00F76BD9">
        <w:rPr>
          <w:b/>
          <w:bCs/>
          <w:sz w:val="28"/>
          <w:szCs w:val="28"/>
          <w:lang w:val="en-IN"/>
        </w:rPr>
        <w:t>Milk and Milk Product Safety and Quality Assurance for Achieving Better Public Health Outcomes</w:t>
      </w:r>
    </w:p>
    <w:p w14:paraId="1B66A8F2" w14:textId="77777777" w:rsidR="00F76BD9" w:rsidRDefault="00F76BD9" w:rsidP="00F76BD9">
      <w:pPr>
        <w:spacing w:line="276" w:lineRule="auto"/>
        <w:jc w:val="both"/>
        <w:rPr>
          <w:b/>
          <w:bCs/>
          <w:sz w:val="28"/>
          <w:szCs w:val="28"/>
          <w:lang w:val="en-IN"/>
        </w:rPr>
      </w:pPr>
    </w:p>
    <w:p w14:paraId="22241BBD" w14:textId="6F6CC31B" w:rsidR="00F76BD9" w:rsidRPr="00F76BD9" w:rsidRDefault="00F60E85" w:rsidP="00F76BD9">
      <w:pPr>
        <w:spacing w:line="276" w:lineRule="auto"/>
        <w:jc w:val="both"/>
        <w:rPr>
          <w:lang w:val="en-IN"/>
        </w:rPr>
      </w:pPr>
      <w:r w:rsidRPr="005455F5">
        <w:rPr>
          <w:b/>
          <w:bCs/>
          <w:lang w:val="en-IN"/>
        </w:rPr>
        <w:t>Authors:</w:t>
      </w:r>
      <w:r w:rsidRPr="005455F5">
        <w:rPr>
          <w:lang w:val="en-IN"/>
        </w:rPr>
        <w:t xml:space="preserve"> </w:t>
      </w:r>
      <w:hyperlink r:id="rId6" w:anchor="auth-Lopamudra-Haldar" w:history="1">
        <w:r w:rsidR="00F76BD9" w:rsidRPr="00F76BD9">
          <w:rPr>
            <w:rStyle w:val="Hyperlink"/>
            <w:color w:val="auto"/>
            <w:lang w:val="en-IN"/>
          </w:rPr>
          <w:t>Lopamudra Haldar</w:t>
        </w:r>
      </w:hyperlink>
      <w:r w:rsidR="00F76BD9" w:rsidRPr="00F76BD9">
        <w:rPr>
          <w:lang w:val="en-IN"/>
        </w:rPr>
        <w:t>, </w:t>
      </w:r>
      <w:r w:rsidR="00F76BD9" w:rsidRPr="005455F5">
        <w:rPr>
          <w:lang w:val="en-IN"/>
        </w:rPr>
        <w:t xml:space="preserve"> </w:t>
      </w:r>
      <w:hyperlink r:id="rId7" w:anchor="auth-H__V_-Raghu" w:history="1">
        <w:r w:rsidR="00F76BD9" w:rsidRPr="00F76BD9">
          <w:rPr>
            <w:rStyle w:val="Hyperlink"/>
            <w:color w:val="auto"/>
            <w:lang w:val="en-IN"/>
          </w:rPr>
          <w:t>H. V. Raghu</w:t>
        </w:r>
      </w:hyperlink>
    </w:p>
    <w:p w14:paraId="3486A511" w14:textId="77777777" w:rsidR="00F76BD9" w:rsidRDefault="00F76BD9" w:rsidP="00F76BD9">
      <w:pPr>
        <w:spacing w:line="276" w:lineRule="auto"/>
        <w:jc w:val="both"/>
        <w:rPr>
          <w:b/>
          <w:bCs/>
          <w:sz w:val="28"/>
          <w:szCs w:val="28"/>
          <w:lang w:val="en-IN"/>
        </w:rPr>
      </w:pPr>
    </w:p>
    <w:p w14:paraId="6975EB5D" w14:textId="59AE5929" w:rsidR="00F76BD9" w:rsidRPr="00F76BD9" w:rsidRDefault="00F76BD9" w:rsidP="00F76BD9">
      <w:pPr>
        <w:spacing w:line="276" w:lineRule="auto"/>
        <w:jc w:val="both"/>
        <w:rPr>
          <w:sz w:val="28"/>
          <w:szCs w:val="28"/>
          <w:lang w:val="en-IN"/>
        </w:rPr>
      </w:pPr>
      <w:hyperlink r:id="rId8" w:history="1">
        <w:r w:rsidRPr="00F76BD9">
          <w:rPr>
            <w:rStyle w:val="Hyperlink"/>
            <w:sz w:val="28"/>
            <w:szCs w:val="28"/>
            <w:lang w:val="en-IN"/>
          </w:rPr>
          <w:t>https://link.springer.com/chapter/10.1007/978-3-030-93258-9_13</w:t>
        </w:r>
      </w:hyperlink>
    </w:p>
    <w:p w14:paraId="331DC23B" w14:textId="77777777" w:rsidR="00F76BD9" w:rsidRPr="00F76BD9" w:rsidRDefault="00F76BD9" w:rsidP="00F76BD9">
      <w:pPr>
        <w:spacing w:line="276" w:lineRule="auto"/>
        <w:jc w:val="both"/>
        <w:rPr>
          <w:b/>
          <w:bCs/>
          <w:sz w:val="28"/>
          <w:szCs w:val="28"/>
          <w:lang w:val="en-IN"/>
        </w:rPr>
      </w:pPr>
    </w:p>
    <w:p w14:paraId="138DFC56" w14:textId="77777777" w:rsidR="00F76BD9" w:rsidRPr="00F76BD9" w:rsidRDefault="00F76BD9" w:rsidP="00F76BD9">
      <w:pPr>
        <w:spacing w:line="276" w:lineRule="auto"/>
        <w:jc w:val="both"/>
        <w:rPr>
          <w:lang w:val="en-IN"/>
        </w:rPr>
      </w:pPr>
      <w:r w:rsidRPr="00F76BD9">
        <w:rPr>
          <w:lang w:val="en-IN"/>
        </w:rPr>
        <w:lastRenderedPageBreak/>
        <w:t xml:space="preserve">Milk and milk products are important foods because they provide calcium, protein, and vitamins, but they can also carry risks if not handled properly. The idea of </w:t>
      </w:r>
      <w:r w:rsidRPr="00290ECF">
        <w:rPr>
          <w:lang w:val="en-IN"/>
        </w:rPr>
        <w:t>milk safety and quality assurance</w:t>
      </w:r>
      <w:r w:rsidRPr="00F76BD9">
        <w:rPr>
          <w:lang w:val="en-IN"/>
        </w:rPr>
        <w:t xml:space="preserve"> is to make sure that the milk we drink is clean, safe, and healthy. Researchers explain that safety starts at the farm, with healthy cows, clean equipment, and hygienic handling. Pasteurization and boiling are key steps because they kill harmful bacteria like </w:t>
      </w:r>
      <w:r w:rsidRPr="00F76BD9">
        <w:rPr>
          <w:i/>
          <w:iCs/>
          <w:lang w:val="en-IN"/>
        </w:rPr>
        <w:t>E. coli</w:t>
      </w:r>
      <w:r w:rsidRPr="00F76BD9">
        <w:rPr>
          <w:lang w:val="en-IN"/>
        </w:rPr>
        <w:t xml:space="preserve"> or </w:t>
      </w:r>
      <w:r w:rsidRPr="00F76BD9">
        <w:rPr>
          <w:i/>
          <w:iCs/>
          <w:lang w:val="en-IN"/>
        </w:rPr>
        <w:t>Salmonella</w:t>
      </w:r>
      <w:r w:rsidRPr="00F76BD9">
        <w:rPr>
          <w:lang w:val="en-IN"/>
        </w:rPr>
        <w:t>. Quality assurance also means regular testing for purity, fat content, and absence of harmful chemicals or adulteration. Studies highlight that countries with strong safety rules and monitoring systems have much lower rates of milk-related diseases. Safe packaging and cold storage help to protect milk until it reaches consumers. At the same time, good quality standards build trust between producers and consumers. If people believe the milk they drink is pure and healthy, they are more likely to include it in their daily diet. This leads to better nutrition, stronger bones, and overall improved public health. In short, milk safety and quality assurance are not only about protecting people from diseases but also about promoting trust, good nutrition, and healthier communities.</w:t>
      </w:r>
    </w:p>
    <w:p w14:paraId="7385D618" w14:textId="77777777" w:rsidR="00520F6F" w:rsidRDefault="00520F6F" w:rsidP="000D6000">
      <w:pPr>
        <w:spacing w:line="276" w:lineRule="auto"/>
        <w:jc w:val="both"/>
      </w:pPr>
    </w:p>
    <w:p w14:paraId="75B24AC4" w14:textId="77777777" w:rsidR="00F76BD9" w:rsidRDefault="00F76BD9" w:rsidP="00F76BD9">
      <w:pPr>
        <w:spacing w:line="276" w:lineRule="auto"/>
        <w:jc w:val="both"/>
        <w:rPr>
          <w:b/>
          <w:bCs/>
          <w:sz w:val="28"/>
          <w:szCs w:val="28"/>
          <w:lang w:val="en-IN"/>
        </w:rPr>
      </w:pPr>
      <w:r w:rsidRPr="00F76BD9">
        <w:rPr>
          <w:b/>
          <w:bCs/>
          <w:sz w:val="28"/>
          <w:szCs w:val="28"/>
          <w:lang w:val="en-IN"/>
        </w:rPr>
        <w:t>Adoption of quality assurance systems in dairy processing firms in Vietnam</w:t>
      </w:r>
    </w:p>
    <w:p w14:paraId="487D2817" w14:textId="77777777" w:rsidR="005455F5" w:rsidRDefault="005455F5" w:rsidP="00F76BD9">
      <w:pPr>
        <w:spacing w:line="276" w:lineRule="auto"/>
        <w:jc w:val="both"/>
        <w:rPr>
          <w:b/>
          <w:bCs/>
          <w:sz w:val="28"/>
          <w:szCs w:val="28"/>
          <w:lang w:val="en-IN"/>
        </w:rPr>
      </w:pPr>
    </w:p>
    <w:p w14:paraId="15C6066D" w14:textId="61EE60C2" w:rsidR="00F76BD9" w:rsidRPr="005455F5" w:rsidRDefault="00F60E85" w:rsidP="00F76BD9">
      <w:pPr>
        <w:spacing w:line="276" w:lineRule="auto"/>
        <w:jc w:val="both"/>
        <w:rPr>
          <w:lang w:val="en-IN"/>
        </w:rPr>
      </w:pPr>
      <w:proofErr w:type="gramStart"/>
      <w:r w:rsidRPr="00F60E85">
        <w:rPr>
          <w:b/>
          <w:bCs/>
          <w:lang w:val="en-IN"/>
        </w:rPr>
        <w:t>Authors</w:t>
      </w:r>
      <w:r w:rsidRPr="005455F5">
        <w:rPr>
          <w:b/>
          <w:bCs/>
          <w:lang w:val="en-IN"/>
        </w:rPr>
        <w:t xml:space="preserve"> :</w:t>
      </w:r>
      <w:proofErr w:type="gramEnd"/>
      <w:r w:rsidRPr="00F60E85">
        <w:rPr>
          <w:lang w:val="en-IN"/>
        </w:rPr>
        <w:fldChar w:fldCharType="begin"/>
      </w:r>
      <w:r w:rsidRPr="00F60E85">
        <w:rPr>
          <w:lang w:val="en-IN"/>
        </w:rPr>
        <w:instrText>HYPERLINK "https://researcharchive.lincoln.ac.nz/browse/author?value=Nguyen,%20Chi%20T."</w:instrText>
      </w:r>
      <w:r w:rsidRPr="00F60E85">
        <w:rPr>
          <w:lang w:val="en-IN"/>
        </w:rPr>
      </w:r>
      <w:r w:rsidRPr="00F60E85">
        <w:rPr>
          <w:lang w:val="en-IN"/>
        </w:rPr>
        <w:fldChar w:fldCharType="separate"/>
      </w:r>
      <w:r w:rsidRPr="00F60E85">
        <w:rPr>
          <w:rStyle w:val="Hyperlink"/>
          <w:color w:val="auto"/>
          <w:lang w:val="en-IN"/>
        </w:rPr>
        <w:t>Nguyen, Chi T.</w:t>
      </w:r>
      <w:r w:rsidRPr="00F60E85">
        <w:rPr>
          <w:lang w:val="en-IN"/>
        </w:rPr>
        <w:fldChar w:fldCharType="end"/>
      </w:r>
    </w:p>
    <w:p w14:paraId="337C1010" w14:textId="77777777" w:rsidR="00F60E85" w:rsidRPr="00F76BD9" w:rsidRDefault="00F60E85" w:rsidP="00F76BD9">
      <w:pPr>
        <w:spacing w:line="276" w:lineRule="auto"/>
        <w:jc w:val="both"/>
        <w:rPr>
          <w:b/>
          <w:bCs/>
          <w:sz w:val="28"/>
          <w:szCs w:val="28"/>
          <w:lang w:val="en-IN"/>
        </w:rPr>
      </w:pPr>
    </w:p>
    <w:p w14:paraId="62AEB472" w14:textId="5C97D6B5" w:rsidR="00F76BD9" w:rsidRDefault="00F60E85" w:rsidP="000D6000">
      <w:pPr>
        <w:spacing w:line="276" w:lineRule="auto"/>
        <w:jc w:val="both"/>
      </w:pPr>
      <w:hyperlink r:id="rId9" w:history="1">
        <w:r w:rsidRPr="00D47A60">
          <w:rPr>
            <w:rStyle w:val="Hyperlink"/>
          </w:rPr>
          <w:t>https://researcharchive.lincoln.ac.nz/entities/publication/2102f5f4-44f5-49c1-9a0c-49ebbf3b824a</w:t>
        </w:r>
      </w:hyperlink>
    </w:p>
    <w:p w14:paraId="5F0D496F" w14:textId="0477C750" w:rsidR="00F60E85" w:rsidRDefault="00F60E85" w:rsidP="000D6000">
      <w:pPr>
        <w:spacing w:line="276" w:lineRule="auto"/>
        <w:jc w:val="both"/>
      </w:pPr>
      <w:r>
        <w:t xml:space="preserve"> </w:t>
      </w:r>
    </w:p>
    <w:p w14:paraId="38880285" w14:textId="77777777" w:rsidR="00F76BD9" w:rsidRPr="00F76BD9" w:rsidRDefault="00F76BD9" w:rsidP="00F76BD9">
      <w:pPr>
        <w:spacing w:line="276" w:lineRule="auto"/>
        <w:jc w:val="both"/>
        <w:rPr>
          <w:lang w:val="en-IN"/>
        </w:rPr>
      </w:pPr>
      <w:r w:rsidRPr="00F76BD9">
        <w:rPr>
          <w:lang w:val="en-IN"/>
        </w:rPr>
        <w:t>In Vietnam, many dairy companies are now adopting quality assurance systems like HACCP and ISO 22000 to make sure milk and milk products are safe and clean. These systems set rules for hygiene, testing, and handling at every stage of production. Large dairy firms in Vietnam have started using these systems because they want to meet government rules, keep customer trust, and also sell products in international markets. They often get certificates that show their milk is checked and safe. The government is also supporting this process by making stronger food safety laws and doing more inspections. However, small farms and local suppliers face challenges. Many of them do not have enough money, modern equipment, or proper training to follow strict safety systems. Because of this, problems like poor record keeping and lack of proper testing are still seen in some parts of the dairy chain. To solve these issues, Vietnam is also trying new digital tools like QR code traceability and better laboratory testing. Training programs and support from the government or private sector can also help small producers improve. Overall, quality assurance in Vietnam’s dairy industry is growing, but more work is needed so that both big and small producers can ensure safe milk for everyone.</w:t>
      </w:r>
    </w:p>
    <w:p w14:paraId="52B83D42" w14:textId="77777777" w:rsidR="00F76BD9" w:rsidRDefault="00F76BD9" w:rsidP="000D6000">
      <w:pPr>
        <w:spacing w:line="276" w:lineRule="auto"/>
        <w:jc w:val="both"/>
      </w:pPr>
    </w:p>
    <w:p w14:paraId="18A9E70F" w14:textId="77777777" w:rsidR="00290ECF" w:rsidRDefault="00290ECF" w:rsidP="00F60E85">
      <w:pPr>
        <w:spacing w:line="276" w:lineRule="auto"/>
        <w:jc w:val="both"/>
        <w:rPr>
          <w:b/>
          <w:bCs/>
          <w:sz w:val="28"/>
          <w:szCs w:val="28"/>
          <w:lang w:val="en-IN"/>
        </w:rPr>
      </w:pPr>
    </w:p>
    <w:p w14:paraId="4F9DC632" w14:textId="77777777" w:rsidR="00290ECF" w:rsidRDefault="00290ECF" w:rsidP="00F60E85">
      <w:pPr>
        <w:spacing w:line="276" w:lineRule="auto"/>
        <w:jc w:val="both"/>
        <w:rPr>
          <w:b/>
          <w:bCs/>
          <w:sz w:val="28"/>
          <w:szCs w:val="28"/>
          <w:lang w:val="en-IN"/>
        </w:rPr>
      </w:pPr>
    </w:p>
    <w:p w14:paraId="31E23FC2" w14:textId="77777777" w:rsidR="00290ECF" w:rsidRDefault="00290ECF" w:rsidP="00F60E85">
      <w:pPr>
        <w:spacing w:line="276" w:lineRule="auto"/>
        <w:jc w:val="both"/>
        <w:rPr>
          <w:b/>
          <w:bCs/>
          <w:sz w:val="28"/>
          <w:szCs w:val="28"/>
          <w:lang w:val="en-IN"/>
        </w:rPr>
      </w:pPr>
    </w:p>
    <w:p w14:paraId="61E1DD61" w14:textId="77777777" w:rsidR="00290ECF" w:rsidRDefault="00290ECF" w:rsidP="00F60E85">
      <w:pPr>
        <w:spacing w:line="276" w:lineRule="auto"/>
        <w:jc w:val="both"/>
        <w:rPr>
          <w:b/>
          <w:bCs/>
          <w:sz w:val="28"/>
          <w:szCs w:val="28"/>
          <w:lang w:val="en-IN"/>
        </w:rPr>
      </w:pPr>
    </w:p>
    <w:p w14:paraId="039E7CA5" w14:textId="77777777" w:rsidR="00290ECF" w:rsidRDefault="00290ECF" w:rsidP="00F60E85">
      <w:pPr>
        <w:spacing w:line="276" w:lineRule="auto"/>
        <w:jc w:val="both"/>
        <w:rPr>
          <w:b/>
          <w:bCs/>
          <w:sz w:val="28"/>
          <w:szCs w:val="28"/>
          <w:lang w:val="en-IN"/>
        </w:rPr>
      </w:pPr>
    </w:p>
    <w:p w14:paraId="6579B18A" w14:textId="77777777" w:rsidR="00290ECF" w:rsidRDefault="00290ECF" w:rsidP="00F60E85">
      <w:pPr>
        <w:spacing w:line="276" w:lineRule="auto"/>
        <w:jc w:val="both"/>
        <w:rPr>
          <w:b/>
          <w:bCs/>
          <w:sz w:val="28"/>
          <w:szCs w:val="28"/>
          <w:lang w:val="en-IN"/>
        </w:rPr>
      </w:pPr>
    </w:p>
    <w:p w14:paraId="00E76FFA" w14:textId="72208ACC" w:rsidR="00F60E85" w:rsidRDefault="00F60E85" w:rsidP="00F60E85">
      <w:pPr>
        <w:spacing w:line="276" w:lineRule="auto"/>
        <w:jc w:val="both"/>
        <w:rPr>
          <w:b/>
          <w:bCs/>
          <w:sz w:val="28"/>
          <w:szCs w:val="28"/>
          <w:lang w:val="en-IN"/>
        </w:rPr>
      </w:pPr>
      <w:r w:rsidRPr="00F60E85">
        <w:rPr>
          <w:b/>
          <w:bCs/>
          <w:sz w:val="28"/>
          <w:szCs w:val="28"/>
          <w:lang w:val="en-IN"/>
        </w:rPr>
        <w:lastRenderedPageBreak/>
        <w:t>Not for Human Consumption": The Contested Practice of Raw Milk Drinking</w:t>
      </w:r>
    </w:p>
    <w:p w14:paraId="0F8C00B3" w14:textId="77777777" w:rsidR="00F60E85" w:rsidRDefault="00F60E85" w:rsidP="00F60E85">
      <w:pPr>
        <w:spacing w:line="276" w:lineRule="auto"/>
        <w:jc w:val="both"/>
        <w:rPr>
          <w:b/>
          <w:bCs/>
          <w:sz w:val="28"/>
          <w:szCs w:val="28"/>
          <w:lang w:val="en-IN"/>
        </w:rPr>
      </w:pPr>
    </w:p>
    <w:p w14:paraId="5A967C9C" w14:textId="652352B0" w:rsidR="00F60E85" w:rsidRPr="00F60E85" w:rsidRDefault="00F60E85" w:rsidP="00F60E85">
      <w:pPr>
        <w:spacing w:line="276" w:lineRule="auto"/>
        <w:jc w:val="both"/>
        <w:rPr>
          <w:lang w:val="en-IN"/>
        </w:rPr>
      </w:pPr>
      <w:hyperlink r:id="rId10" w:history="1">
        <w:r w:rsidRPr="00F60E85">
          <w:rPr>
            <w:rStyle w:val="Hyperlink"/>
            <w:lang w:val="en-IN"/>
          </w:rPr>
          <w:t>https://www.proquest.com/openview/f43285145036cd4d03f51ba665c9c0e5/1?pq-origsite=gscholar&amp;cbl=2026366&amp;diss=y</w:t>
        </w:r>
      </w:hyperlink>
    </w:p>
    <w:p w14:paraId="7C3CDC7A" w14:textId="77777777" w:rsidR="00F60E85" w:rsidRPr="00F60E85" w:rsidRDefault="00F60E85" w:rsidP="00F60E85">
      <w:pPr>
        <w:spacing w:line="276" w:lineRule="auto"/>
        <w:jc w:val="both"/>
        <w:rPr>
          <w:sz w:val="28"/>
          <w:szCs w:val="28"/>
          <w:lang w:val="en-IN"/>
        </w:rPr>
      </w:pPr>
    </w:p>
    <w:p w14:paraId="3432EBAF" w14:textId="20886621" w:rsidR="00F60E85" w:rsidRPr="00F60E85" w:rsidRDefault="00F60E85" w:rsidP="00F60E85">
      <w:pPr>
        <w:spacing w:line="276" w:lineRule="auto"/>
        <w:jc w:val="both"/>
        <w:rPr>
          <w:lang w:val="en-IN"/>
        </w:rPr>
      </w:pPr>
      <w:hyperlink r:id="rId11" w:history="1">
        <w:r w:rsidRPr="00F60E85">
          <w:rPr>
            <w:rStyle w:val="Hyperlink"/>
            <w:color w:val="auto"/>
            <w:lang w:val="en-IN"/>
          </w:rPr>
          <w:t>Wilson, Penelope Anne</w:t>
        </w:r>
      </w:hyperlink>
    </w:p>
    <w:p w14:paraId="19B2120F" w14:textId="30241D39" w:rsidR="00F60E85" w:rsidRPr="00F60E85" w:rsidRDefault="00F60E85" w:rsidP="00F60E85">
      <w:pPr>
        <w:spacing w:line="276" w:lineRule="auto"/>
        <w:jc w:val="both"/>
        <w:rPr>
          <w:lang w:val="en-IN"/>
        </w:rPr>
      </w:pPr>
      <w:r w:rsidRPr="00F60E85">
        <w:rPr>
          <w:lang w:val="en-IN"/>
        </w:rPr>
        <w:t xml:space="preserve"> The Australian National University (Australia) ProQuest Dissertations &amp; </w:t>
      </w:r>
      <w:proofErr w:type="gramStart"/>
      <w:r w:rsidRPr="00F60E85">
        <w:rPr>
          <w:lang w:val="en-IN"/>
        </w:rPr>
        <w:t>Theses,  2020</w:t>
      </w:r>
      <w:proofErr w:type="gramEnd"/>
      <w:r w:rsidRPr="00F60E85">
        <w:rPr>
          <w:lang w:val="en-IN"/>
        </w:rPr>
        <w:t>. 29100146</w:t>
      </w:r>
    </w:p>
    <w:p w14:paraId="3E3767B5" w14:textId="77777777" w:rsidR="00F60E85" w:rsidRPr="00F60E85" w:rsidRDefault="00F60E85" w:rsidP="00F60E85">
      <w:pPr>
        <w:spacing w:line="276" w:lineRule="auto"/>
        <w:jc w:val="both"/>
        <w:rPr>
          <w:lang w:val="en-IN"/>
        </w:rPr>
      </w:pPr>
      <w:r w:rsidRPr="00F60E85">
        <w:rPr>
          <w:lang w:val="en-IN"/>
        </w:rPr>
        <w:t>The practice of drinking raw milk, which is milk that has not been pasteurized or boiled, is a highly debated topic. Supporters of raw milk believe it is more natural, fresher, and contains helpful nutrients and probiotics that may be lost during pasteurization. They argue that raw milk can support stronger immunity and better digestion. On the other hand, health experts and governments warn against raw milk because it can contain dangerous bacteria like E. coli, Listeria, and Salmonella, which can cause serious illness or even death. Many countries have strict laws banning or limiting the sale of raw milk for direct human consumption, while in some regions it is sold under strict labeling and safety rules. This debate shows the conflict between individual freedom of choice and public health protection. Consumers who prefer raw milk often see it as a way to connect to traditional farming and local food systems, while authorities focus on reducing health risks and protecting communities from outbreaks. Researchers studying this issue highlight that the arguments are not only about science and health, but also about culture, trust, and values. The raw milk debate remains a contested practice because it mixes safety concerns with personal beliefs and traditions.</w:t>
      </w:r>
    </w:p>
    <w:p w14:paraId="3BD32DBD" w14:textId="77777777" w:rsidR="00F60E85" w:rsidRDefault="00F60E85" w:rsidP="000D6000">
      <w:pPr>
        <w:spacing w:line="276" w:lineRule="auto"/>
        <w:jc w:val="both"/>
      </w:pPr>
    </w:p>
    <w:p w14:paraId="64FDA074" w14:textId="77777777" w:rsidR="00F60E85" w:rsidRDefault="00F60E85" w:rsidP="00F60E85">
      <w:pPr>
        <w:spacing w:line="276" w:lineRule="auto"/>
        <w:jc w:val="both"/>
        <w:rPr>
          <w:b/>
          <w:bCs/>
          <w:sz w:val="28"/>
          <w:szCs w:val="28"/>
          <w:lang w:val="en-IN"/>
        </w:rPr>
      </w:pPr>
      <w:r w:rsidRPr="00F60E85">
        <w:rPr>
          <w:b/>
          <w:bCs/>
          <w:lang w:val="en-IN"/>
        </w:rPr>
        <w:t>(</w:t>
      </w:r>
      <w:r w:rsidRPr="00F60E85">
        <w:rPr>
          <w:b/>
          <w:bCs/>
          <w:sz w:val="28"/>
          <w:szCs w:val="28"/>
          <w:lang w:val="en-IN"/>
        </w:rPr>
        <w:t>Re)connecting the food chain: Entangling cattle, farmers and consumers in the sale of raw milk</w:t>
      </w:r>
    </w:p>
    <w:p w14:paraId="713BC77B" w14:textId="77777777" w:rsidR="00F60E85" w:rsidRDefault="00F60E85" w:rsidP="00F60E85">
      <w:pPr>
        <w:spacing w:line="276" w:lineRule="auto"/>
        <w:jc w:val="both"/>
        <w:rPr>
          <w:b/>
          <w:bCs/>
          <w:sz w:val="28"/>
          <w:szCs w:val="28"/>
          <w:lang w:val="en-IN"/>
        </w:rPr>
      </w:pPr>
    </w:p>
    <w:p w14:paraId="527D43BC" w14:textId="0CB7771C" w:rsidR="00F60E85" w:rsidRPr="00F60E85" w:rsidRDefault="00F60E85" w:rsidP="00F60E85">
      <w:pPr>
        <w:spacing w:line="276" w:lineRule="auto"/>
        <w:jc w:val="both"/>
        <w:rPr>
          <w:lang w:val="en-IN"/>
        </w:rPr>
      </w:pPr>
      <w:hyperlink r:id="rId12" w:history="1">
        <w:r w:rsidRPr="00F60E85">
          <w:rPr>
            <w:rStyle w:val="Hyperlink"/>
            <w:lang w:val="en-IN"/>
          </w:rPr>
          <w:t>https://journals.sagepub.com/doi/full/10.1177/0038026121990975</w:t>
        </w:r>
      </w:hyperlink>
    </w:p>
    <w:p w14:paraId="0285A206" w14:textId="77777777" w:rsidR="00F60E85" w:rsidRPr="00F60E85" w:rsidRDefault="00F60E85" w:rsidP="00F60E85">
      <w:pPr>
        <w:spacing w:line="276" w:lineRule="auto"/>
        <w:jc w:val="both"/>
        <w:rPr>
          <w:b/>
          <w:bCs/>
          <w:sz w:val="28"/>
          <w:szCs w:val="28"/>
          <w:lang w:val="en-IN"/>
        </w:rPr>
      </w:pPr>
    </w:p>
    <w:p w14:paraId="710162DF" w14:textId="77777777" w:rsidR="00F60E85" w:rsidRPr="00F60E85" w:rsidRDefault="00F60E85" w:rsidP="00F60E85">
      <w:pPr>
        <w:spacing w:line="276" w:lineRule="auto"/>
        <w:jc w:val="both"/>
        <w:rPr>
          <w:lang w:val="en-IN"/>
        </w:rPr>
      </w:pPr>
      <w:hyperlink r:id="rId13" w:anchor="con1" w:history="1">
        <w:r w:rsidRPr="00F60E85">
          <w:rPr>
            <w:rStyle w:val="Hyperlink"/>
            <w:color w:val="auto"/>
            <w:u w:val="none"/>
            <w:lang w:val="en-IN"/>
          </w:rPr>
          <w:t>Lindsay Hamilton</w:t>
        </w:r>
      </w:hyperlink>
      <w:r w:rsidRPr="00F60E85">
        <w:rPr>
          <w:lang w:val="en-IN"/>
        </w:rPr>
        <w:t> </w:t>
      </w:r>
      <w:hyperlink r:id="rId14" w:history="1">
        <w:r w:rsidRPr="00F60E85">
          <w:rPr>
            <w:rStyle w:val="Hyperlink"/>
            <w:color w:val="auto"/>
            <w:u w:val="none"/>
            <w:lang w:val="en-IN"/>
          </w:rPr>
          <w:t>Lindsay.hamilton@york.ac.uk</w:t>
        </w:r>
      </w:hyperlink>
      <w:r w:rsidRPr="00F60E85">
        <w:rPr>
          <w:lang w:val="en-IN"/>
        </w:rPr>
        <w:t>, </w:t>
      </w:r>
      <w:hyperlink r:id="rId15" w:anchor="con2" w:history="1">
        <w:r w:rsidRPr="00F60E85">
          <w:rPr>
            <w:rStyle w:val="Hyperlink"/>
            <w:color w:val="auto"/>
            <w:u w:val="none"/>
            <w:lang w:val="en-IN"/>
          </w:rPr>
          <w:t>Marylyn Carrigan</w:t>
        </w:r>
      </w:hyperlink>
      <w:r w:rsidRPr="00F60E85">
        <w:rPr>
          <w:lang w:val="en-IN"/>
        </w:rPr>
        <w:t>, and </w:t>
      </w:r>
      <w:hyperlink r:id="rId16" w:anchor="con3" w:history="1">
        <w:r w:rsidRPr="00F60E85">
          <w:rPr>
            <w:rStyle w:val="Hyperlink"/>
            <w:color w:val="auto"/>
            <w:u w:val="none"/>
            <w:lang w:val="en-IN"/>
          </w:rPr>
          <w:t>Camille Bellet</w:t>
        </w:r>
      </w:hyperlink>
      <w:hyperlink r:id="rId17" w:anchor="tab-contributors" w:history="1">
        <w:r w:rsidRPr="00F60E85">
          <w:rPr>
            <w:rStyle w:val="Hyperlink"/>
            <w:color w:val="auto"/>
            <w:u w:val="none"/>
            <w:lang w:val="en-IN"/>
          </w:rPr>
          <w:t>View all authors and affiliations</w:t>
        </w:r>
      </w:hyperlink>
    </w:p>
    <w:p w14:paraId="6AC40C92" w14:textId="7DD813E0" w:rsidR="00F60E85" w:rsidRDefault="00F60E85" w:rsidP="000D6000">
      <w:pPr>
        <w:spacing w:line="276" w:lineRule="auto"/>
        <w:jc w:val="both"/>
      </w:pPr>
      <w:r w:rsidRPr="00F60E85">
        <w:t xml:space="preserve">The sale of raw milk creates a unique connection between cattle, farmers, and consumers, forming a more direct food chain. Unlike regular processed milk, raw milk often comes straight from small farms where consumers know the farmers and sometimes even see the animals. This closeness builds trust, as people feel they are getting fresh, natural milk from a reliable source. Farmers also benefit because selling raw milk directly allows them to earn better income without depending fully on large dairy companies. Consumers often see buying raw milk as a way to support local farming, preserve traditional practices, and choose food they believe is healthier and less industrialized. However, this connection is not without challenges. Since raw milk is not pasteurized, there are higher risks of harmful bacteria, and many governments set strict rules to control its sale. Farmers have to balance between giving consumers what they want and following safety standards to avoid health problems. Researchers say this “reconnection” of the food chain is about more than milk—it is about trust, relationships, and shared responsibility </w:t>
      </w:r>
      <w:r w:rsidRPr="00F60E85">
        <w:lastRenderedPageBreak/>
        <w:t>between producers and consumers. The practice highlights how food is not just a product but part of a social and cultural bond.</w:t>
      </w:r>
    </w:p>
    <w:p w14:paraId="018E64BC" w14:textId="77777777" w:rsidR="00F60E85" w:rsidRDefault="00F60E85" w:rsidP="000D6000">
      <w:pPr>
        <w:spacing w:line="276" w:lineRule="auto"/>
        <w:jc w:val="both"/>
      </w:pPr>
    </w:p>
    <w:p w14:paraId="64D68C40" w14:textId="77777777" w:rsidR="00F60E85" w:rsidRDefault="00F60E85" w:rsidP="00F60E85">
      <w:pPr>
        <w:spacing w:line="276" w:lineRule="auto"/>
        <w:jc w:val="both"/>
        <w:rPr>
          <w:b/>
          <w:bCs/>
          <w:sz w:val="28"/>
          <w:szCs w:val="28"/>
          <w:lang w:val="en-IN"/>
        </w:rPr>
      </w:pPr>
      <w:r w:rsidRPr="00F60E85">
        <w:rPr>
          <w:b/>
          <w:bCs/>
          <w:sz w:val="28"/>
          <w:szCs w:val="28"/>
          <w:lang w:val="en-IN"/>
        </w:rPr>
        <w:t>Protecting and Connecting: Separation, Connection, and the U.S. Dairy Economy 1840–2002</w:t>
      </w:r>
    </w:p>
    <w:p w14:paraId="53A19CA5" w14:textId="77777777" w:rsidR="007A7196" w:rsidRDefault="007A7196" w:rsidP="00F60E85">
      <w:pPr>
        <w:spacing w:line="276" w:lineRule="auto"/>
        <w:jc w:val="both"/>
        <w:rPr>
          <w:b/>
          <w:bCs/>
          <w:sz w:val="28"/>
          <w:szCs w:val="28"/>
          <w:lang w:val="en-IN"/>
        </w:rPr>
      </w:pPr>
    </w:p>
    <w:p w14:paraId="6BC6DE09" w14:textId="0FC879C9" w:rsidR="007A7196" w:rsidRPr="007A7196" w:rsidRDefault="007A7196" w:rsidP="00F60E85">
      <w:pPr>
        <w:spacing w:line="276" w:lineRule="auto"/>
        <w:jc w:val="both"/>
        <w:rPr>
          <w:lang w:val="en-IN"/>
        </w:rPr>
      </w:pPr>
      <w:hyperlink r:id="rId18" w:history="1">
        <w:r w:rsidRPr="007A7196">
          <w:rPr>
            <w:rStyle w:val="Hyperlink"/>
            <w:lang w:val="en-IN"/>
          </w:rPr>
          <w:t>https://www.tandfonline.com/doi/abs/10.2752/152897902786732699</w:t>
        </w:r>
      </w:hyperlink>
    </w:p>
    <w:p w14:paraId="16E5018B" w14:textId="77777777" w:rsidR="007A7196" w:rsidRPr="00F60E85" w:rsidRDefault="007A7196" w:rsidP="00F60E85">
      <w:pPr>
        <w:spacing w:line="276" w:lineRule="auto"/>
        <w:jc w:val="both"/>
        <w:rPr>
          <w:b/>
          <w:bCs/>
          <w:sz w:val="28"/>
          <w:szCs w:val="28"/>
          <w:lang w:val="en-IN"/>
        </w:rPr>
      </w:pPr>
    </w:p>
    <w:p w14:paraId="15CF4EE4" w14:textId="77777777" w:rsidR="00F60E85" w:rsidRPr="00F60E85" w:rsidRDefault="00F60E85" w:rsidP="00F60E85">
      <w:pPr>
        <w:spacing w:line="276" w:lineRule="auto"/>
        <w:jc w:val="both"/>
        <w:rPr>
          <w:lang w:val="en-IN"/>
        </w:rPr>
      </w:pPr>
      <w:hyperlink r:id="rId19" w:history="1">
        <w:r w:rsidRPr="00F60E85">
          <w:rPr>
            <w:rStyle w:val="Hyperlink"/>
            <w:color w:val="auto"/>
            <w:lang w:val="en-IN"/>
          </w:rPr>
          <w:t>Daniel R. Block</w:t>
        </w:r>
      </w:hyperlink>
    </w:p>
    <w:p w14:paraId="7E3CAA6B" w14:textId="1A793197" w:rsidR="00F60E85" w:rsidRDefault="007A7196" w:rsidP="000D6000">
      <w:pPr>
        <w:spacing w:line="276" w:lineRule="auto"/>
        <w:jc w:val="both"/>
      </w:pPr>
      <w:r w:rsidRPr="007A7196">
        <w:t>The U.S. dairy economy between 1840 and 2002 shows how milk production has always been shaped by both separation and connection. In the early years, most milk was produced and consumed locally. Farmers, cows, and consumers were closely connected, as families often relied on nearby dairies for fresh milk. However, problems with milk safety, spoilage, and diseases led to new systems of separation. With the rise of pasteurization, refrigeration, and large dairy industries, milk became safer but also more distant from the consumer. This separation improved public health and supported mass production, but it reduced the direct trust and relationship between farmers and consumers. At the same time, new systems of connection were built, such as national brands, distribution networks, and quality assurance programs, which helped rebuild consumer confidence. By the late 20th century, the dairy economy became a mix of both—highly industrialized systems ensuring safety and efficiency, and smaller movements trying to reconnect consumers with farmers through local dairies and organic milk. This history shows that the dairy industry constantly balances protecting public health through separation and building trust and identity through connection. It highlights how milk is not only food but also part of social, cultural, and economic change.</w:t>
      </w:r>
    </w:p>
    <w:p w14:paraId="32877BEB" w14:textId="77777777" w:rsidR="007A7196" w:rsidRDefault="007A7196" w:rsidP="000D6000">
      <w:pPr>
        <w:spacing w:line="276" w:lineRule="auto"/>
        <w:jc w:val="both"/>
      </w:pPr>
    </w:p>
    <w:p w14:paraId="0CE8E562" w14:textId="77777777" w:rsidR="007A7196" w:rsidRDefault="007A7196" w:rsidP="007A7196">
      <w:pPr>
        <w:spacing w:line="276" w:lineRule="auto"/>
        <w:jc w:val="both"/>
        <w:rPr>
          <w:b/>
          <w:bCs/>
          <w:sz w:val="28"/>
          <w:szCs w:val="28"/>
          <w:lang w:val="en-IN"/>
        </w:rPr>
      </w:pPr>
      <w:r w:rsidRPr="007A7196">
        <w:rPr>
          <w:b/>
          <w:bCs/>
          <w:sz w:val="28"/>
          <w:szCs w:val="28"/>
          <w:lang w:val="en-IN"/>
        </w:rPr>
        <w:t>Nature's Perfect Food: How Milk Became America's Drink</w:t>
      </w:r>
    </w:p>
    <w:p w14:paraId="3F32354E" w14:textId="77777777" w:rsidR="007A7196" w:rsidRDefault="007A7196" w:rsidP="007A7196">
      <w:pPr>
        <w:spacing w:line="276" w:lineRule="auto"/>
        <w:jc w:val="both"/>
        <w:rPr>
          <w:b/>
          <w:bCs/>
          <w:sz w:val="28"/>
          <w:szCs w:val="28"/>
          <w:lang w:val="en-IN"/>
        </w:rPr>
      </w:pPr>
    </w:p>
    <w:p w14:paraId="529048D0" w14:textId="1E8EB5E5" w:rsidR="007A7196" w:rsidRDefault="007A7196" w:rsidP="007A7196">
      <w:pPr>
        <w:spacing w:line="276" w:lineRule="auto"/>
        <w:jc w:val="both"/>
        <w:rPr>
          <w:lang w:val="en-IN"/>
        </w:rPr>
      </w:pPr>
      <w:hyperlink r:id="rId20" w:anchor="v=onepage&amp;q&amp;f=false" w:history="1">
        <w:r w:rsidRPr="00D47A60">
          <w:rPr>
            <w:rStyle w:val="Hyperlink"/>
            <w:lang w:val="en-IN"/>
          </w:rPr>
          <w:t>https://books.google.co.in/books?hl=en&amp;lr=&amp;id=V_CuITfG-FgC&amp;oi=fnd&amp;pg=PR7&amp;dq=CleanMilk:+Building+Consumer+Trust+through+Purity+Assurance+give+me+articles+&amp;ots=pHyNpIDDrH&amp;sig=wldhF4XX0z69HFR7_9d46RsbpPc&amp;redir_esc=y#v=onepage&amp;q&amp;f=false</w:t>
        </w:r>
      </w:hyperlink>
    </w:p>
    <w:p w14:paraId="27A20E04" w14:textId="77777777" w:rsidR="007A7196" w:rsidRDefault="007A7196" w:rsidP="007A7196">
      <w:pPr>
        <w:spacing w:line="276" w:lineRule="auto"/>
        <w:jc w:val="both"/>
        <w:rPr>
          <w:lang w:val="en-IN"/>
        </w:rPr>
      </w:pPr>
    </w:p>
    <w:p w14:paraId="72A77978" w14:textId="7999C725" w:rsidR="007A7196" w:rsidRPr="007A7196" w:rsidRDefault="007A7196" w:rsidP="007A7196">
      <w:pPr>
        <w:spacing w:line="276" w:lineRule="auto"/>
        <w:jc w:val="both"/>
        <w:rPr>
          <w:lang w:val="en-IN"/>
        </w:rPr>
      </w:pPr>
      <w:r w:rsidRPr="007A7196">
        <w:rPr>
          <w:b/>
          <w:bCs/>
          <w:lang w:val="en-IN"/>
        </w:rPr>
        <w:t>Author:</w:t>
      </w:r>
      <w:r>
        <w:rPr>
          <w:lang w:val="en-IN"/>
        </w:rPr>
        <w:t xml:space="preserve"> E. MELANIE DUPUIS</w:t>
      </w:r>
    </w:p>
    <w:p w14:paraId="18A730C0" w14:textId="77777777" w:rsidR="007A7196" w:rsidRPr="007A7196" w:rsidRDefault="007A7196" w:rsidP="007A7196">
      <w:pPr>
        <w:spacing w:line="276" w:lineRule="auto"/>
        <w:jc w:val="both"/>
        <w:rPr>
          <w:b/>
          <w:bCs/>
          <w:sz w:val="28"/>
          <w:szCs w:val="28"/>
          <w:lang w:val="en-IN"/>
        </w:rPr>
      </w:pPr>
    </w:p>
    <w:p w14:paraId="1370DE1D" w14:textId="3ED06178" w:rsidR="007A7196" w:rsidRDefault="007A7196" w:rsidP="000D6000">
      <w:pPr>
        <w:spacing w:line="276" w:lineRule="auto"/>
        <w:jc w:val="both"/>
      </w:pPr>
      <w:r w:rsidRPr="007A7196">
        <w:t>The book</w:t>
      </w:r>
      <w:r w:rsidRPr="007A7196">
        <w:rPr>
          <w:b/>
          <w:bCs/>
        </w:rPr>
        <w:t xml:space="preserve"> Nature’s Perfect Food: How Milk Became America’s Drink</w:t>
      </w:r>
      <w:r w:rsidRPr="007A7196">
        <w:t xml:space="preserve"> talks about how milk slowly became an important part of American culture and diet. In the early 1900s, many people did not fully trust milk because raw milk spoiled quickly and sometimes carried diseases. To solve this, scientists and governments promoted pasteurization and better safety rules for dairies. At the same time, doctors, schools, and the dairy industry started to encourage families to drink milk daily. Campaigns said milk was “nature’s perfect food” and very important for children’s growth and health. This message helped milk become a </w:t>
      </w:r>
      <w:r w:rsidRPr="007A7196">
        <w:lastRenderedPageBreak/>
        <w:t>symbol of strength, nutrition, and modern living. Public health campaigns, school milk programs, and advertisements made milk more popular and trusted by families. By the middle of the 20th century, milk was seen as an essential drink in almost every American home. The book also explains how milk was linked not only to health but also to science, progress, and the idea of a modern society. Later, some people began to question milk because of lactose intolerance, allergies, and issues with factory farming. Still, the history shows how culture, science, and marketing worked together to make milk a national drink in the U.S.</w:t>
      </w:r>
    </w:p>
    <w:p w14:paraId="040AA17A" w14:textId="77777777" w:rsidR="00290ECF" w:rsidRDefault="00290ECF" w:rsidP="000D6000">
      <w:pPr>
        <w:spacing w:line="276" w:lineRule="auto"/>
        <w:jc w:val="both"/>
      </w:pPr>
    </w:p>
    <w:p w14:paraId="7CAEB4FC" w14:textId="77777777" w:rsidR="00E403DA" w:rsidRDefault="00E403DA" w:rsidP="00E403DA">
      <w:pPr>
        <w:spacing w:line="276" w:lineRule="auto"/>
        <w:jc w:val="both"/>
        <w:rPr>
          <w:b/>
          <w:bCs/>
          <w:lang w:val="en-IN"/>
        </w:rPr>
      </w:pPr>
      <w:r w:rsidRPr="00E403DA">
        <w:rPr>
          <w:b/>
          <w:bCs/>
          <w:lang w:val="en-IN"/>
        </w:rPr>
        <w:t>Research Methodology</w:t>
      </w:r>
    </w:p>
    <w:p w14:paraId="094B4CD3" w14:textId="77777777" w:rsidR="00E403DA" w:rsidRPr="00E403DA" w:rsidRDefault="00E403DA" w:rsidP="00E403DA">
      <w:pPr>
        <w:spacing w:line="276" w:lineRule="auto"/>
        <w:jc w:val="both"/>
        <w:rPr>
          <w:b/>
          <w:bCs/>
          <w:lang w:val="en-IN"/>
        </w:rPr>
      </w:pPr>
    </w:p>
    <w:p w14:paraId="55622A12" w14:textId="77777777" w:rsidR="00E403DA" w:rsidRPr="00E403DA" w:rsidRDefault="00E403DA" w:rsidP="00E403DA">
      <w:pPr>
        <w:spacing w:line="360" w:lineRule="auto"/>
        <w:jc w:val="both"/>
        <w:rPr>
          <w:lang w:val="en-IN"/>
        </w:rPr>
      </w:pPr>
      <w:r w:rsidRPr="00E403DA">
        <w:rPr>
          <w:lang w:val="en-IN"/>
        </w:rPr>
        <w:t>This research uses a descriptive and exploratory approach to understand how purity assurance mechanisms in the dairy sector influence consumer trust and purchase decisions. The study combines quantitative methods (to measure awareness, trust levels, and willingness to pay) and qualitative methods (to capture perceptions, doubts, and experiences). The methodology is organized into five stages:</w:t>
      </w:r>
    </w:p>
    <w:p w14:paraId="31F4DE90" w14:textId="5DCCC393" w:rsidR="00E403DA" w:rsidRPr="00E403DA" w:rsidRDefault="00E403DA" w:rsidP="00E403DA">
      <w:pPr>
        <w:spacing w:line="276" w:lineRule="auto"/>
        <w:jc w:val="both"/>
        <w:rPr>
          <w:lang w:val="en-IN"/>
        </w:rPr>
      </w:pPr>
    </w:p>
    <w:p w14:paraId="1A0B14FA" w14:textId="77638BA2" w:rsidR="00E403DA" w:rsidRPr="00E403DA" w:rsidRDefault="00E403DA" w:rsidP="00E403DA">
      <w:pPr>
        <w:pStyle w:val="ListParagraph"/>
        <w:numPr>
          <w:ilvl w:val="0"/>
          <w:numId w:val="55"/>
        </w:numPr>
        <w:spacing w:line="276" w:lineRule="auto"/>
        <w:jc w:val="both"/>
        <w:rPr>
          <w:b/>
          <w:bCs/>
          <w:lang w:val="en-IN"/>
        </w:rPr>
      </w:pPr>
      <w:r w:rsidRPr="00E403DA">
        <w:rPr>
          <w:b/>
          <w:bCs/>
          <w:lang w:val="en-IN"/>
        </w:rPr>
        <w:t>Literature Review</w:t>
      </w:r>
    </w:p>
    <w:p w14:paraId="276F6432" w14:textId="77777777" w:rsidR="00E403DA" w:rsidRPr="00E403DA" w:rsidRDefault="00E403DA" w:rsidP="00E403DA">
      <w:pPr>
        <w:pStyle w:val="ListParagraph"/>
        <w:spacing w:line="276" w:lineRule="auto"/>
        <w:jc w:val="both"/>
        <w:rPr>
          <w:b/>
          <w:bCs/>
          <w:lang w:val="en-IN"/>
        </w:rPr>
      </w:pPr>
    </w:p>
    <w:p w14:paraId="36308C6B" w14:textId="77777777" w:rsidR="00E403DA" w:rsidRPr="00E403DA" w:rsidRDefault="00E403DA" w:rsidP="00E403DA">
      <w:pPr>
        <w:spacing w:line="360" w:lineRule="auto"/>
        <w:jc w:val="both"/>
        <w:rPr>
          <w:lang w:val="en-IN"/>
        </w:rPr>
      </w:pPr>
      <w:r w:rsidRPr="00E403DA">
        <w:rPr>
          <w:lang w:val="en-IN"/>
        </w:rPr>
        <w:t xml:space="preserve">The study begins with an extensive review of existing literature on food safety, milk adulteration, and consumer trust in dairy products. Research on regulatory frameworks (FSSAI, FAO, Agmark, ISO) and global benchmarks (New Zealand dairy, Nestlé, Amul) will be analyzed. This review helps identify </w:t>
      </w:r>
      <w:r w:rsidRPr="00290ECF">
        <w:rPr>
          <w:lang w:val="en-IN"/>
        </w:rPr>
        <w:t>knowledge gaps</w:t>
      </w:r>
      <w:r w:rsidRPr="00E403DA">
        <w:rPr>
          <w:lang w:val="en-IN"/>
        </w:rPr>
        <w:t xml:space="preserve"> and provides the foundation for why purity assurance is crucial to strengthening consumer confidence.</w:t>
      </w:r>
    </w:p>
    <w:p w14:paraId="32C7B6C4" w14:textId="77777777" w:rsidR="00E403DA" w:rsidRDefault="00E403DA" w:rsidP="00E403DA">
      <w:pPr>
        <w:spacing w:line="360" w:lineRule="auto"/>
        <w:jc w:val="both"/>
      </w:pPr>
    </w:p>
    <w:p w14:paraId="322B5E98" w14:textId="77777777" w:rsidR="00A95C1F" w:rsidRPr="00A95C1F" w:rsidRDefault="00A95C1F" w:rsidP="00A95C1F">
      <w:pPr>
        <w:spacing w:line="360" w:lineRule="auto"/>
        <w:jc w:val="both"/>
        <w:rPr>
          <w:b/>
          <w:bCs/>
          <w:lang w:val="en-IN"/>
        </w:rPr>
      </w:pPr>
      <w:r w:rsidRPr="00A95C1F">
        <w:rPr>
          <w:b/>
          <w:bCs/>
          <w:lang w:val="en-IN"/>
        </w:rPr>
        <w:t>2. Data Collection</w:t>
      </w:r>
    </w:p>
    <w:p w14:paraId="44D8B886" w14:textId="77777777" w:rsidR="00A95C1F" w:rsidRPr="00A95C1F" w:rsidRDefault="00A95C1F" w:rsidP="00A95C1F">
      <w:pPr>
        <w:spacing w:line="360" w:lineRule="auto"/>
        <w:jc w:val="both"/>
        <w:rPr>
          <w:lang w:val="en-IN"/>
        </w:rPr>
      </w:pPr>
      <w:r w:rsidRPr="00A95C1F">
        <w:rPr>
          <w:lang w:val="en-IN"/>
        </w:rPr>
        <w:t xml:space="preserve">Data will be collected from both </w:t>
      </w:r>
      <w:r w:rsidRPr="00A95C1F">
        <w:rPr>
          <w:b/>
          <w:bCs/>
          <w:lang w:val="en-IN"/>
        </w:rPr>
        <w:t>primary</w:t>
      </w:r>
      <w:r w:rsidRPr="00A95C1F">
        <w:rPr>
          <w:lang w:val="en-IN"/>
        </w:rPr>
        <w:t xml:space="preserve"> and </w:t>
      </w:r>
      <w:r w:rsidRPr="00A95C1F">
        <w:rPr>
          <w:b/>
          <w:bCs/>
          <w:lang w:val="en-IN"/>
        </w:rPr>
        <w:t>secondary sources</w:t>
      </w:r>
      <w:r w:rsidRPr="00A95C1F">
        <w:rPr>
          <w:lang w:val="en-IN"/>
        </w:rPr>
        <w:t>:</w:t>
      </w:r>
    </w:p>
    <w:p w14:paraId="492BB536" w14:textId="77777777" w:rsidR="00A95C1F" w:rsidRPr="00A95C1F" w:rsidRDefault="00A95C1F" w:rsidP="00A95C1F">
      <w:pPr>
        <w:spacing w:line="360" w:lineRule="auto"/>
        <w:jc w:val="both"/>
        <w:rPr>
          <w:lang w:val="en-IN"/>
        </w:rPr>
      </w:pPr>
      <w:r w:rsidRPr="00A95C1F">
        <w:rPr>
          <w:b/>
          <w:bCs/>
          <w:lang w:val="en-IN"/>
        </w:rPr>
        <w:t>Primary Data</w:t>
      </w:r>
    </w:p>
    <w:p w14:paraId="674A0439" w14:textId="29DE6E51" w:rsidR="00476EDA" w:rsidRPr="00476EDA" w:rsidRDefault="00A95C1F" w:rsidP="00476EDA">
      <w:pPr>
        <w:numPr>
          <w:ilvl w:val="1"/>
          <w:numId w:val="57"/>
        </w:numPr>
        <w:spacing w:line="360" w:lineRule="auto"/>
        <w:jc w:val="both"/>
        <w:rPr>
          <w:lang w:val="en-IN"/>
        </w:rPr>
      </w:pPr>
      <w:r w:rsidRPr="00A95C1F">
        <w:rPr>
          <w:lang w:val="en-IN"/>
        </w:rPr>
        <w:t xml:space="preserve">A </w:t>
      </w:r>
      <w:r w:rsidRPr="00290ECF">
        <w:rPr>
          <w:lang w:val="en-IN"/>
        </w:rPr>
        <w:t>survey</w:t>
      </w:r>
      <w:r w:rsidRPr="00A95C1F">
        <w:rPr>
          <w:lang w:val="en-IN"/>
        </w:rPr>
        <w:t xml:space="preserve"> (via Google Form) will be conducted among students, homemakers, and working professionals to understand their milk consumption habits, awareness of certifications, and trust levels in packaged vs. loose milk.</w:t>
      </w:r>
    </w:p>
    <w:p w14:paraId="1D90FFF7" w14:textId="77777777" w:rsidR="00476EDA" w:rsidRPr="00476EDA" w:rsidRDefault="00476EDA" w:rsidP="00476EDA">
      <w:pPr>
        <w:spacing w:line="360" w:lineRule="auto"/>
        <w:jc w:val="both"/>
        <w:rPr>
          <w:b/>
          <w:bCs/>
          <w:lang w:val="en-IN"/>
        </w:rPr>
      </w:pPr>
      <w:r w:rsidRPr="00476EDA">
        <w:rPr>
          <w:b/>
          <w:bCs/>
          <w:lang w:val="en-IN"/>
        </w:rPr>
        <w:t>Demographics</w:t>
      </w:r>
    </w:p>
    <w:p w14:paraId="15341F57" w14:textId="4ABCFC54" w:rsidR="00476EDA" w:rsidRPr="00476EDA" w:rsidRDefault="00476EDA" w:rsidP="00476EDA">
      <w:pPr>
        <w:spacing w:line="360" w:lineRule="auto"/>
        <w:ind w:left="720"/>
        <w:jc w:val="both"/>
        <w:rPr>
          <w:lang w:val="en-IN"/>
        </w:rPr>
      </w:pPr>
      <w:r w:rsidRPr="00476EDA">
        <w:rPr>
          <w:b/>
          <w:bCs/>
          <w:lang w:val="en-IN"/>
        </w:rPr>
        <w:t>Consumption Type</w:t>
      </w:r>
      <w:r w:rsidRPr="00476EDA">
        <w:rPr>
          <w:lang w:val="en-IN"/>
        </w:rPr>
        <w:t>: Respondents included consumers of both packaged (branded) milk and loose (unpackaged) milk.</w:t>
      </w:r>
    </w:p>
    <w:p w14:paraId="58E2A55C" w14:textId="77777777" w:rsidR="00A95C1F" w:rsidRPr="00A95C1F" w:rsidRDefault="00A95C1F" w:rsidP="00A95C1F">
      <w:pPr>
        <w:spacing w:line="360" w:lineRule="auto"/>
        <w:jc w:val="both"/>
        <w:rPr>
          <w:lang w:val="en-IN"/>
        </w:rPr>
      </w:pPr>
      <w:r w:rsidRPr="00A95C1F">
        <w:rPr>
          <w:b/>
          <w:bCs/>
          <w:lang w:val="en-IN"/>
        </w:rPr>
        <w:t>Secondary Data</w:t>
      </w:r>
    </w:p>
    <w:p w14:paraId="326DCC9F" w14:textId="69D568C4" w:rsidR="00666703" w:rsidRPr="00A95C1F" w:rsidRDefault="00A95C1F" w:rsidP="00666703">
      <w:pPr>
        <w:numPr>
          <w:ilvl w:val="1"/>
          <w:numId w:val="58"/>
        </w:numPr>
        <w:spacing w:line="360" w:lineRule="auto"/>
        <w:jc w:val="both"/>
        <w:rPr>
          <w:lang w:val="en-IN"/>
        </w:rPr>
      </w:pPr>
      <w:r w:rsidRPr="00A95C1F">
        <w:rPr>
          <w:lang w:val="en-IN"/>
        </w:rPr>
        <w:lastRenderedPageBreak/>
        <w:t>Supporting information will be gathered from academic journals, government reports (FSSAI, FAO), case studies, and industry publications on milk safety, consumer behavior, and purity assurance practices.</w:t>
      </w:r>
    </w:p>
    <w:p w14:paraId="27AA64DA" w14:textId="296679CF" w:rsidR="00666703" w:rsidRDefault="00666703" w:rsidP="000F2E7B">
      <w:pPr>
        <w:pStyle w:val="NormalWeb"/>
        <w:numPr>
          <w:ilvl w:val="0"/>
          <w:numId w:val="58"/>
        </w:numPr>
        <w:spacing w:line="360" w:lineRule="auto"/>
      </w:pPr>
      <w:r>
        <w:rPr>
          <w:rStyle w:val="Strong"/>
        </w:rPr>
        <w:t>FSSAI Annual Reports (India)</w:t>
      </w:r>
      <w:r>
        <w:t xml:space="preserve"> – Frequent reports of milk adulteration highlight weak enforcement despite regulations.</w:t>
      </w:r>
    </w:p>
    <w:p w14:paraId="4EEBD00B" w14:textId="48A7619B" w:rsidR="00666703" w:rsidRDefault="00666703" w:rsidP="000F2E7B">
      <w:pPr>
        <w:pStyle w:val="NormalWeb"/>
        <w:numPr>
          <w:ilvl w:val="0"/>
          <w:numId w:val="58"/>
        </w:numPr>
        <w:spacing w:line="360" w:lineRule="auto"/>
      </w:pPr>
      <w:r>
        <w:rPr>
          <w:rStyle w:val="Strong"/>
        </w:rPr>
        <w:t>FAO Dairy Safety Studies (2019)</w:t>
      </w:r>
      <w:r>
        <w:t xml:space="preserve"> – Food safety assurance directly influences consumer trust and international trade acceptance.</w:t>
      </w:r>
    </w:p>
    <w:p w14:paraId="47990F76" w14:textId="34F75E3F" w:rsidR="00666703" w:rsidRDefault="00666703" w:rsidP="000F2E7B">
      <w:pPr>
        <w:pStyle w:val="NormalWeb"/>
        <w:numPr>
          <w:ilvl w:val="0"/>
          <w:numId w:val="58"/>
        </w:numPr>
        <w:spacing w:line="360" w:lineRule="auto"/>
      </w:pPr>
      <w:r>
        <w:rPr>
          <w:rStyle w:val="Strong"/>
        </w:rPr>
        <w:t>Gupta &amp; Sharma (2020)</w:t>
      </w:r>
      <w:r>
        <w:t xml:space="preserve"> – Trust increases when consumers can </w:t>
      </w:r>
      <w:r w:rsidRPr="0039529B">
        <w:rPr>
          <w:rStyle w:val="Strong"/>
          <w:b w:val="0"/>
          <w:bCs w:val="0"/>
        </w:rPr>
        <w:t>visibly verify certifications</w:t>
      </w:r>
      <w:r>
        <w:t>.</w:t>
      </w:r>
    </w:p>
    <w:p w14:paraId="55F2F70F" w14:textId="31680B1D" w:rsidR="00666703" w:rsidRDefault="00666703" w:rsidP="000F2E7B">
      <w:pPr>
        <w:pStyle w:val="NormalWeb"/>
        <w:numPr>
          <w:ilvl w:val="0"/>
          <w:numId w:val="58"/>
        </w:numPr>
        <w:spacing w:line="360" w:lineRule="auto"/>
      </w:pPr>
      <w:r>
        <w:rPr>
          <w:rStyle w:val="Strong"/>
        </w:rPr>
        <w:t>Singh (2021)</w:t>
      </w:r>
      <w:r>
        <w:t xml:space="preserve"> – Consumers perceive </w:t>
      </w:r>
      <w:r w:rsidRPr="0039529B">
        <w:rPr>
          <w:rStyle w:val="Strong"/>
          <w:b w:val="0"/>
          <w:bCs w:val="0"/>
        </w:rPr>
        <w:t>packaged milk as safer</w:t>
      </w:r>
      <w:r>
        <w:t xml:space="preserve"> due to traceability.</w:t>
      </w:r>
    </w:p>
    <w:p w14:paraId="64FCE871" w14:textId="6EDDD755" w:rsidR="00666703" w:rsidRPr="0039529B" w:rsidRDefault="00666703" w:rsidP="000F2E7B">
      <w:pPr>
        <w:pStyle w:val="NormalWeb"/>
        <w:numPr>
          <w:ilvl w:val="0"/>
          <w:numId w:val="58"/>
        </w:numPr>
        <w:spacing w:line="360" w:lineRule="auto"/>
        <w:rPr>
          <w:b/>
          <w:bCs/>
        </w:rPr>
      </w:pPr>
      <w:r>
        <w:rPr>
          <w:rStyle w:val="Strong"/>
        </w:rPr>
        <w:t>Nestlé &amp; Amul Case Studies</w:t>
      </w:r>
      <w:r>
        <w:t xml:space="preserve"> – Big brands build trust via </w:t>
      </w:r>
      <w:r w:rsidRPr="0039529B">
        <w:rPr>
          <w:rStyle w:val="Strong"/>
          <w:b w:val="0"/>
          <w:bCs w:val="0"/>
        </w:rPr>
        <w:t>transparent supply chains and strict lab testing</w:t>
      </w:r>
      <w:r w:rsidRPr="0039529B">
        <w:rPr>
          <w:b/>
          <w:bCs/>
        </w:rPr>
        <w:t>.</w:t>
      </w:r>
    </w:p>
    <w:p w14:paraId="556E29C4" w14:textId="4F9ABBFC" w:rsidR="00666703" w:rsidRPr="0039529B" w:rsidRDefault="00666703" w:rsidP="000F2E7B">
      <w:pPr>
        <w:pStyle w:val="NormalWeb"/>
        <w:numPr>
          <w:ilvl w:val="0"/>
          <w:numId w:val="58"/>
        </w:numPr>
        <w:spacing w:line="360" w:lineRule="auto"/>
        <w:rPr>
          <w:b/>
          <w:bCs/>
        </w:rPr>
      </w:pPr>
      <w:r>
        <w:rPr>
          <w:rStyle w:val="Strong"/>
        </w:rPr>
        <w:t>Global Benchmark – New Zealand Dairy</w:t>
      </w:r>
      <w:r>
        <w:t xml:space="preserve"> – Strongest global trust due to </w:t>
      </w:r>
      <w:r w:rsidRPr="0039529B">
        <w:rPr>
          <w:rStyle w:val="Strong"/>
          <w:b w:val="0"/>
          <w:bCs w:val="0"/>
        </w:rPr>
        <w:t>farm-to-glass transparency and export standards</w:t>
      </w:r>
      <w:r w:rsidRPr="0039529B">
        <w:rPr>
          <w:b/>
          <w:bCs/>
        </w:rPr>
        <w:t>.</w:t>
      </w:r>
    </w:p>
    <w:p w14:paraId="7E45218F" w14:textId="63A93142" w:rsidR="00666703" w:rsidRDefault="00666703" w:rsidP="000F2E7B">
      <w:pPr>
        <w:pStyle w:val="NormalWeb"/>
        <w:numPr>
          <w:ilvl w:val="0"/>
          <w:numId w:val="58"/>
        </w:numPr>
        <w:spacing w:line="360" w:lineRule="auto"/>
      </w:pPr>
      <w:r>
        <w:rPr>
          <w:rStyle w:val="Strong"/>
        </w:rPr>
        <w:t>Aravind Eye Care Parallel (Health Sector)</w:t>
      </w:r>
      <w:r>
        <w:t xml:space="preserve"> – Shows that </w:t>
      </w:r>
      <w:r w:rsidRPr="0039529B">
        <w:rPr>
          <w:rStyle w:val="Strong"/>
          <w:b w:val="0"/>
          <w:bCs w:val="0"/>
        </w:rPr>
        <w:t>affordable + scalable quality models</w:t>
      </w:r>
      <w:r>
        <w:t xml:space="preserve"> can build long-term consumer trust.</w:t>
      </w:r>
    </w:p>
    <w:p w14:paraId="3D257797" w14:textId="7E2A7FCB" w:rsidR="00666703" w:rsidRDefault="00666703" w:rsidP="000F2E7B">
      <w:pPr>
        <w:pStyle w:val="NormalWeb"/>
        <w:numPr>
          <w:ilvl w:val="0"/>
          <w:numId w:val="58"/>
        </w:numPr>
        <w:spacing w:line="360" w:lineRule="auto"/>
      </w:pPr>
      <w:r>
        <w:rPr>
          <w:rStyle w:val="Strong"/>
        </w:rPr>
        <w:t>Food Trust Blockchain (Walmart Pilot)</w:t>
      </w:r>
      <w:r>
        <w:t xml:space="preserve"> – Proven use of blockchain to ensure </w:t>
      </w:r>
      <w:r w:rsidRPr="0039529B">
        <w:rPr>
          <w:rStyle w:val="Strong"/>
          <w:b w:val="0"/>
          <w:bCs w:val="0"/>
        </w:rPr>
        <w:t>traceability in food supply chains</w:t>
      </w:r>
      <w:r>
        <w:t>, relevant for milk purity.</w:t>
      </w:r>
    </w:p>
    <w:p w14:paraId="7D7297E6" w14:textId="77777777" w:rsidR="000D4DCC" w:rsidRPr="000D4DCC" w:rsidRDefault="000D4DCC" w:rsidP="000D4DCC">
      <w:pPr>
        <w:spacing w:line="360" w:lineRule="auto"/>
        <w:jc w:val="both"/>
        <w:rPr>
          <w:b/>
          <w:bCs/>
          <w:lang w:val="en-IN"/>
        </w:rPr>
      </w:pPr>
      <w:r w:rsidRPr="000D4DCC">
        <w:rPr>
          <w:b/>
          <w:bCs/>
          <w:lang w:val="en-IN"/>
        </w:rPr>
        <w:t>3. Case Study / Field Experiment</w:t>
      </w:r>
    </w:p>
    <w:p w14:paraId="303A4742" w14:textId="77777777" w:rsidR="000D4DCC" w:rsidRDefault="000D4DCC" w:rsidP="000D4DCC">
      <w:pPr>
        <w:spacing w:line="360" w:lineRule="auto"/>
        <w:jc w:val="both"/>
        <w:rPr>
          <w:lang w:val="en-IN"/>
        </w:rPr>
      </w:pPr>
      <w:r w:rsidRPr="000D4DCC">
        <w:rPr>
          <w:lang w:val="en-IN"/>
        </w:rPr>
        <w:t>A case study approach will be adopted to examine how purity certifications, branding, and digital verification (QR codes, traceability apps) affect consumer trust. Participants will be asked to compare packaged milk with loose milk and reflect on their trust levels, perceived risks, and willingness to pay for guaranteed purity. This stage will highlight the practical role of transparency and assurance in shaping trust.</w:t>
      </w:r>
    </w:p>
    <w:p w14:paraId="643C4023" w14:textId="77777777" w:rsidR="00BE2B58" w:rsidRDefault="00BE2B58" w:rsidP="000D4DCC">
      <w:pPr>
        <w:spacing w:line="360" w:lineRule="auto"/>
        <w:jc w:val="both"/>
        <w:rPr>
          <w:lang w:val="en-IN"/>
        </w:rPr>
      </w:pPr>
    </w:p>
    <w:p w14:paraId="259836AE" w14:textId="77777777" w:rsidR="00BE2B58" w:rsidRPr="00BE2B58" w:rsidRDefault="00BE2B58" w:rsidP="00BE2B58">
      <w:pPr>
        <w:spacing w:line="360" w:lineRule="auto"/>
        <w:jc w:val="both"/>
        <w:rPr>
          <w:b/>
          <w:bCs/>
          <w:lang w:val="en-IN"/>
        </w:rPr>
      </w:pPr>
      <w:r w:rsidRPr="00BE2B58">
        <w:rPr>
          <w:b/>
          <w:bCs/>
          <w:lang w:val="en-IN"/>
        </w:rPr>
        <w:t>4. Data Analysis</w:t>
      </w:r>
    </w:p>
    <w:p w14:paraId="5B768055" w14:textId="77777777" w:rsidR="00BE2B58" w:rsidRPr="00BE2B58" w:rsidRDefault="00BE2B58" w:rsidP="00BE2B58">
      <w:pPr>
        <w:spacing w:line="360" w:lineRule="auto"/>
        <w:jc w:val="both"/>
        <w:rPr>
          <w:lang w:val="en-IN"/>
        </w:rPr>
      </w:pPr>
      <w:r w:rsidRPr="00BE2B58">
        <w:rPr>
          <w:lang w:val="en-IN"/>
        </w:rPr>
        <w:t xml:space="preserve">The collected information will be analyzed through a combination of </w:t>
      </w:r>
      <w:r w:rsidRPr="00BE2B58">
        <w:rPr>
          <w:b/>
          <w:bCs/>
          <w:lang w:val="en-IN"/>
        </w:rPr>
        <w:t>quantitative and qualitative methods</w:t>
      </w:r>
      <w:r w:rsidRPr="00BE2B58">
        <w:rPr>
          <w:lang w:val="en-IN"/>
        </w:rPr>
        <w:t>:</w:t>
      </w:r>
    </w:p>
    <w:p w14:paraId="6C2635E3" w14:textId="77777777" w:rsidR="00BE2B58" w:rsidRPr="00BE2B58" w:rsidRDefault="00BE2B58" w:rsidP="00BE2B58">
      <w:pPr>
        <w:numPr>
          <w:ilvl w:val="0"/>
          <w:numId w:val="68"/>
        </w:numPr>
        <w:spacing w:line="360" w:lineRule="auto"/>
        <w:jc w:val="both"/>
        <w:rPr>
          <w:lang w:val="en-IN"/>
        </w:rPr>
      </w:pPr>
      <w:r w:rsidRPr="00BE2B58">
        <w:rPr>
          <w:b/>
          <w:bCs/>
          <w:lang w:val="en-IN"/>
        </w:rPr>
        <w:t>Quantitative Analysis</w:t>
      </w:r>
      <w:r w:rsidRPr="00BE2B58">
        <w:rPr>
          <w:lang w:val="en-IN"/>
        </w:rPr>
        <w:t>: Survey responses will be studied using descriptive statistics (percentages, frequencies) and inferential methods (Chi-square, regression) to measure the relationship between purity assurance and consumer trust.</w:t>
      </w:r>
    </w:p>
    <w:p w14:paraId="10EE2CB8" w14:textId="77777777" w:rsidR="00BE2B58" w:rsidRPr="001B6218" w:rsidRDefault="00BE2B58" w:rsidP="00BE2B58">
      <w:pPr>
        <w:numPr>
          <w:ilvl w:val="0"/>
          <w:numId w:val="68"/>
        </w:numPr>
        <w:spacing w:line="360" w:lineRule="auto"/>
        <w:jc w:val="both"/>
        <w:rPr>
          <w:lang w:val="en-IN"/>
        </w:rPr>
      </w:pPr>
      <w:r w:rsidRPr="00BE2B58">
        <w:rPr>
          <w:b/>
          <w:bCs/>
          <w:lang w:val="en-IN"/>
        </w:rPr>
        <w:lastRenderedPageBreak/>
        <w:t>Qualitative Analysis</w:t>
      </w:r>
      <w:r w:rsidRPr="00BE2B58">
        <w:rPr>
          <w:lang w:val="en-IN"/>
        </w:rPr>
        <w:t xml:space="preserve">: Focus group discussions and interviews will undergo </w:t>
      </w:r>
      <w:r w:rsidRPr="001B6218">
        <w:rPr>
          <w:lang w:val="en-IN"/>
        </w:rPr>
        <w:t>thematic analysis</w:t>
      </w:r>
      <w:r w:rsidRPr="00BE2B58">
        <w:rPr>
          <w:lang w:val="en-IN"/>
        </w:rPr>
        <w:t xml:space="preserve"> to identify recurring concerns, perceptions, and expectations around milk purity.</w:t>
      </w:r>
    </w:p>
    <w:p w14:paraId="1C364E03" w14:textId="77777777" w:rsidR="00BE2B58" w:rsidRPr="001B6218" w:rsidRDefault="00BE2B58" w:rsidP="00BE2B58">
      <w:pPr>
        <w:spacing w:line="360" w:lineRule="auto"/>
        <w:jc w:val="both"/>
        <w:rPr>
          <w:lang w:val="en-IN"/>
        </w:rPr>
      </w:pPr>
      <w:r w:rsidRPr="001B6218">
        <w:rPr>
          <w:lang w:val="en-IN"/>
        </w:rPr>
        <w:t>Comparisons will also be drawn between packaged vs. loose milk, and between high awareness vs. low awareness consumers, to understand trust differences.</w:t>
      </w:r>
    </w:p>
    <w:p w14:paraId="59CE2BF1" w14:textId="77777777" w:rsidR="00BE2B58" w:rsidRDefault="00BE2B58" w:rsidP="000D4DCC">
      <w:pPr>
        <w:spacing w:line="360" w:lineRule="auto"/>
        <w:jc w:val="both"/>
        <w:rPr>
          <w:lang w:val="en-IN"/>
        </w:rPr>
      </w:pPr>
    </w:p>
    <w:p w14:paraId="1F9AC36E" w14:textId="77777777" w:rsidR="00BC48D7" w:rsidRDefault="00BC48D7" w:rsidP="000D4DCC">
      <w:pPr>
        <w:spacing w:line="360" w:lineRule="auto"/>
        <w:jc w:val="both"/>
        <w:rPr>
          <w:lang w:val="en-IN"/>
        </w:rPr>
      </w:pPr>
    </w:p>
    <w:p w14:paraId="046101E0" w14:textId="07AA0505" w:rsidR="00E74221" w:rsidRPr="00476EDA" w:rsidRDefault="00E74221" w:rsidP="00E74221">
      <w:pPr>
        <w:spacing w:line="360" w:lineRule="auto"/>
        <w:jc w:val="both"/>
        <w:rPr>
          <w:b/>
          <w:bCs/>
          <w:lang w:val="en-IN"/>
        </w:rPr>
      </w:pPr>
    </w:p>
    <w:p w14:paraId="18919CE9" w14:textId="1999E216" w:rsidR="00E74221" w:rsidRPr="00476EDA" w:rsidRDefault="00E74221" w:rsidP="00596048">
      <w:pPr>
        <w:spacing w:line="360" w:lineRule="auto"/>
        <w:ind w:left="1080"/>
        <w:jc w:val="both"/>
        <w:rPr>
          <w:b/>
          <w:bCs/>
          <w:lang w:val="en-IN"/>
        </w:rPr>
      </w:pPr>
      <w:r w:rsidRPr="00476EDA">
        <w:rPr>
          <w:b/>
          <w:bCs/>
          <w:lang w:val="en-IN"/>
        </w:rPr>
        <w:t xml:space="preserve">1. </w:t>
      </w:r>
      <w:r w:rsidR="00596048" w:rsidRPr="00596048">
        <w:rPr>
          <w:b/>
          <w:bCs/>
          <w:lang w:val="en-IN"/>
        </w:rPr>
        <w:t>Type of Milk Consumed</w:t>
      </w:r>
    </w:p>
    <w:p w14:paraId="253D4268" w14:textId="554EB84F" w:rsidR="00E74221" w:rsidRPr="00476EDA" w:rsidRDefault="00E74221" w:rsidP="00E74221">
      <w:pPr>
        <w:spacing w:line="360" w:lineRule="auto"/>
        <w:ind w:left="720"/>
        <w:jc w:val="both"/>
        <w:rPr>
          <w:lang w:val="en-IN"/>
        </w:rPr>
      </w:pPr>
      <w:r w:rsidRPr="00476EDA">
        <w:rPr>
          <w:b/>
          <w:bCs/>
          <w:lang w:val="en-IN"/>
        </w:rPr>
        <w:t>Question</w:t>
      </w:r>
      <w:r w:rsidRPr="00476EDA">
        <w:rPr>
          <w:lang w:val="en-IN"/>
        </w:rPr>
        <w:t xml:space="preserve">: </w:t>
      </w:r>
      <w:r w:rsidR="00FC1026">
        <w:rPr>
          <w:lang w:val="en-IN"/>
        </w:rPr>
        <w:t xml:space="preserve"> </w:t>
      </w:r>
      <w:r w:rsidR="00FC1026">
        <w:rPr>
          <w:noProof/>
        </w:rPr>
        <w:drawing>
          <wp:inline distT="0" distB="0" distL="0" distR="0" wp14:anchorId="02FA748C" wp14:editId="16A8FBE4">
            <wp:extent cx="5792852" cy="2438400"/>
            <wp:effectExtent l="0" t="0" r="0" b="0"/>
            <wp:docPr id="1510925675" name="Picture 1" descr="Forms response chart. Question title:    What type of milk do you usually consume?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type of milk do you usually consume?  . Number of responses: 84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6690" cy="2440016"/>
                    </a:xfrm>
                    <a:prstGeom prst="rect">
                      <a:avLst/>
                    </a:prstGeom>
                    <a:noFill/>
                    <a:ln>
                      <a:noFill/>
                    </a:ln>
                  </pic:spPr>
                </pic:pic>
              </a:graphicData>
            </a:graphic>
          </wp:inline>
        </w:drawing>
      </w:r>
    </w:p>
    <w:p w14:paraId="3A294641" w14:textId="77777777" w:rsidR="00E74221" w:rsidRDefault="00E74221" w:rsidP="00E74221">
      <w:pPr>
        <w:spacing w:line="360" w:lineRule="auto"/>
        <w:ind w:left="720"/>
        <w:jc w:val="both"/>
        <w:rPr>
          <w:lang w:val="en-IN"/>
        </w:rPr>
      </w:pPr>
      <w:r w:rsidRPr="00476EDA">
        <w:rPr>
          <w:b/>
          <w:bCs/>
          <w:lang w:val="en-IN"/>
        </w:rPr>
        <w:t>Responses</w:t>
      </w:r>
      <w:r w:rsidRPr="00476EDA">
        <w:rPr>
          <w:lang w:val="en-IN"/>
        </w:rPr>
        <w:t>:</w:t>
      </w:r>
    </w:p>
    <w:p w14:paraId="029ACDE8" w14:textId="58CD81A0" w:rsidR="00A92F1C" w:rsidRPr="0019291C" w:rsidRDefault="00665995" w:rsidP="0019291C">
      <w:pPr>
        <w:pStyle w:val="ListParagraph"/>
        <w:numPr>
          <w:ilvl w:val="0"/>
          <w:numId w:val="69"/>
        </w:numPr>
        <w:spacing w:line="360" w:lineRule="auto"/>
        <w:jc w:val="both"/>
        <w:rPr>
          <w:lang w:val="en-IN"/>
        </w:rPr>
      </w:pPr>
      <w:r w:rsidRPr="0019291C">
        <w:rPr>
          <w:lang w:val="en-IN"/>
        </w:rPr>
        <w:t>Packaged /</w:t>
      </w:r>
      <w:r w:rsidR="00A92F1C" w:rsidRPr="0019291C">
        <w:rPr>
          <w:lang w:val="en-IN"/>
        </w:rPr>
        <w:t>Branded milk ~ 61%</w:t>
      </w:r>
    </w:p>
    <w:p w14:paraId="0B85563D" w14:textId="7282776E" w:rsidR="00A92F1C" w:rsidRPr="0019291C" w:rsidRDefault="0019291C" w:rsidP="0019291C">
      <w:pPr>
        <w:pStyle w:val="ListParagraph"/>
        <w:numPr>
          <w:ilvl w:val="0"/>
          <w:numId w:val="69"/>
        </w:numPr>
        <w:spacing w:line="360" w:lineRule="auto"/>
        <w:jc w:val="both"/>
        <w:rPr>
          <w:lang w:val="en-IN"/>
        </w:rPr>
      </w:pPr>
      <w:r w:rsidRPr="0019291C">
        <w:rPr>
          <w:lang w:val="en-IN"/>
        </w:rPr>
        <w:t>Loose/Unpackaged milk ~ 19%</w:t>
      </w:r>
    </w:p>
    <w:p w14:paraId="58E5F325" w14:textId="2FE819FD" w:rsidR="0019291C" w:rsidRPr="0019291C" w:rsidRDefault="0019291C" w:rsidP="0019291C">
      <w:pPr>
        <w:pStyle w:val="ListParagraph"/>
        <w:numPr>
          <w:ilvl w:val="0"/>
          <w:numId w:val="69"/>
        </w:numPr>
        <w:spacing w:line="360" w:lineRule="auto"/>
        <w:jc w:val="both"/>
        <w:rPr>
          <w:lang w:val="en-IN"/>
        </w:rPr>
      </w:pPr>
      <w:r w:rsidRPr="0019291C">
        <w:rPr>
          <w:lang w:val="en-IN"/>
        </w:rPr>
        <w:t>Both ~ 19%</w:t>
      </w:r>
    </w:p>
    <w:p w14:paraId="40D9A400" w14:textId="7A872990" w:rsidR="00E74221" w:rsidRPr="00476EDA" w:rsidRDefault="00E74221" w:rsidP="00192CBD">
      <w:pPr>
        <w:spacing w:line="360" w:lineRule="auto"/>
        <w:ind w:left="1080"/>
        <w:jc w:val="both"/>
        <w:rPr>
          <w:b/>
          <w:bCs/>
          <w:lang w:val="en-IN"/>
        </w:rPr>
      </w:pPr>
      <w:r w:rsidRPr="00476EDA">
        <w:rPr>
          <w:b/>
          <w:bCs/>
          <w:lang w:val="en-IN"/>
        </w:rPr>
        <w:t xml:space="preserve">2. </w:t>
      </w:r>
      <w:r w:rsidR="00192CBD" w:rsidRPr="00192CBD">
        <w:rPr>
          <w:b/>
          <w:bCs/>
          <w:lang w:val="en-IN"/>
        </w:rPr>
        <w:t>Factors Influencing Choice of Milk</w:t>
      </w:r>
    </w:p>
    <w:p w14:paraId="78756C56" w14:textId="77777777" w:rsidR="00E74221" w:rsidRDefault="00E74221" w:rsidP="00192CBD">
      <w:pPr>
        <w:spacing w:line="360" w:lineRule="auto"/>
        <w:ind w:left="720"/>
        <w:jc w:val="both"/>
        <w:rPr>
          <w:lang w:val="en-IN"/>
        </w:rPr>
      </w:pPr>
      <w:r w:rsidRPr="00476EDA">
        <w:rPr>
          <w:b/>
          <w:bCs/>
          <w:lang w:val="en-IN"/>
        </w:rPr>
        <w:t>Question</w:t>
      </w:r>
      <w:r w:rsidRPr="00476EDA">
        <w:rPr>
          <w:lang w:val="en-IN"/>
        </w:rPr>
        <w:t xml:space="preserve">: </w:t>
      </w:r>
    </w:p>
    <w:p w14:paraId="6D2AECEE" w14:textId="07C28A8C" w:rsidR="006749BB" w:rsidRPr="00476EDA" w:rsidRDefault="006749BB" w:rsidP="006749BB">
      <w:pPr>
        <w:spacing w:line="360" w:lineRule="auto"/>
        <w:ind w:left="720"/>
        <w:jc w:val="center"/>
        <w:rPr>
          <w:lang w:val="en-IN"/>
        </w:rPr>
      </w:pPr>
      <w:r>
        <w:rPr>
          <w:noProof/>
        </w:rPr>
        <w:lastRenderedPageBreak/>
        <w:drawing>
          <wp:inline distT="0" distB="0" distL="0" distR="0" wp14:anchorId="0580D96E" wp14:editId="466C2850">
            <wp:extent cx="5415445" cy="2575560"/>
            <wp:effectExtent l="0" t="0" r="0" b="0"/>
            <wp:docPr id="1447887856" name="Picture 2" descr="Forms response chart. Question title:   What factors influence your choice of milk?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factors influence your choice of milk?   . Number of responses: 84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8950" cy="2577227"/>
                    </a:xfrm>
                    <a:prstGeom prst="rect">
                      <a:avLst/>
                    </a:prstGeom>
                    <a:noFill/>
                    <a:ln>
                      <a:noFill/>
                    </a:ln>
                  </pic:spPr>
                </pic:pic>
              </a:graphicData>
            </a:graphic>
          </wp:inline>
        </w:drawing>
      </w:r>
    </w:p>
    <w:p w14:paraId="4BCA255D" w14:textId="77777777" w:rsidR="00E74221" w:rsidRDefault="00E74221" w:rsidP="00192CBD">
      <w:pPr>
        <w:spacing w:line="360" w:lineRule="auto"/>
        <w:ind w:left="720"/>
        <w:jc w:val="both"/>
        <w:rPr>
          <w:lang w:val="en-IN"/>
        </w:rPr>
      </w:pPr>
      <w:r w:rsidRPr="00476EDA">
        <w:rPr>
          <w:b/>
          <w:bCs/>
          <w:lang w:val="en-IN"/>
        </w:rPr>
        <w:t>Responses</w:t>
      </w:r>
      <w:r w:rsidRPr="00476EDA">
        <w:rPr>
          <w:lang w:val="en-IN"/>
        </w:rPr>
        <w:t>:</w:t>
      </w:r>
    </w:p>
    <w:p w14:paraId="30938B9D" w14:textId="7DAD3DB6" w:rsidR="006749BB" w:rsidRDefault="00221B67" w:rsidP="006749BB">
      <w:pPr>
        <w:pStyle w:val="ListParagraph"/>
        <w:numPr>
          <w:ilvl w:val="0"/>
          <w:numId w:val="70"/>
        </w:numPr>
        <w:spacing w:line="360" w:lineRule="auto"/>
        <w:jc w:val="both"/>
        <w:rPr>
          <w:lang w:val="en-IN"/>
        </w:rPr>
      </w:pPr>
      <w:r>
        <w:rPr>
          <w:lang w:val="en-IN"/>
        </w:rPr>
        <w:t>P</w:t>
      </w:r>
      <w:r w:rsidR="00A34181">
        <w:rPr>
          <w:lang w:val="en-IN"/>
        </w:rPr>
        <w:t>rice</w:t>
      </w:r>
      <w:r>
        <w:rPr>
          <w:lang w:val="en-IN"/>
        </w:rPr>
        <w:t xml:space="preserve"> ~ 27(32.10%)</w:t>
      </w:r>
    </w:p>
    <w:p w14:paraId="0B48D63A" w14:textId="2841B561" w:rsidR="00221B67" w:rsidRDefault="00221B67" w:rsidP="006749BB">
      <w:pPr>
        <w:pStyle w:val="ListParagraph"/>
        <w:numPr>
          <w:ilvl w:val="0"/>
          <w:numId w:val="70"/>
        </w:numPr>
        <w:spacing w:line="360" w:lineRule="auto"/>
        <w:jc w:val="both"/>
        <w:rPr>
          <w:lang w:val="en-IN"/>
        </w:rPr>
      </w:pPr>
      <w:r>
        <w:rPr>
          <w:lang w:val="en-IN"/>
        </w:rPr>
        <w:t>Purity/</w:t>
      </w:r>
      <w:r w:rsidR="00AA1F0D">
        <w:rPr>
          <w:lang w:val="en-IN"/>
        </w:rPr>
        <w:t xml:space="preserve"> Quality ~ 69(82.10%)</w:t>
      </w:r>
    </w:p>
    <w:p w14:paraId="2B2F847F" w14:textId="113B29C5" w:rsidR="00AA1F0D" w:rsidRDefault="00AA1F0D" w:rsidP="006749BB">
      <w:pPr>
        <w:pStyle w:val="ListParagraph"/>
        <w:numPr>
          <w:ilvl w:val="0"/>
          <w:numId w:val="70"/>
        </w:numPr>
        <w:spacing w:line="360" w:lineRule="auto"/>
        <w:jc w:val="both"/>
        <w:rPr>
          <w:lang w:val="en-IN"/>
        </w:rPr>
      </w:pPr>
      <w:r>
        <w:rPr>
          <w:lang w:val="en-IN"/>
        </w:rPr>
        <w:t>Brand reputation</w:t>
      </w:r>
      <w:r w:rsidR="00BB0BF2">
        <w:rPr>
          <w:lang w:val="en-IN"/>
        </w:rPr>
        <w:t xml:space="preserve"> ~ 15(17.90%)</w:t>
      </w:r>
    </w:p>
    <w:p w14:paraId="0C2B5FCC" w14:textId="109D7E69" w:rsidR="00BB0BF2" w:rsidRDefault="00BB0BF2" w:rsidP="006749BB">
      <w:pPr>
        <w:pStyle w:val="ListParagraph"/>
        <w:numPr>
          <w:ilvl w:val="0"/>
          <w:numId w:val="70"/>
        </w:numPr>
        <w:spacing w:line="360" w:lineRule="auto"/>
        <w:jc w:val="both"/>
        <w:rPr>
          <w:lang w:val="en-IN"/>
        </w:rPr>
      </w:pPr>
      <w:r>
        <w:rPr>
          <w:lang w:val="en-IN"/>
        </w:rPr>
        <w:t xml:space="preserve">Availability ~ </w:t>
      </w:r>
      <w:r w:rsidR="00217733">
        <w:rPr>
          <w:lang w:val="en-IN"/>
        </w:rPr>
        <w:t>13(15.50%)</w:t>
      </w:r>
    </w:p>
    <w:p w14:paraId="023ED3D1" w14:textId="43B791CF" w:rsidR="00217733" w:rsidRPr="006749BB" w:rsidRDefault="00217733" w:rsidP="006749BB">
      <w:pPr>
        <w:pStyle w:val="ListParagraph"/>
        <w:numPr>
          <w:ilvl w:val="0"/>
          <w:numId w:val="70"/>
        </w:numPr>
        <w:spacing w:line="360" w:lineRule="auto"/>
        <w:jc w:val="both"/>
        <w:rPr>
          <w:lang w:val="en-IN"/>
        </w:rPr>
      </w:pPr>
      <w:r>
        <w:rPr>
          <w:lang w:val="en-IN"/>
        </w:rPr>
        <w:t>Taste ~ 23(27.</w:t>
      </w:r>
      <w:r w:rsidR="003C5187">
        <w:rPr>
          <w:lang w:val="en-IN"/>
        </w:rPr>
        <w:t>40%)</w:t>
      </w:r>
    </w:p>
    <w:p w14:paraId="5DC07CA0" w14:textId="1C2FD04B" w:rsidR="00E74221" w:rsidRPr="00476EDA" w:rsidRDefault="00E74221" w:rsidP="00601F8B">
      <w:pPr>
        <w:spacing w:line="360" w:lineRule="auto"/>
        <w:ind w:left="1080"/>
        <w:jc w:val="both"/>
        <w:rPr>
          <w:b/>
          <w:bCs/>
          <w:lang w:val="en-IN"/>
        </w:rPr>
      </w:pPr>
      <w:r w:rsidRPr="00476EDA">
        <w:rPr>
          <w:b/>
          <w:bCs/>
          <w:lang w:val="en-IN"/>
        </w:rPr>
        <w:t xml:space="preserve">3. </w:t>
      </w:r>
      <w:r w:rsidR="00601F8B" w:rsidRPr="00601F8B">
        <w:rPr>
          <w:b/>
          <w:bCs/>
          <w:lang w:val="en-IN"/>
        </w:rPr>
        <w:t>Checking Labels and Certifications</w:t>
      </w:r>
    </w:p>
    <w:p w14:paraId="3C79EF53" w14:textId="77777777" w:rsidR="00E74221" w:rsidRDefault="00E74221" w:rsidP="00E74221">
      <w:pPr>
        <w:spacing w:line="360" w:lineRule="auto"/>
        <w:ind w:left="720"/>
        <w:jc w:val="both"/>
        <w:rPr>
          <w:lang w:val="en-IN"/>
        </w:rPr>
      </w:pPr>
      <w:r w:rsidRPr="00476EDA">
        <w:rPr>
          <w:b/>
          <w:bCs/>
          <w:lang w:val="en-IN"/>
        </w:rPr>
        <w:t>Question</w:t>
      </w:r>
      <w:r w:rsidRPr="00476EDA">
        <w:rPr>
          <w:lang w:val="en-IN"/>
        </w:rPr>
        <w:t xml:space="preserve">: </w:t>
      </w:r>
    </w:p>
    <w:p w14:paraId="5B99E093" w14:textId="5C31BB1D" w:rsidR="003C5187" w:rsidRPr="00476EDA" w:rsidRDefault="003C5187" w:rsidP="00E74221">
      <w:pPr>
        <w:spacing w:line="360" w:lineRule="auto"/>
        <w:ind w:left="720"/>
        <w:jc w:val="both"/>
        <w:rPr>
          <w:lang w:val="en-IN"/>
        </w:rPr>
      </w:pPr>
      <w:r>
        <w:rPr>
          <w:noProof/>
        </w:rPr>
        <w:drawing>
          <wp:inline distT="0" distB="0" distL="0" distR="0" wp14:anchorId="7C961AC5" wp14:editId="7037606E">
            <wp:extent cx="5702339" cy="2400300"/>
            <wp:effectExtent l="0" t="0" r="0" b="0"/>
            <wp:docPr id="327679187" name="Picture 3" descr="Forms response chart. Question title: Do you check labels or certifications before buying milk?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Do you check labels or certifications before buying milk?   . Number of responses: 84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03281" cy="2400697"/>
                    </a:xfrm>
                    <a:prstGeom prst="rect">
                      <a:avLst/>
                    </a:prstGeom>
                    <a:noFill/>
                    <a:ln>
                      <a:noFill/>
                    </a:ln>
                  </pic:spPr>
                </pic:pic>
              </a:graphicData>
            </a:graphic>
          </wp:inline>
        </w:drawing>
      </w:r>
    </w:p>
    <w:p w14:paraId="2CDF1DE4" w14:textId="77777777" w:rsidR="00E74221" w:rsidRPr="00476EDA" w:rsidRDefault="00E74221" w:rsidP="00E74221">
      <w:pPr>
        <w:spacing w:line="360" w:lineRule="auto"/>
        <w:ind w:left="720"/>
        <w:jc w:val="both"/>
        <w:rPr>
          <w:lang w:val="en-IN"/>
        </w:rPr>
      </w:pPr>
      <w:r w:rsidRPr="00476EDA">
        <w:rPr>
          <w:b/>
          <w:bCs/>
          <w:lang w:val="en-IN"/>
        </w:rPr>
        <w:t>Responses</w:t>
      </w:r>
      <w:r w:rsidRPr="00476EDA">
        <w:rPr>
          <w:lang w:val="en-IN"/>
        </w:rPr>
        <w:t>:</w:t>
      </w:r>
    </w:p>
    <w:p w14:paraId="068A8C66" w14:textId="611452A2" w:rsidR="00E74221" w:rsidRPr="00476EDA" w:rsidRDefault="00601F8B" w:rsidP="00E74221">
      <w:pPr>
        <w:numPr>
          <w:ilvl w:val="1"/>
          <w:numId w:val="67"/>
        </w:numPr>
        <w:spacing w:line="360" w:lineRule="auto"/>
        <w:jc w:val="both"/>
        <w:rPr>
          <w:lang w:val="en-IN"/>
        </w:rPr>
      </w:pPr>
      <w:r>
        <w:rPr>
          <w:lang w:val="en-IN"/>
        </w:rPr>
        <w:t xml:space="preserve">Always </w:t>
      </w:r>
      <w:r w:rsidR="00E74221" w:rsidRPr="00476EDA">
        <w:rPr>
          <w:lang w:val="en-IN"/>
        </w:rPr>
        <w:t xml:space="preserve">  ~</w:t>
      </w:r>
      <w:r w:rsidR="003A33E3">
        <w:rPr>
          <w:lang w:val="en-IN"/>
        </w:rPr>
        <w:t xml:space="preserve"> 48(</w:t>
      </w:r>
      <w:r w:rsidR="00C81DDA">
        <w:rPr>
          <w:lang w:val="en-IN"/>
        </w:rPr>
        <w:t>5</w:t>
      </w:r>
      <w:r w:rsidR="00E74221" w:rsidRPr="00476EDA">
        <w:rPr>
          <w:lang w:val="en-IN"/>
        </w:rPr>
        <w:t>7</w:t>
      </w:r>
      <w:r w:rsidR="00C81DDA">
        <w:rPr>
          <w:lang w:val="en-IN"/>
        </w:rPr>
        <w:t>.</w:t>
      </w:r>
      <w:r w:rsidR="00E74221" w:rsidRPr="00476EDA">
        <w:rPr>
          <w:lang w:val="en-IN"/>
        </w:rPr>
        <w:t>1%</w:t>
      </w:r>
      <w:r w:rsidR="003A33E3">
        <w:rPr>
          <w:lang w:val="en-IN"/>
        </w:rPr>
        <w:t>)</w:t>
      </w:r>
    </w:p>
    <w:p w14:paraId="0C38CCFF" w14:textId="79574235" w:rsidR="00E74221" w:rsidRPr="00476EDA" w:rsidRDefault="00C81DDA" w:rsidP="00E74221">
      <w:pPr>
        <w:numPr>
          <w:ilvl w:val="1"/>
          <w:numId w:val="67"/>
        </w:numPr>
        <w:spacing w:line="360" w:lineRule="auto"/>
        <w:jc w:val="both"/>
        <w:rPr>
          <w:lang w:val="en-IN"/>
        </w:rPr>
      </w:pPr>
      <w:r>
        <w:rPr>
          <w:lang w:val="en-IN"/>
        </w:rPr>
        <w:t xml:space="preserve">Sometimes </w:t>
      </w:r>
      <w:r w:rsidR="00E74221" w:rsidRPr="00476EDA">
        <w:rPr>
          <w:lang w:val="en-IN"/>
        </w:rPr>
        <w:t xml:space="preserve">  ~</w:t>
      </w:r>
      <w:r w:rsidR="00AB0E02">
        <w:rPr>
          <w:lang w:val="en-IN"/>
        </w:rPr>
        <w:t xml:space="preserve"> 25(</w:t>
      </w:r>
      <w:r w:rsidR="00E74221" w:rsidRPr="00476EDA">
        <w:rPr>
          <w:lang w:val="en-IN"/>
        </w:rPr>
        <w:t>2</w:t>
      </w:r>
      <w:r>
        <w:rPr>
          <w:lang w:val="en-IN"/>
        </w:rPr>
        <w:t>9.8</w:t>
      </w:r>
      <w:r w:rsidR="00E74221" w:rsidRPr="00476EDA">
        <w:rPr>
          <w:lang w:val="en-IN"/>
        </w:rPr>
        <w:t>%</w:t>
      </w:r>
      <w:r w:rsidR="00AB0E02">
        <w:rPr>
          <w:lang w:val="en-IN"/>
        </w:rPr>
        <w:t>)</w:t>
      </w:r>
    </w:p>
    <w:p w14:paraId="7A1CFEFE" w14:textId="1475BCE5" w:rsidR="00E74221" w:rsidRDefault="00E75516" w:rsidP="00E74221">
      <w:pPr>
        <w:numPr>
          <w:ilvl w:val="1"/>
          <w:numId w:val="67"/>
        </w:numPr>
        <w:spacing w:line="360" w:lineRule="auto"/>
        <w:jc w:val="both"/>
        <w:rPr>
          <w:lang w:val="en-IN"/>
        </w:rPr>
      </w:pPr>
      <w:proofErr w:type="gramStart"/>
      <w:r>
        <w:rPr>
          <w:lang w:val="en-IN"/>
        </w:rPr>
        <w:lastRenderedPageBreak/>
        <w:t>R</w:t>
      </w:r>
      <w:r w:rsidR="00C81DDA">
        <w:rPr>
          <w:lang w:val="en-IN"/>
        </w:rPr>
        <w:t>ar</w:t>
      </w:r>
      <w:r>
        <w:rPr>
          <w:lang w:val="en-IN"/>
        </w:rPr>
        <w:t xml:space="preserve">ely </w:t>
      </w:r>
      <w:r w:rsidR="00E74221" w:rsidRPr="00476EDA">
        <w:rPr>
          <w:lang w:val="en-IN"/>
        </w:rPr>
        <w:t xml:space="preserve"> ~</w:t>
      </w:r>
      <w:proofErr w:type="gramEnd"/>
      <w:r w:rsidR="00AB0E02">
        <w:rPr>
          <w:lang w:val="en-IN"/>
        </w:rPr>
        <w:t>8(</w:t>
      </w:r>
      <w:r>
        <w:rPr>
          <w:lang w:val="en-IN"/>
        </w:rPr>
        <w:t>9.5</w:t>
      </w:r>
      <w:r w:rsidR="00E74221" w:rsidRPr="00476EDA">
        <w:rPr>
          <w:lang w:val="en-IN"/>
        </w:rPr>
        <w:t>%</w:t>
      </w:r>
      <w:r w:rsidR="00AB0E02">
        <w:rPr>
          <w:lang w:val="en-IN"/>
        </w:rPr>
        <w:t>)</w:t>
      </w:r>
    </w:p>
    <w:p w14:paraId="3F426EE4" w14:textId="3449E122" w:rsidR="00E75516" w:rsidRPr="00476EDA" w:rsidRDefault="00E75516" w:rsidP="00E74221">
      <w:pPr>
        <w:numPr>
          <w:ilvl w:val="1"/>
          <w:numId w:val="67"/>
        </w:numPr>
        <w:spacing w:line="360" w:lineRule="auto"/>
        <w:jc w:val="both"/>
        <w:rPr>
          <w:lang w:val="en-IN"/>
        </w:rPr>
      </w:pPr>
      <w:r>
        <w:rPr>
          <w:lang w:val="en-IN"/>
        </w:rPr>
        <w:t xml:space="preserve">Never ~ </w:t>
      </w:r>
      <w:r w:rsidR="006D1B5F">
        <w:rPr>
          <w:lang w:val="en-IN"/>
        </w:rPr>
        <w:t>3(</w:t>
      </w:r>
      <w:r>
        <w:rPr>
          <w:lang w:val="en-IN"/>
        </w:rPr>
        <w:t>3%</w:t>
      </w:r>
      <w:r w:rsidR="006D1B5F">
        <w:rPr>
          <w:lang w:val="en-IN"/>
        </w:rPr>
        <w:t xml:space="preserve">) </w:t>
      </w:r>
    </w:p>
    <w:p w14:paraId="456F447E" w14:textId="77777777" w:rsidR="00E74221" w:rsidRPr="00476EDA" w:rsidRDefault="00E74221" w:rsidP="00E74221">
      <w:pPr>
        <w:spacing w:line="360" w:lineRule="auto"/>
        <w:ind w:left="1080"/>
        <w:jc w:val="both"/>
        <w:rPr>
          <w:lang w:val="en-IN"/>
        </w:rPr>
      </w:pPr>
    </w:p>
    <w:p w14:paraId="58A3771B" w14:textId="51425BB0" w:rsidR="00E74221" w:rsidRPr="00476EDA" w:rsidRDefault="00E74221" w:rsidP="00BD62C3">
      <w:pPr>
        <w:spacing w:line="360" w:lineRule="auto"/>
        <w:ind w:left="1080"/>
        <w:jc w:val="both"/>
        <w:rPr>
          <w:b/>
          <w:bCs/>
          <w:lang w:val="en-IN"/>
        </w:rPr>
      </w:pPr>
      <w:r w:rsidRPr="00476EDA">
        <w:rPr>
          <w:b/>
          <w:bCs/>
          <w:lang w:val="en-IN"/>
        </w:rPr>
        <w:t xml:space="preserve">4. </w:t>
      </w:r>
      <w:r w:rsidR="00BD62C3" w:rsidRPr="00BD62C3">
        <w:rPr>
          <w:b/>
          <w:bCs/>
          <w:lang w:val="en-IN"/>
        </w:rPr>
        <w:t>Primary Concern While Purchasing Milk</w:t>
      </w:r>
    </w:p>
    <w:p w14:paraId="121D1EC7" w14:textId="77777777" w:rsidR="00E74221" w:rsidRDefault="00E74221" w:rsidP="00E74221">
      <w:pPr>
        <w:spacing w:line="360" w:lineRule="auto"/>
        <w:ind w:left="720"/>
        <w:jc w:val="both"/>
        <w:rPr>
          <w:lang w:val="en-IN"/>
        </w:rPr>
      </w:pPr>
      <w:r w:rsidRPr="00476EDA">
        <w:rPr>
          <w:b/>
          <w:bCs/>
          <w:lang w:val="en-IN"/>
        </w:rPr>
        <w:t>Question</w:t>
      </w:r>
      <w:r w:rsidRPr="00476EDA">
        <w:rPr>
          <w:lang w:val="en-IN"/>
        </w:rPr>
        <w:t xml:space="preserve">: </w:t>
      </w:r>
    </w:p>
    <w:p w14:paraId="01EF1BD4" w14:textId="7926CA9B" w:rsidR="00947FF5" w:rsidRDefault="00947FF5" w:rsidP="00E74221">
      <w:pPr>
        <w:spacing w:line="360" w:lineRule="auto"/>
        <w:ind w:left="720"/>
        <w:jc w:val="both"/>
        <w:rPr>
          <w:lang w:val="en-IN"/>
        </w:rPr>
      </w:pPr>
    </w:p>
    <w:p w14:paraId="796554C1" w14:textId="3C48CA42" w:rsidR="00BD62C3" w:rsidRPr="00476EDA" w:rsidRDefault="00BD62C3" w:rsidP="00E74221">
      <w:pPr>
        <w:spacing w:line="360" w:lineRule="auto"/>
        <w:ind w:left="720"/>
        <w:jc w:val="both"/>
        <w:rPr>
          <w:lang w:val="en-IN"/>
        </w:rPr>
      </w:pPr>
      <w:r>
        <w:rPr>
          <w:noProof/>
        </w:rPr>
        <w:drawing>
          <wp:inline distT="0" distB="0" distL="0" distR="0" wp14:anchorId="52948AB0" wp14:editId="06A6681D">
            <wp:extent cx="5478780" cy="2306197"/>
            <wp:effectExtent l="0" t="0" r="7620" b="0"/>
            <wp:docPr id="598623965" name="Picture 4" descr="Forms response chart. Question title:   Which of the following best describes your primary concern while purchasing milk?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of the following best describes your primary concern while purchasing milk?  . Number of responses: 84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8199" cy="2314371"/>
                    </a:xfrm>
                    <a:prstGeom prst="rect">
                      <a:avLst/>
                    </a:prstGeom>
                    <a:noFill/>
                    <a:ln>
                      <a:noFill/>
                    </a:ln>
                  </pic:spPr>
                </pic:pic>
              </a:graphicData>
            </a:graphic>
          </wp:inline>
        </w:drawing>
      </w:r>
    </w:p>
    <w:p w14:paraId="02327537" w14:textId="77777777" w:rsidR="00E74221" w:rsidRPr="00476EDA" w:rsidRDefault="00E74221" w:rsidP="00E74221">
      <w:pPr>
        <w:spacing w:line="360" w:lineRule="auto"/>
        <w:ind w:left="720"/>
        <w:jc w:val="both"/>
        <w:rPr>
          <w:lang w:val="en-IN"/>
        </w:rPr>
      </w:pPr>
      <w:r w:rsidRPr="00476EDA">
        <w:rPr>
          <w:b/>
          <w:bCs/>
          <w:lang w:val="en-IN"/>
        </w:rPr>
        <w:t>Responses</w:t>
      </w:r>
      <w:r w:rsidRPr="00476EDA">
        <w:rPr>
          <w:lang w:val="en-IN"/>
        </w:rPr>
        <w:t>:</w:t>
      </w:r>
    </w:p>
    <w:p w14:paraId="64C765F1" w14:textId="4AF26DB5" w:rsidR="00E74221" w:rsidRPr="00476EDA" w:rsidRDefault="003645B2" w:rsidP="00E74221">
      <w:pPr>
        <w:numPr>
          <w:ilvl w:val="1"/>
          <w:numId w:val="66"/>
        </w:numPr>
        <w:spacing w:line="360" w:lineRule="auto"/>
        <w:jc w:val="both"/>
        <w:rPr>
          <w:lang w:val="en-IN"/>
        </w:rPr>
      </w:pPr>
      <w:r>
        <w:rPr>
          <w:lang w:val="en-IN"/>
        </w:rPr>
        <w:t xml:space="preserve">Purity &amp; absence of adulteration </w:t>
      </w:r>
      <w:r w:rsidR="00B51B97">
        <w:rPr>
          <w:lang w:val="en-IN"/>
        </w:rPr>
        <w:t xml:space="preserve">~ </w:t>
      </w:r>
      <w:r w:rsidR="002371CA">
        <w:rPr>
          <w:lang w:val="en-IN"/>
        </w:rPr>
        <w:t>35.7%</w:t>
      </w:r>
    </w:p>
    <w:p w14:paraId="509EB9C6" w14:textId="5C38E0BB" w:rsidR="00E74221" w:rsidRDefault="003645B2" w:rsidP="00E74221">
      <w:pPr>
        <w:numPr>
          <w:ilvl w:val="1"/>
          <w:numId w:val="66"/>
        </w:numPr>
        <w:spacing w:line="360" w:lineRule="auto"/>
        <w:jc w:val="both"/>
        <w:rPr>
          <w:lang w:val="en-IN"/>
        </w:rPr>
      </w:pPr>
      <w:r>
        <w:rPr>
          <w:lang w:val="en-IN"/>
        </w:rPr>
        <w:t>Prices &amp; affordability</w:t>
      </w:r>
      <w:r w:rsidR="00B51B97">
        <w:rPr>
          <w:lang w:val="en-IN"/>
        </w:rPr>
        <w:t xml:space="preserve"> ~</w:t>
      </w:r>
      <w:r w:rsidR="002371CA">
        <w:rPr>
          <w:lang w:val="en-IN"/>
        </w:rPr>
        <w:t>16.7%</w:t>
      </w:r>
    </w:p>
    <w:p w14:paraId="499B217C" w14:textId="6E7ED480" w:rsidR="003645B2" w:rsidRDefault="00B51B97" w:rsidP="00E74221">
      <w:pPr>
        <w:numPr>
          <w:ilvl w:val="1"/>
          <w:numId w:val="66"/>
        </w:numPr>
        <w:spacing w:line="360" w:lineRule="auto"/>
        <w:jc w:val="both"/>
        <w:rPr>
          <w:lang w:val="en-IN"/>
        </w:rPr>
      </w:pPr>
      <w:r>
        <w:rPr>
          <w:lang w:val="en-IN"/>
        </w:rPr>
        <w:t>N</w:t>
      </w:r>
      <w:r w:rsidR="003645B2">
        <w:rPr>
          <w:lang w:val="en-IN"/>
        </w:rPr>
        <w:t>utri</w:t>
      </w:r>
      <w:r>
        <w:rPr>
          <w:lang w:val="en-IN"/>
        </w:rPr>
        <w:t>tional value ~</w:t>
      </w:r>
      <w:r w:rsidR="002371CA">
        <w:rPr>
          <w:lang w:val="en-IN"/>
        </w:rPr>
        <w:t>38.1%</w:t>
      </w:r>
    </w:p>
    <w:p w14:paraId="3171F373" w14:textId="4A169B70" w:rsidR="00B51B97" w:rsidRDefault="00B51B97" w:rsidP="00E74221">
      <w:pPr>
        <w:numPr>
          <w:ilvl w:val="1"/>
          <w:numId w:val="66"/>
        </w:numPr>
        <w:spacing w:line="360" w:lineRule="auto"/>
        <w:jc w:val="both"/>
        <w:rPr>
          <w:lang w:val="en-IN"/>
        </w:rPr>
      </w:pPr>
      <w:r>
        <w:rPr>
          <w:lang w:val="en-IN"/>
        </w:rPr>
        <w:t xml:space="preserve">Availability &amp; </w:t>
      </w:r>
      <w:proofErr w:type="gramStart"/>
      <w:r>
        <w:rPr>
          <w:lang w:val="en-IN"/>
        </w:rPr>
        <w:t>convenience  ~</w:t>
      </w:r>
      <w:proofErr w:type="gramEnd"/>
      <w:r w:rsidR="00893A4E">
        <w:rPr>
          <w:lang w:val="en-IN"/>
        </w:rPr>
        <w:t xml:space="preserve"> 4.80%</w:t>
      </w:r>
    </w:p>
    <w:p w14:paraId="290606AA" w14:textId="7216B159" w:rsidR="00B51B97" w:rsidRDefault="00B51B97" w:rsidP="00E74221">
      <w:pPr>
        <w:numPr>
          <w:ilvl w:val="1"/>
          <w:numId w:val="66"/>
        </w:numPr>
        <w:spacing w:line="360" w:lineRule="auto"/>
        <w:jc w:val="both"/>
        <w:rPr>
          <w:lang w:val="en-IN"/>
        </w:rPr>
      </w:pPr>
      <w:r>
        <w:rPr>
          <w:lang w:val="en-IN"/>
        </w:rPr>
        <w:t xml:space="preserve">Brand reputation ~ </w:t>
      </w:r>
      <w:r w:rsidR="00893A4E">
        <w:rPr>
          <w:lang w:val="en-IN"/>
        </w:rPr>
        <w:t>4.80%</w:t>
      </w:r>
    </w:p>
    <w:p w14:paraId="0156B885" w14:textId="77777777" w:rsidR="00893A4E" w:rsidRPr="00476EDA" w:rsidRDefault="00893A4E" w:rsidP="00893A4E">
      <w:pPr>
        <w:spacing w:line="360" w:lineRule="auto"/>
        <w:ind w:left="1440"/>
        <w:jc w:val="both"/>
        <w:rPr>
          <w:lang w:val="en-IN"/>
        </w:rPr>
      </w:pPr>
    </w:p>
    <w:p w14:paraId="7449CEFF" w14:textId="7ED6061D" w:rsidR="00E74221" w:rsidRDefault="00E74221" w:rsidP="00893A4E">
      <w:pPr>
        <w:pStyle w:val="ListParagraph"/>
        <w:numPr>
          <w:ilvl w:val="2"/>
          <w:numId w:val="66"/>
        </w:numPr>
        <w:spacing w:line="360" w:lineRule="auto"/>
        <w:ind w:left="1276"/>
        <w:jc w:val="both"/>
        <w:rPr>
          <w:b/>
          <w:bCs/>
          <w:lang w:val="en-IN"/>
        </w:rPr>
      </w:pPr>
      <w:r w:rsidRPr="00893A4E">
        <w:rPr>
          <w:b/>
          <w:bCs/>
          <w:lang w:val="en-IN"/>
        </w:rPr>
        <w:t>Preferred Price Range (Among Willing Respondents)</w:t>
      </w:r>
    </w:p>
    <w:p w14:paraId="4ED2AECC" w14:textId="3FC61558" w:rsidR="00B31C00" w:rsidRPr="00893A4E" w:rsidRDefault="00B31C00" w:rsidP="00B31C00">
      <w:pPr>
        <w:pStyle w:val="ListParagraph"/>
        <w:spacing w:line="360" w:lineRule="auto"/>
        <w:ind w:left="1276"/>
        <w:jc w:val="both"/>
        <w:rPr>
          <w:b/>
          <w:bCs/>
          <w:lang w:val="en-IN"/>
        </w:rPr>
      </w:pPr>
      <w:r>
        <w:rPr>
          <w:b/>
          <w:bCs/>
          <w:lang w:val="en-IN"/>
        </w:rPr>
        <w:t xml:space="preserve">Question: </w:t>
      </w:r>
    </w:p>
    <w:p w14:paraId="3B5A058A" w14:textId="77777777" w:rsidR="00893A4E" w:rsidRPr="00893A4E" w:rsidRDefault="00893A4E" w:rsidP="00893A4E">
      <w:pPr>
        <w:spacing w:line="360" w:lineRule="auto"/>
        <w:ind w:left="360"/>
        <w:jc w:val="both"/>
        <w:rPr>
          <w:b/>
          <w:bCs/>
          <w:lang w:val="en-IN"/>
        </w:rPr>
      </w:pPr>
    </w:p>
    <w:p w14:paraId="6B6E3228" w14:textId="3E131D65" w:rsidR="00E74221" w:rsidRDefault="008318CD" w:rsidP="00E74221">
      <w:pPr>
        <w:spacing w:line="360" w:lineRule="auto"/>
        <w:ind w:left="1080"/>
        <w:jc w:val="both"/>
        <w:rPr>
          <w:lang w:val="en-IN"/>
        </w:rPr>
      </w:pPr>
      <w:r>
        <w:rPr>
          <w:noProof/>
        </w:rPr>
        <w:lastRenderedPageBreak/>
        <w:drawing>
          <wp:inline distT="0" distB="0" distL="0" distR="0" wp14:anchorId="1931B682" wp14:editId="7482CC76">
            <wp:extent cx="5166360" cy="2174689"/>
            <wp:effectExtent l="0" t="0" r="0" b="0"/>
            <wp:docPr id="1860568834" name="Picture 7" descr="Forms response chart. Question title:   If Yes, how much extra would you be willing to pay per litre?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If Yes, how much extra would you be willing to pay per litre?  . Number of responses: 84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8556" cy="2175613"/>
                    </a:xfrm>
                    <a:prstGeom prst="rect">
                      <a:avLst/>
                    </a:prstGeom>
                    <a:noFill/>
                    <a:ln>
                      <a:noFill/>
                    </a:ln>
                  </pic:spPr>
                </pic:pic>
              </a:graphicData>
            </a:graphic>
          </wp:inline>
        </w:drawing>
      </w:r>
    </w:p>
    <w:p w14:paraId="41C43B04" w14:textId="77777777" w:rsidR="008318CD" w:rsidRDefault="008318CD" w:rsidP="008318CD">
      <w:pPr>
        <w:spacing w:line="360" w:lineRule="auto"/>
        <w:ind w:left="720"/>
        <w:jc w:val="both"/>
        <w:rPr>
          <w:lang w:val="en-IN"/>
        </w:rPr>
      </w:pPr>
      <w:r w:rsidRPr="00476EDA">
        <w:rPr>
          <w:b/>
          <w:bCs/>
          <w:lang w:val="en-IN"/>
        </w:rPr>
        <w:t>Responses</w:t>
      </w:r>
      <w:r w:rsidRPr="00476EDA">
        <w:rPr>
          <w:lang w:val="en-IN"/>
        </w:rPr>
        <w:t>:</w:t>
      </w:r>
    </w:p>
    <w:p w14:paraId="49E515D1" w14:textId="1247CC0B" w:rsidR="008318CD" w:rsidRDefault="00A35835" w:rsidP="00A35835">
      <w:pPr>
        <w:pStyle w:val="ListParagraph"/>
        <w:numPr>
          <w:ilvl w:val="0"/>
          <w:numId w:val="71"/>
        </w:numPr>
        <w:spacing w:line="360" w:lineRule="auto"/>
        <w:jc w:val="both"/>
        <w:rPr>
          <w:lang w:val="en-IN"/>
        </w:rPr>
      </w:pPr>
      <w:r>
        <w:rPr>
          <w:lang w:val="en-IN"/>
        </w:rPr>
        <w:t xml:space="preserve">80-100 ~ </w:t>
      </w:r>
      <w:r w:rsidR="001B006F">
        <w:rPr>
          <w:lang w:val="en-IN"/>
        </w:rPr>
        <w:t>85.7%</w:t>
      </w:r>
    </w:p>
    <w:p w14:paraId="1F500299" w14:textId="46FBA245" w:rsidR="001B006F" w:rsidRPr="00A35835" w:rsidRDefault="001B006F" w:rsidP="00A35835">
      <w:pPr>
        <w:pStyle w:val="ListParagraph"/>
        <w:numPr>
          <w:ilvl w:val="0"/>
          <w:numId w:val="71"/>
        </w:numPr>
        <w:spacing w:line="360" w:lineRule="auto"/>
        <w:jc w:val="both"/>
        <w:rPr>
          <w:lang w:val="en-IN"/>
        </w:rPr>
      </w:pPr>
      <w:r>
        <w:rPr>
          <w:lang w:val="en-IN"/>
        </w:rPr>
        <w:t xml:space="preserve">Above 100 ~ 14.3% </w:t>
      </w:r>
    </w:p>
    <w:p w14:paraId="07B18EE9" w14:textId="77777777" w:rsidR="008318CD" w:rsidRDefault="008318CD" w:rsidP="00E74221">
      <w:pPr>
        <w:spacing w:line="360" w:lineRule="auto"/>
        <w:ind w:left="1080"/>
        <w:jc w:val="both"/>
        <w:rPr>
          <w:lang w:val="en-IN"/>
        </w:rPr>
      </w:pPr>
    </w:p>
    <w:p w14:paraId="5588B97B" w14:textId="2E43ADA0" w:rsidR="008318CD" w:rsidRDefault="000039BE" w:rsidP="000039BE">
      <w:pPr>
        <w:pStyle w:val="ListParagraph"/>
        <w:numPr>
          <w:ilvl w:val="2"/>
          <w:numId w:val="66"/>
        </w:numPr>
        <w:spacing w:line="360" w:lineRule="auto"/>
        <w:ind w:left="1418"/>
        <w:rPr>
          <w:b/>
          <w:bCs/>
        </w:rPr>
      </w:pPr>
      <w:r w:rsidRPr="000039BE">
        <w:rPr>
          <w:b/>
          <w:bCs/>
        </w:rPr>
        <w:t>pay extra for guaranteed pure milk</w:t>
      </w:r>
    </w:p>
    <w:p w14:paraId="67C9C9C2" w14:textId="491B72AA" w:rsidR="000039BE" w:rsidRDefault="000039BE" w:rsidP="000039BE">
      <w:pPr>
        <w:pStyle w:val="ListParagraph"/>
        <w:spacing w:line="360" w:lineRule="auto"/>
        <w:ind w:left="1418"/>
        <w:rPr>
          <w:b/>
          <w:bCs/>
        </w:rPr>
      </w:pPr>
      <w:proofErr w:type="gramStart"/>
      <w:r>
        <w:rPr>
          <w:b/>
          <w:bCs/>
        </w:rPr>
        <w:t>Question :</w:t>
      </w:r>
      <w:proofErr w:type="gramEnd"/>
    </w:p>
    <w:p w14:paraId="5ED0B6FF" w14:textId="1C5CECC5" w:rsidR="000039BE" w:rsidRDefault="00552F89" w:rsidP="000039BE">
      <w:pPr>
        <w:pStyle w:val="ListParagraph"/>
        <w:spacing w:line="360" w:lineRule="auto"/>
        <w:ind w:left="1418"/>
        <w:rPr>
          <w:b/>
          <w:bCs/>
        </w:rPr>
      </w:pPr>
      <w:r>
        <w:rPr>
          <w:noProof/>
        </w:rPr>
        <w:drawing>
          <wp:inline distT="0" distB="0" distL="0" distR="0" wp14:anchorId="695D7BF0" wp14:editId="0F4F796F">
            <wp:extent cx="4777740" cy="2011106"/>
            <wp:effectExtent l="0" t="0" r="3810" b="8255"/>
            <wp:docPr id="1393182634" name="Picture 8" descr="Forms response chart. Question title:   Would you be willing to pay extra for guaranteed pure milk (with certifications and lab testing)?  .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ould you be willing to pay extra for guaranteed pure milk (with certifications and lab testing)?  . Number of responses: 84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81097" cy="2012519"/>
                    </a:xfrm>
                    <a:prstGeom prst="rect">
                      <a:avLst/>
                    </a:prstGeom>
                    <a:noFill/>
                    <a:ln>
                      <a:noFill/>
                    </a:ln>
                  </pic:spPr>
                </pic:pic>
              </a:graphicData>
            </a:graphic>
          </wp:inline>
        </w:drawing>
      </w:r>
    </w:p>
    <w:p w14:paraId="31C6E4AE" w14:textId="5884DBA3" w:rsidR="00552F89" w:rsidRDefault="00552F89" w:rsidP="00552F89">
      <w:pPr>
        <w:spacing w:line="360" w:lineRule="auto"/>
        <w:ind w:left="720"/>
        <w:jc w:val="both"/>
        <w:rPr>
          <w:lang w:val="en-IN"/>
        </w:rPr>
      </w:pPr>
      <w:r>
        <w:rPr>
          <w:b/>
          <w:bCs/>
        </w:rPr>
        <w:t xml:space="preserve">     </w:t>
      </w:r>
      <w:r w:rsidRPr="00476EDA">
        <w:rPr>
          <w:b/>
          <w:bCs/>
          <w:lang w:val="en-IN"/>
        </w:rPr>
        <w:t>Responses</w:t>
      </w:r>
      <w:r w:rsidRPr="00476EDA">
        <w:rPr>
          <w:lang w:val="en-IN"/>
        </w:rPr>
        <w:t>:</w:t>
      </w:r>
    </w:p>
    <w:p w14:paraId="7A9B8ED5" w14:textId="217B0367" w:rsidR="00552F89" w:rsidRDefault="00552F89" w:rsidP="00552F89">
      <w:pPr>
        <w:pStyle w:val="ListParagraph"/>
        <w:numPr>
          <w:ilvl w:val="0"/>
          <w:numId w:val="72"/>
        </w:numPr>
        <w:spacing w:line="360" w:lineRule="auto"/>
        <w:jc w:val="both"/>
        <w:rPr>
          <w:lang w:val="en-IN"/>
        </w:rPr>
      </w:pPr>
      <w:r>
        <w:rPr>
          <w:lang w:val="en-IN"/>
        </w:rPr>
        <w:t xml:space="preserve">yes ~ </w:t>
      </w:r>
      <w:r w:rsidR="00CA4CDE">
        <w:rPr>
          <w:lang w:val="en-IN"/>
        </w:rPr>
        <w:t>73.8%</w:t>
      </w:r>
    </w:p>
    <w:p w14:paraId="7C25767E" w14:textId="1F536206" w:rsidR="00CA4CDE" w:rsidRPr="00552F89" w:rsidRDefault="00CA4CDE" w:rsidP="00552F89">
      <w:pPr>
        <w:pStyle w:val="ListParagraph"/>
        <w:numPr>
          <w:ilvl w:val="0"/>
          <w:numId w:val="72"/>
        </w:numPr>
        <w:spacing w:line="360" w:lineRule="auto"/>
        <w:jc w:val="both"/>
        <w:rPr>
          <w:lang w:val="en-IN"/>
        </w:rPr>
      </w:pPr>
      <w:r>
        <w:rPr>
          <w:lang w:val="en-IN"/>
        </w:rPr>
        <w:t>No ~ 26.2%</w:t>
      </w:r>
    </w:p>
    <w:p w14:paraId="0A2290F8" w14:textId="363FC65F" w:rsidR="00552F89" w:rsidRDefault="00552F89" w:rsidP="00552F89">
      <w:pPr>
        <w:spacing w:line="360" w:lineRule="auto"/>
        <w:rPr>
          <w:b/>
          <w:bCs/>
        </w:rPr>
      </w:pPr>
    </w:p>
    <w:p w14:paraId="597BCAF4" w14:textId="77777777" w:rsidR="0039529B" w:rsidRDefault="0039529B" w:rsidP="00552F89">
      <w:pPr>
        <w:spacing w:line="360" w:lineRule="auto"/>
        <w:rPr>
          <w:b/>
          <w:bCs/>
        </w:rPr>
      </w:pPr>
    </w:p>
    <w:p w14:paraId="320AAF5A" w14:textId="77777777" w:rsidR="0039529B" w:rsidRDefault="0039529B" w:rsidP="00552F89">
      <w:pPr>
        <w:spacing w:line="360" w:lineRule="auto"/>
        <w:rPr>
          <w:b/>
          <w:bCs/>
        </w:rPr>
      </w:pPr>
    </w:p>
    <w:p w14:paraId="18CE184F" w14:textId="77777777" w:rsidR="0039529B" w:rsidRPr="00552F89" w:rsidRDefault="0039529B" w:rsidP="00552F89">
      <w:pPr>
        <w:spacing w:line="360" w:lineRule="auto"/>
        <w:rPr>
          <w:b/>
          <w:bCs/>
        </w:rPr>
      </w:pPr>
    </w:p>
    <w:p w14:paraId="66C43077" w14:textId="77777777" w:rsidR="00CE77A7" w:rsidRDefault="00CE77A7" w:rsidP="00B943C5">
      <w:pPr>
        <w:spacing w:line="360" w:lineRule="auto"/>
        <w:jc w:val="both"/>
      </w:pPr>
    </w:p>
    <w:p w14:paraId="5236F786" w14:textId="77777777" w:rsidR="00CE77A7" w:rsidRPr="00CE77A7" w:rsidRDefault="00CE77A7" w:rsidP="00CE77A7">
      <w:pPr>
        <w:spacing w:line="360" w:lineRule="auto"/>
        <w:jc w:val="both"/>
        <w:rPr>
          <w:b/>
          <w:bCs/>
          <w:lang w:val="en-IN"/>
        </w:rPr>
      </w:pPr>
      <w:r w:rsidRPr="00CE77A7">
        <w:rPr>
          <w:b/>
          <w:bCs/>
          <w:lang w:val="en-IN"/>
        </w:rPr>
        <w:lastRenderedPageBreak/>
        <w:t>Interpretation of Results</w:t>
      </w:r>
    </w:p>
    <w:p w14:paraId="21C2A28D" w14:textId="77777777" w:rsidR="00CE77A7" w:rsidRPr="00CE77A7" w:rsidRDefault="00CE77A7" w:rsidP="00CE77A7">
      <w:pPr>
        <w:numPr>
          <w:ilvl w:val="0"/>
          <w:numId w:val="73"/>
        </w:numPr>
        <w:spacing w:line="360" w:lineRule="auto"/>
        <w:jc w:val="both"/>
        <w:rPr>
          <w:lang w:val="en-IN"/>
        </w:rPr>
      </w:pPr>
      <w:r w:rsidRPr="00CE77A7">
        <w:rPr>
          <w:b/>
          <w:bCs/>
          <w:lang w:val="en-IN"/>
        </w:rPr>
        <w:t>Type of Milk Consumed</w:t>
      </w:r>
    </w:p>
    <w:p w14:paraId="42E2D104" w14:textId="77777777" w:rsidR="00CE77A7" w:rsidRPr="00CE77A7" w:rsidRDefault="00CE77A7" w:rsidP="00CE77A7">
      <w:pPr>
        <w:numPr>
          <w:ilvl w:val="1"/>
          <w:numId w:val="78"/>
        </w:numPr>
        <w:spacing w:line="360" w:lineRule="auto"/>
        <w:jc w:val="both"/>
        <w:rPr>
          <w:lang w:val="en-IN"/>
        </w:rPr>
      </w:pPr>
      <w:r w:rsidRPr="00CE77A7">
        <w:rPr>
          <w:lang w:val="en-IN"/>
        </w:rPr>
        <w:t>Majority (61.9%) of respondents consume packaged milk, while only 19% still rely on loose milk.</w:t>
      </w:r>
    </w:p>
    <w:p w14:paraId="12795F79" w14:textId="77777777" w:rsidR="00CE77A7" w:rsidRPr="00CE77A7" w:rsidRDefault="00CE77A7" w:rsidP="00CE77A7">
      <w:pPr>
        <w:numPr>
          <w:ilvl w:val="1"/>
          <w:numId w:val="78"/>
        </w:numPr>
        <w:spacing w:line="360" w:lineRule="auto"/>
        <w:jc w:val="both"/>
        <w:rPr>
          <w:lang w:val="en-IN"/>
        </w:rPr>
      </w:pPr>
      <w:r w:rsidRPr="00CE77A7">
        <w:rPr>
          <w:b/>
          <w:bCs/>
          <w:lang w:val="en-IN"/>
        </w:rPr>
        <w:t>Interpretation:</w:t>
      </w:r>
      <w:r w:rsidRPr="00CE77A7">
        <w:rPr>
          <w:lang w:val="en-IN"/>
        </w:rPr>
        <w:t xml:space="preserve"> This indicates a consumer shift towards branded and trusted sources. CleanMilk can position itself strongly in this packaged milk segment while also converting loose milk users by emphasizing purity and safety.</w:t>
      </w:r>
    </w:p>
    <w:p w14:paraId="55505057" w14:textId="0F8429CA" w:rsidR="00CE77A7" w:rsidRPr="00CE77A7" w:rsidRDefault="00CE77A7" w:rsidP="00CE77A7">
      <w:pPr>
        <w:spacing w:line="360" w:lineRule="auto"/>
        <w:jc w:val="both"/>
        <w:rPr>
          <w:lang w:val="en-IN"/>
        </w:rPr>
      </w:pPr>
    </w:p>
    <w:p w14:paraId="0526F9F8" w14:textId="77777777" w:rsidR="00CE77A7" w:rsidRPr="00CE77A7" w:rsidRDefault="00CE77A7" w:rsidP="00CE77A7">
      <w:pPr>
        <w:numPr>
          <w:ilvl w:val="0"/>
          <w:numId w:val="74"/>
        </w:numPr>
        <w:spacing w:line="360" w:lineRule="auto"/>
        <w:jc w:val="both"/>
        <w:rPr>
          <w:lang w:val="en-IN"/>
        </w:rPr>
      </w:pPr>
      <w:r w:rsidRPr="00CE77A7">
        <w:rPr>
          <w:b/>
          <w:bCs/>
          <w:lang w:val="en-IN"/>
        </w:rPr>
        <w:t>Factors Influencing Milk Choice</w:t>
      </w:r>
    </w:p>
    <w:p w14:paraId="435042D6" w14:textId="77777777" w:rsidR="00CE77A7" w:rsidRPr="00CE77A7" w:rsidRDefault="00CE77A7" w:rsidP="00CE77A7">
      <w:pPr>
        <w:numPr>
          <w:ilvl w:val="1"/>
          <w:numId w:val="79"/>
        </w:numPr>
        <w:spacing w:line="360" w:lineRule="auto"/>
        <w:jc w:val="both"/>
        <w:rPr>
          <w:lang w:val="en-IN"/>
        </w:rPr>
      </w:pPr>
      <w:r w:rsidRPr="00CE77A7">
        <w:rPr>
          <w:lang w:val="en-IN"/>
        </w:rPr>
        <w:t>The most important factor is purity/quality (82.1%), followed by price (32.1%), taste (27.4%), brand reputation (17.9%), and availability (15.5%).</w:t>
      </w:r>
    </w:p>
    <w:p w14:paraId="7920D7DE" w14:textId="77777777" w:rsidR="00CE77A7" w:rsidRPr="00CE77A7" w:rsidRDefault="00CE77A7" w:rsidP="00CE77A7">
      <w:pPr>
        <w:numPr>
          <w:ilvl w:val="1"/>
          <w:numId w:val="79"/>
        </w:numPr>
        <w:spacing w:line="360" w:lineRule="auto"/>
        <w:jc w:val="both"/>
        <w:rPr>
          <w:lang w:val="en-IN"/>
        </w:rPr>
      </w:pPr>
      <w:r w:rsidRPr="00CE77A7">
        <w:rPr>
          <w:b/>
          <w:bCs/>
          <w:lang w:val="en-IN"/>
        </w:rPr>
        <w:t>Interpretation:</w:t>
      </w:r>
      <w:r w:rsidRPr="00CE77A7">
        <w:rPr>
          <w:lang w:val="en-IN"/>
        </w:rPr>
        <w:t xml:space="preserve"> Consumers are highly purity-conscious and are not primarily driven by price or brand reputation. CleanMilk’s focus on purity assurance directly matches this demand, giving it a strong competitive edge.</w:t>
      </w:r>
    </w:p>
    <w:p w14:paraId="7C064E77" w14:textId="5C43D4B7" w:rsidR="00CE77A7" w:rsidRPr="00CE77A7" w:rsidRDefault="00CE77A7" w:rsidP="00CE77A7">
      <w:pPr>
        <w:spacing w:line="360" w:lineRule="auto"/>
        <w:jc w:val="both"/>
        <w:rPr>
          <w:lang w:val="en-IN"/>
        </w:rPr>
      </w:pPr>
    </w:p>
    <w:p w14:paraId="18FD1DF3" w14:textId="77777777" w:rsidR="00CE77A7" w:rsidRPr="00CE77A7" w:rsidRDefault="00CE77A7" w:rsidP="00CE77A7">
      <w:pPr>
        <w:numPr>
          <w:ilvl w:val="0"/>
          <w:numId w:val="75"/>
        </w:numPr>
        <w:spacing w:line="360" w:lineRule="auto"/>
        <w:jc w:val="both"/>
        <w:rPr>
          <w:lang w:val="en-IN"/>
        </w:rPr>
      </w:pPr>
      <w:r w:rsidRPr="00CE77A7">
        <w:rPr>
          <w:b/>
          <w:bCs/>
          <w:lang w:val="en-IN"/>
        </w:rPr>
        <w:t>Checking Labels/Certifications</w:t>
      </w:r>
    </w:p>
    <w:p w14:paraId="4172AA5A" w14:textId="77777777" w:rsidR="00CE77A7" w:rsidRPr="00CE77A7" w:rsidRDefault="00CE77A7" w:rsidP="00C443D0">
      <w:pPr>
        <w:numPr>
          <w:ilvl w:val="1"/>
          <w:numId w:val="80"/>
        </w:numPr>
        <w:spacing w:line="360" w:lineRule="auto"/>
        <w:jc w:val="both"/>
        <w:rPr>
          <w:lang w:val="en-IN"/>
        </w:rPr>
      </w:pPr>
      <w:r w:rsidRPr="00CE77A7">
        <w:rPr>
          <w:lang w:val="en-IN"/>
        </w:rPr>
        <w:t>More than half (57.1%) of respondents always check certifications, and 29.8% do so sometimes. Very few ignore labels.</w:t>
      </w:r>
    </w:p>
    <w:p w14:paraId="66FE0593" w14:textId="77777777" w:rsidR="00CE77A7" w:rsidRPr="00CE77A7" w:rsidRDefault="00CE77A7" w:rsidP="00C443D0">
      <w:pPr>
        <w:numPr>
          <w:ilvl w:val="1"/>
          <w:numId w:val="80"/>
        </w:numPr>
        <w:spacing w:line="360" w:lineRule="auto"/>
        <w:jc w:val="both"/>
        <w:rPr>
          <w:lang w:val="en-IN"/>
        </w:rPr>
      </w:pPr>
      <w:r w:rsidRPr="00CE77A7">
        <w:rPr>
          <w:b/>
          <w:bCs/>
          <w:lang w:val="en-IN"/>
        </w:rPr>
        <w:t>Interpretation:</w:t>
      </w:r>
      <w:r w:rsidRPr="00CE77A7">
        <w:rPr>
          <w:lang w:val="en-IN"/>
        </w:rPr>
        <w:t xml:space="preserve"> This shows consumers are actively engaged in verifying quality claims. Providing transparent certifications, QR codes, and lab reports will strongly improve trust in CleanMilk.</w:t>
      </w:r>
    </w:p>
    <w:p w14:paraId="3A28D229" w14:textId="3144625F" w:rsidR="00CE77A7" w:rsidRPr="00CE77A7" w:rsidRDefault="00CE77A7" w:rsidP="00CE77A7">
      <w:pPr>
        <w:spacing w:line="360" w:lineRule="auto"/>
        <w:jc w:val="both"/>
        <w:rPr>
          <w:lang w:val="en-IN"/>
        </w:rPr>
      </w:pPr>
    </w:p>
    <w:p w14:paraId="4B134F1A" w14:textId="77777777" w:rsidR="00CE77A7" w:rsidRPr="00CE77A7" w:rsidRDefault="00CE77A7" w:rsidP="00CE77A7">
      <w:pPr>
        <w:numPr>
          <w:ilvl w:val="0"/>
          <w:numId w:val="76"/>
        </w:numPr>
        <w:spacing w:line="360" w:lineRule="auto"/>
        <w:jc w:val="both"/>
        <w:rPr>
          <w:lang w:val="en-IN"/>
        </w:rPr>
      </w:pPr>
      <w:r w:rsidRPr="00CE77A7">
        <w:rPr>
          <w:b/>
          <w:bCs/>
          <w:lang w:val="en-IN"/>
        </w:rPr>
        <w:t>Primary Concern While Buying Milk</w:t>
      </w:r>
    </w:p>
    <w:p w14:paraId="3ECE7AFA" w14:textId="77777777" w:rsidR="00CE77A7" w:rsidRPr="00CE77A7" w:rsidRDefault="00CE77A7" w:rsidP="00C443D0">
      <w:pPr>
        <w:numPr>
          <w:ilvl w:val="1"/>
          <w:numId w:val="81"/>
        </w:numPr>
        <w:spacing w:line="360" w:lineRule="auto"/>
        <w:jc w:val="both"/>
        <w:rPr>
          <w:lang w:val="en-IN"/>
        </w:rPr>
      </w:pPr>
      <w:r w:rsidRPr="00CE77A7">
        <w:rPr>
          <w:lang w:val="en-IN"/>
        </w:rPr>
        <w:t>Top concerns are purity &amp; absence of adulteration (38.1%) and nutritional value (35.7%). Price was less important (16.7%), and availability/brand reputation were very minor concerns (4.8% each).</w:t>
      </w:r>
    </w:p>
    <w:p w14:paraId="12509D31" w14:textId="77777777" w:rsidR="00CE77A7" w:rsidRPr="00CE77A7" w:rsidRDefault="00CE77A7" w:rsidP="00C443D0">
      <w:pPr>
        <w:numPr>
          <w:ilvl w:val="1"/>
          <w:numId w:val="81"/>
        </w:numPr>
        <w:spacing w:line="360" w:lineRule="auto"/>
        <w:jc w:val="both"/>
        <w:rPr>
          <w:lang w:val="en-IN"/>
        </w:rPr>
      </w:pPr>
      <w:r w:rsidRPr="00CE77A7">
        <w:rPr>
          <w:b/>
          <w:bCs/>
          <w:lang w:val="en-IN"/>
        </w:rPr>
        <w:t>Interpretation:</w:t>
      </w:r>
      <w:r w:rsidRPr="00CE77A7">
        <w:rPr>
          <w:lang w:val="en-IN"/>
        </w:rPr>
        <w:t xml:space="preserve"> Consumers link milk primarily to health and safety. CleanMilk should therefore brand itself as a health- and purity-driven company, not as a low-cost alternative.</w:t>
      </w:r>
    </w:p>
    <w:p w14:paraId="39AB2882" w14:textId="277EB3F3" w:rsidR="00CE77A7" w:rsidRDefault="00CE77A7" w:rsidP="00CE77A7">
      <w:pPr>
        <w:spacing w:line="360" w:lineRule="auto"/>
        <w:jc w:val="both"/>
        <w:rPr>
          <w:lang w:val="en-IN"/>
        </w:rPr>
      </w:pPr>
    </w:p>
    <w:p w14:paraId="23BA2ABA" w14:textId="77777777" w:rsidR="0039529B" w:rsidRDefault="0039529B" w:rsidP="00CE77A7">
      <w:pPr>
        <w:spacing w:line="360" w:lineRule="auto"/>
        <w:jc w:val="both"/>
        <w:rPr>
          <w:lang w:val="en-IN"/>
        </w:rPr>
      </w:pPr>
    </w:p>
    <w:p w14:paraId="52BF7F8C" w14:textId="77777777" w:rsidR="0039529B" w:rsidRPr="00CE77A7" w:rsidRDefault="0039529B" w:rsidP="00CE77A7">
      <w:pPr>
        <w:spacing w:line="360" w:lineRule="auto"/>
        <w:jc w:val="both"/>
        <w:rPr>
          <w:lang w:val="en-IN"/>
        </w:rPr>
      </w:pPr>
    </w:p>
    <w:p w14:paraId="763DD68B" w14:textId="77777777" w:rsidR="00CE77A7" w:rsidRPr="00CE77A7" w:rsidRDefault="00CE77A7" w:rsidP="00CE77A7">
      <w:pPr>
        <w:numPr>
          <w:ilvl w:val="0"/>
          <w:numId w:val="77"/>
        </w:numPr>
        <w:spacing w:line="360" w:lineRule="auto"/>
        <w:jc w:val="both"/>
        <w:rPr>
          <w:lang w:val="en-IN"/>
        </w:rPr>
      </w:pPr>
      <w:r w:rsidRPr="00CE77A7">
        <w:rPr>
          <w:b/>
          <w:bCs/>
          <w:lang w:val="en-IN"/>
        </w:rPr>
        <w:lastRenderedPageBreak/>
        <w:t>Willingness to Pay Extra for Pure Milk</w:t>
      </w:r>
    </w:p>
    <w:p w14:paraId="3D5C9219" w14:textId="77777777" w:rsidR="00CE77A7" w:rsidRPr="00CE77A7" w:rsidRDefault="00CE77A7" w:rsidP="00C443D0">
      <w:pPr>
        <w:numPr>
          <w:ilvl w:val="1"/>
          <w:numId w:val="82"/>
        </w:numPr>
        <w:spacing w:line="360" w:lineRule="auto"/>
        <w:jc w:val="both"/>
        <w:rPr>
          <w:lang w:val="en-IN"/>
        </w:rPr>
      </w:pPr>
      <w:r w:rsidRPr="00CE77A7">
        <w:rPr>
          <w:lang w:val="en-IN"/>
        </w:rPr>
        <w:t>A strong majority (73.8%) are willing to pay extra for purity assurance, while only 26.2% are not.</w:t>
      </w:r>
    </w:p>
    <w:p w14:paraId="6C9E6ABB" w14:textId="6BC4ECAF" w:rsidR="001852BF" w:rsidRPr="0039529B" w:rsidRDefault="00CE77A7" w:rsidP="001852BF">
      <w:pPr>
        <w:numPr>
          <w:ilvl w:val="1"/>
          <w:numId w:val="82"/>
        </w:numPr>
        <w:spacing w:line="360" w:lineRule="auto"/>
        <w:jc w:val="both"/>
        <w:rPr>
          <w:lang w:val="en-IN"/>
        </w:rPr>
      </w:pPr>
      <w:r w:rsidRPr="00CE77A7">
        <w:rPr>
          <w:b/>
          <w:bCs/>
          <w:lang w:val="en-IN"/>
        </w:rPr>
        <w:t>Interpretation:</w:t>
      </w:r>
      <w:r w:rsidRPr="00CE77A7">
        <w:rPr>
          <w:lang w:val="en-IN"/>
        </w:rPr>
        <w:t xml:space="preserve"> This finding shows high willingness-to-pay among consumers for guaranteed purity. CleanMilk has the opportunity to adopt a premium pricing model without losing customer interest.</w:t>
      </w:r>
    </w:p>
    <w:p w14:paraId="6138C734" w14:textId="77777777" w:rsidR="001852BF" w:rsidRDefault="001852BF" w:rsidP="001852BF">
      <w:pPr>
        <w:spacing w:line="360" w:lineRule="auto"/>
        <w:jc w:val="both"/>
        <w:rPr>
          <w:lang w:val="en-IN"/>
        </w:rPr>
      </w:pPr>
    </w:p>
    <w:p w14:paraId="3DE3EF0F" w14:textId="03A4968E" w:rsidR="001852BF" w:rsidRPr="00133CC5" w:rsidRDefault="00133CC5" w:rsidP="001852BF">
      <w:pPr>
        <w:spacing w:line="360" w:lineRule="auto"/>
        <w:jc w:val="both"/>
        <w:rPr>
          <w:b/>
          <w:bCs/>
          <w:lang w:val="en-IN"/>
        </w:rPr>
      </w:pPr>
      <w:r w:rsidRPr="00133CC5">
        <w:rPr>
          <w:b/>
          <w:bCs/>
        </w:rPr>
        <w:t>Community Impact</w:t>
      </w:r>
    </w:p>
    <w:p w14:paraId="03DDCFE9" w14:textId="77777777" w:rsidR="001852BF" w:rsidRPr="001852BF" w:rsidRDefault="001852BF" w:rsidP="001852BF">
      <w:pPr>
        <w:numPr>
          <w:ilvl w:val="0"/>
          <w:numId w:val="83"/>
        </w:numPr>
        <w:spacing w:line="360" w:lineRule="auto"/>
        <w:jc w:val="both"/>
        <w:rPr>
          <w:lang w:val="en-IN"/>
        </w:rPr>
      </w:pPr>
      <w:r w:rsidRPr="001852BF">
        <w:rPr>
          <w:b/>
          <w:bCs/>
          <w:lang w:val="en-IN"/>
        </w:rPr>
        <w:t>Improved Public Health</w:t>
      </w:r>
    </w:p>
    <w:p w14:paraId="6F7DD2EA" w14:textId="77777777" w:rsidR="001852BF" w:rsidRPr="001852BF" w:rsidRDefault="001852BF" w:rsidP="00133CC5">
      <w:pPr>
        <w:numPr>
          <w:ilvl w:val="1"/>
          <w:numId w:val="84"/>
        </w:numPr>
        <w:spacing w:line="360" w:lineRule="auto"/>
        <w:jc w:val="both"/>
        <w:rPr>
          <w:lang w:val="en-IN"/>
        </w:rPr>
      </w:pPr>
      <w:r w:rsidRPr="001852BF">
        <w:rPr>
          <w:lang w:val="en-IN"/>
        </w:rPr>
        <w:t xml:space="preserve">By supplying </w:t>
      </w:r>
      <w:r w:rsidRPr="0039529B">
        <w:rPr>
          <w:lang w:val="en-IN"/>
        </w:rPr>
        <w:t>pure, lab-tested milk,</w:t>
      </w:r>
      <w:r w:rsidRPr="001852BF">
        <w:rPr>
          <w:lang w:val="en-IN"/>
        </w:rPr>
        <w:t xml:space="preserve"> CleanMilk reduces risks of adulteration-related illnesses (such as food poisoning, kidney damage, and digestive issues).</w:t>
      </w:r>
    </w:p>
    <w:p w14:paraId="491160D4" w14:textId="77777777" w:rsidR="001852BF" w:rsidRPr="001852BF" w:rsidRDefault="001852BF" w:rsidP="00133CC5">
      <w:pPr>
        <w:numPr>
          <w:ilvl w:val="1"/>
          <w:numId w:val="84"/>
        </w:numPr>
        <w:spacing w:line="360" w:lineRule="auto"/>
        <w:jc w:val="both"/>
        <w:rPr>
          <w:lang w:val="en-IN"/>
        </w:rPr>
      </w:pPr>
      <w:r w:rsidRPr="001852BF">
        <w:rPr>
          <w:lang w:val="en-IN"/>
        </w:rPr>
        <w:t xml:space="preserve">Healthier milk consumption improves </w:t>
      </w:r>
      <w:r w:rsidRPr="0039529B">
        <w:rPr>
          <w:lang w:val="en-IN"/>
        </w:rPr>
        <w:t>nutrition levels,</w:t>
      </w:r>
      <w:r w:rsidRPr="001852BF">
        <w:rPr>
          <w:lang w:val="en-IN"/>
        </w:rPr>
        <w:t xml:space="preserve"> especially for children and elderly people, who are most vulnerable.</w:t>
      </w:r>
    </w:p>
    <w:p w14:paraId="3ABC8EBD" w14:textId="77777777" w:rsidR="001852BF" w:rsidRPr="001852BF" w:rsidRDefault="001852BF" w:rsidP="001852BF">
      <w:pPr>
        <w:numPr>
          <w:ilvl w:val="0"/>
          <w:numId w:val="83"/>
        </w:numPr>
        <w:spacing w:line="360" w:lineRule="auto"/>
        <w:jc w:val="both"/>
        <w:rPr>
          <w:lang w:val="en-IN"/>
        </w:rPr>
      </w:pPr>
      <w:r w:rsidRPr="001852BF">
        <w:rPr>
          <w:b/>
          <w:bCs/>
          <w:lang w:val="en-IN"/>
        </w:rPr>
        <w:t>Consumer Awareness and Education</w:t>
      </w:r>
    </w:p>
    <w:p w14:paraId="6EBCCDD0" w14:textId="77777777" w:rsidR="001852BF" w:rsidRPr="001852BF" w:rsidRDefault="001852BF" w:rsidP="00133CC5">
      <w:pPr>
        <w:numPr>
          <w:ilvl w:val="1"/>
          <w:numId w:val="85"/>
        </w:numPr>
        <w:spacing w:line="360" w:lineRule="auto"/>
        <w:jc w:val="both"/>
        <w:rPr>
          <w:lang w:val="en-IN"/>
        </w:rPr>
      </w:pPr>
      <w:r w:rsidRPr="001852BF">
        <w:rPr>
          <w:lang w:val="en-IN"/>
        </w:rPr>
        <w:t>CleanMilk’s transparency tools (labels, QR codes, certifications) encourage consumers to become more conscious about food quality.</w:t>
      </w:r>
    </w:p>
    <w:p w14:paraId="5C3086A4" w14:textId="77777777" w:rsidR="001852BF" w:rsidRPr="001852BF" w:rsidRDefault="001852BF" w:rsidP="00133CC5">
      <w:pPr>
        <w:numPr>
          <w:ilvl w:val="1"/>
          <w:numId w:val="85"/>
        </w:numPr>
        <w:spacing w:line="360" w:lineRule="auto"/>
        <w:jc w:val="both"/>
        <w:rPr>
          <w:lang w:val="en-IN"/>
        </w:rPr>
      </w:pPr>
      <w:r w:rsidRPr="001852BF">
        <w:rPr>
          <w:lang w:val="en-IN"/>
        </w:rPr>
        <w:t>This contributes to a culture of accountability in the food industry.</w:t>
      </w:r>
    </w:p>
    <w:p w14:paraId="4CAA38F0" w14:textId="77777777" w:rsidR="001852BF" w:rsidRPr="001852BF" w:rsidRDefault="001852BF" w:rsidP="001852BF">
      <w:pPr>
        <w:numPr>
          <w:ilvl w:val="0"/>
          <w:numId w:val="83"/>
        </w:numPr>
        <w:spacing w:line="360" w:lineRule="auto"/>
        <w:jc w:val="both"/>
        <w:rPr>
          <w:lang w:val="en-IN"/>
        </w:rPr>
      </w:pPr>
      <w:r w:rsidRPr="001852BF">
        <w:rPr>
          <w:b/>
          <w:bCs/>
          <w:lang w:val="en-IN"/>
        </w:rPr>
        <w:t>Trust in Local Food Systems</w:t>
      </w:r>
    </w:p>
    <w:p w14:paraId="39573697" w14:textId="77777777" w:rsidR="001852BF" w:rsidRPr="001852BF" w:rsidRDefault="001852BF" w:rsidP="00133CC5">
      <w:pPr>
        <w:numPr>
          <w:ilvl w:val="1"/>
          <w:numId w:val="86"/>
        </w:numPr>
        <w:spacing w:line="360" w:lineRule="auto"/>
        <w:jc w:val="both"/>
        <w:rPr>
          <w:lang w:val="en-IN"/>
        </w:rPr>
      </w:pPr>
      <w:r w:rsidRPr="001852BF">
        <w:rPr>
          <w:lang w:val="en-IN"/>
        </w:rPr>
        <w:t>By ensuring quality and safety, CleanMilk helps restore trust between farmers, suppliers, and consumers.</w:t>
      </w:r>
    </w:p>
    <w:p w14:paraId="61D60BCE" w14:textId="77777777" w:rsidR="001852BF" w:rsidRPr="001852BF" w:rsidRDefault="001852BF" w:rsidP="00133CC5">
      <w:pPr>
        <w:numPr>
          <w:ilvl w:val="1"/>
          <w:numId w:val="86"/>
        </w:numPr>
        <w:spacing w:line="360" w:lineRule="auto"/>
        <w:jc w:val="both"/>
        <w:rPr>
          <w:lang w:val="en-IN"/>
        </w:rPr>
      </w:pPr>
      <w:r w:rsidRPr="001852BF">
        <w:rPr>
          <w:lang w:val="en-IN"/>
        </w:rPr>
        <w:t>This reduces dependence on unregulated, loose milk markets.</w:t>
      </w:r>
    </w:p>
    <w:p w14:paraId="6B8FCC94" w14:textId="77777777" w:rsidR="001852BF" w:rsidRPr="001852BF" w:rsidRDefault="001852BF" w:rsidP="001852BF">
      <w:pPr>
        <w:numPr>
          <w:ilvl w:val="0"/>
          <w:numId w:val="83"/>
        </w:numPr>
        <w:spacing w:line="360" w:lineRule="auto"/>
        <w:jc w:val="both"/>
        <w:rPr>
          <w:lang w:val="en-IN"/>
        </w:rPr>
      </w:pPr>
      <w:r w:rsidRPr="001852BF">
        <w:rPr>
          <w:b/>
          <w:bCs/>
          <w:lang w:val="en-IN"/>
        </w:rPr>
        <w:t>Economic Benefits for Farmers</w:t>
      </w:r>
    </w:p>
    <w:p w14:paraId="06A83571" w14:textId="77777777" w:rsidR="001852BF" w:rsidRPr="001852BF" w:rsidRDefault="001852BF" w:rsidP="00133CC5">
      <w:pPr>
        <w:numPr>
          <w:ilvl w:val="1"/>
          <w:numId w:val="87"/>
        </w:numPr>
        <w:spacing w:line="360" w:lineRule="auto"/>
        <w:jc w:val="both"/>
        <w:rPr>
          <w:lang w:val="en-IN"/>
        </w:rPr>
      </w:pPr>
      <w:r w:rsidRPr="001852BF">
        <w:rPr>
          <w:lang w:val="en-IN"/>
        </w:rPr>
        <w:t>CleanMilk can work directly with local dairy farmers, ensuring fair prices and discouraging malpractices (like milk dilution).</w:t>
      </w:r>
    </w:p>
    <w:p w14:paraId="7E16E446" w14:textId="77777777" w:rsidR="001852BF" w:rsidRPr="001852BF" w:rsidRDefault="001852BF" w:rsidP="00133CC5">
      <w:pPr>
        <w:numPr>
          <w:ilvl w:val="1"/>
          <w:numId w:val="87"/>
        </w:numPr>
        <w:spacing w:line="360" w:lineRule="auto"/>
        <w:jc w:val="both"/>
        <w:rPr>
          <w:lang w:val="en-IN"/>
        </w:rPr>
      </w:pPr>
      <w:r w:rsidRPr="001852BF">
        <w:rPr>
          <w:lang w:val="en-IN"/>
        </w:rPr>
        <w:t>Farmers who follow purity and safety standards are rewarded, encouraging sustainable dairy practices.</w:t>
      </w:r>
    </w:p>
    <w:p w14:paraId="4F40426C" w14:textId="77777777" w:rsidR="001852BF" w:rsidRPr="001852BF" w:rsidRDefault="001852BF" w:rsidP="001852BF">
      <w:pPr>
        <w:numPr>
          <w:ilvl w:val="0"/>
          <w:numId w:val="83"/>
        </w:numPr>
        <w:spacing w:line="360" w:lineRule="auto"/>
        <w:jc w:val="both"/>
        <w:rPr>
          <w:lang w:val="en-IN"/>
        </w:rPr>
      </w:pPr>
      <w:r w:rsidRPr="001852BF">
        <w:rPr>
          <w:b/>
          <w:bCs/>
          <w:lang w:val="en-IN"/>
        </w:rPr>
        <w:t>Reduction in Adulteration Practices</w:t>
      </w:r>
    </w:p>
    <w:p w14:paraId="6F40FFC6" w14:textId="77777777" w:rsidR="001852BF" w:rsidRPr="001852BF" w:rsidRDefault="001852BF" w:rsidP="00133CC5">
      <w:pPr>
        <w:numPr>
          <w:ilvl w:val="1"/>
          <w:numId w:val="88"/>
        </w:numPr>
        <w:spacing w:line="360" w:lineRule="auto"/>
        <w:jc w:val="both"/>
        <w:rPr>
          <w:lang w:val="en-IN"/>
        </w:rPr>
      </w:pPr>
      <w:r w:rsidRPr="001852BF">
        <w:rPr>
          <w:lang w:val="en-IN"/>
        </w:rPr>
        <w:t>The startup sets an example in the dairy industry, creating pressure on competitors to adopt stricter quality control.</w:t>
      </w:r>
    </w:p>
    <w:p w14:paraId="2BA14744" w14:textId="77777777" w:rsidR="001852BF" w:rsidRDefault="001852BF" w:rsidP="00133CC5">
      <w:pPr>
        <w:numPr>
          <w:ilvl w:val="1"/>
          <w:numId w:val="88"/>
        </w:numPr>
        <w:spacing w:line="360" w:lineRule="auto"/>
        <w:jc w:val="both"/>
        <w:rPr>
          <w:lang w:val="en-IN"/>
        </w:rPr>
      </w:pPr>
      <w:r w:rsidRPr="001852BF">
        <w:rPr>
          <w:lang w:val="en-IN"/>
        </w:rPr>
        <w:t>Over time, this reduces adulteration across the market, benefiting the whole community.</w:t>
      </w:r>
    </w:p>
    <w:p w14:paraId="5A9214E4" w14:textId="77777777" w:rsidR="0039529B" w:rsidRPr="001852BF" w:rsidRDefault="0039529B" w:rsidP="0039529B">
      <w:pPr>
        <w:spacing w:line="360" w:lineRule="auto"/>
        <w:ind w:left="1440"/>
        <w:jc w:val="both"/>
        <w:rPr>
          <w:lang w:val="en-IN"/>
        </w:rPr>
      </w:pPr>
    </w:p>
    <w:p w14:paraId="6537CAC0" w14:textId="77777777" w:rsidR="001852BF" w:rsidRPr="001852BF" w:rsidRDefault="001852BF" w:rsidP="001852BF">
      <w:pPr>
        <w:numPr>
          <w:ilvl w:val="0"/>
          <w:numId w:val="83"/>
        </w:numPr>
        <w:spacing w:line="360" w:lineRule="auto"/>
        <w:jc w:val="both"/>
        <w:rPr>
          <w:lang w:val="en-IN"/>
        </w:rPr>
      </w:pPr>
      <w:r w:rsidRPr="001852BF">
        <w:rPr>
          <w:b/>
          <w:bCs/>
          <w:lang w:val="en-IN"/>
        </w:rPr>
        <w:lastRenderedPageBreak/>
        <w:t>Employment Generation</w:t>
      </w:r>
    </w:p>
    <w:p w14:paraId="286A19CB" w14:textId="77777777" w:rsidR="001852BF" w:rsidRPr="001852BF" w:rsidRDefault="001852BF" w:rsidP="00133CC5">
      <w:pPr>
        <w:numPr>
          <w:ilvl w:val="1"/>
          <w:numId w:val="89"/>
        </w:numPr>
        <w:spacing w:line="360" w:lineRule="auto"/>
        <w:jc w:val="both"/>
        <w:rPr>
          <w:lang w:val="en-IN"/>
        </w:rPr>
      </w:pPr>
      <w:r w:rsidRPr="001852BF">
        <w:rPr>
          <w:lang w:val="en-IN"/>
        </w:rPr>
        <w:t>As the startup grows, it creates jobs in milk collection, testing, logistics, quality control, and distribution, thus contributing to local employment.</w:t>
      </w:r>
    </w:p>
    <w:p w14:paraId="096C45C2" w14:textId="77777777" w:rsidR="001852BF" w:rsidRPr="001852BF" w:rsidRDefault="001852BF" w:rsidP="001852BF">
      <w:pPr>
        <w:numPr>
          <w:ilvl w:val="0"/>
          <w:numId w:val="83"/>
        </w:numPr>
        <w:spacing w:line="360" w:lineRule="auto"/>
        <w:jc w:val="both"/>
        <w:rPr>
          <w:lang w:val="en-IN"/>
        </w:rPr>
      </w:pPr>
      <w:r w:rsidRPr="001852BF">
        <w:rPr>
          <w:b/>
          <w:bCs/>
          <w:lang w:val="en-IN"/>
        </w:rPr>
        <w:t>Environmental Responsibility (Long-term Impact)</w:t>
      </w:r>
    </w:p>
    <w:p w14:paraId="19BCE21F" w14:textId="77777777" w:rsidR="001852BF" w:rsidRPr="001852BF" w:rsidRDefault="001852BF" w:rsidP="00133CC5">
      <w:pPr>
        <w:numPr>
          <w:ilvl w:val="1"/>
          <w:numId w:val="90"/>
        </w:numPr>
        <w:spacing w:line="360" w:lineRule="auto"/>
        <w:jc w:val="both"/>
        <w:rPr>
          <w:lang w:val="en-IN"/>
        </w:rPr>
      </w:pPr>
      <w:r w:rsidRPr="001852BF">
        <w:rPr>
          <w:lang w:val="en-IN"/>
        </w:rPr>
        <w:t>By promoting packaged milk with quality standards, CleanMilk can encourage the use of sustainable packaging and reduce wastage through better supply chain management.</w:t>
      </w:r>
    </w:p>
    <w:p w14:paraId="5E51BD71" w14:textId="77777777" w:rsidR="001852BF" w:rsidRPr="00CE77A7" w:rsidRDefault="001852BF" w:rsidP="001852BF">
      <w:pPr>
        <w:spacing w:line="360" w:lineRule="auto"/>
        <w:jc w:val="both"/>
        <w:rPr>
          <w:lang w:val="en-IN"/>
        </w:rPr>
      </w:pPr>
    </w:p>
    <w:p w14:paraId="70F320C0" w14:textId="77777777" w:rsidR="004577F4" w:rsidRDefault="004577F4" w:rsidP="00666703">
      <w:pPr>
        <w:spacing w:line="360" w:lineRule="auto"/>
        <w:jc w:val="both"/>
        <w:rPr>
          <w:b/>
          <w:bCs/>
        </w:rPr>
      </w:pPr>
    </w:p>
    <w:p w14:paraId="5CB86821" w14:textId="77777777" w:rsidR="006331CD" w:rsidRPr="006331CD" w:rsidRDefault="006331CD" w:rsidP="006331CD">
      <w:pPr>
        <w:spacing w:line="360" w:lineRule="auto"/>
        <w:jc w:val="both"/>
        <w:rPr>
          <w:b/>
          <w:bCs/>
          <w:lang w:val="en-IN"/>
        </w:rPr>
      </w:pPr>
      <w:r w:rsidRPr="006331CD">
        <w:rPr>
          <w:b/>
          <w:bCs/>
          <w:lang w:val="en-IN"/>
        </w:rPr>
        <w:t>Findings</w:t>
      </w:r>
    </w:p>
    <w:p w14:paraId="297FA044" w14:textId="77777777" w:rsidR="006331CD" w:rsidRPr="006331CD" w:rsidRDefault="006331CD" w:rsidP="006331CD">
      <w:pPr>
        <w:numPr>
          <w:ilvl w:val="0"/>
          <w:numId w:val="91"/>
        </w:numPr>
        <w:spacing w:line="360" w:lineRule="auto"/>
        <w:jc w:val="both"/>
        <w:rPr>
          <w:b/>
          <w:bCs/>
          <w:lang w:val="en-IN"/>
        </w:rPr>
      </w:pPr>
      <w:r w:rsidRPr="006331CD">
        <w:rPr>
          <w:b/>
          <w:bCs/>
          <w:lang w:val="en-IN"/>
        </w:rPr>
        <w:t>Preference for Packaged Milk</w:t>
      </w:r>
    </w:p>
    <w:p w14:paraId="20342839" w14:textId="77777777" w:rsidR="006331CD" w:rsidRPr="006331CD" w:rsidRDefault="006331CD" w:rsidP="006331CD">
      <w:pPr>
        <w:numPr>
          <w:ilvl w:val="1"/>
          <w:numId w:val="92"/>
        </w:numPr>
        <w:spacing w:line="360" w:lineRule="auto"/>
        <w:jc w:val="both"/>
        <w:rPr>
          <w:lang w:val="en-IN"/>
        </w:rPr>
      </w:pPr>
      <w:r w:rsidRPr="006331CD">
        <w:rPr>
          <w:lang w:val="en-IN"/>
        </w:rPr>
        <w:t>A majority of respondents (61.9%) prefer packaged/branded milk, while only 19% still depend on loose milk.</w:t>
      </w:r>
    </w:p>
    <w:p w14:paraId="0BF7CC2E" w14:textId="77777777" w:rsidR="006331CD" w:rsidRPr="006331CD" w:rsidRDefault="006331CD" w:rsidP="006331CD">
      <w:pPr>
        <w:numPr>
          <w:ilvl w:val="1"/>
          <w:numId w:val="92"/>
        </w:numPr>
        <w:spacing w:line="360" w:lineRule="auto"/>
        <w:jc w:val="both"/>
        <w:rPr>
          <w:lang w:val="en-IN"/>
        </w:rPr>
      </w:pPr>
      <w:r w:rsidRPr="006331CD">
        <w:rPr>
          <w:lang w:val="en-IN"/>
        </w:rPr>
        <w:t>This indicates a consumer shift towards trusted and safer options.</w:t>
      </w:r>
    </w:p>
    <w:p w14:paraId="3C60C067" w14:textId="77777777" w:rsidR="006331CD" w:rsidRPr="006331CD" w:rsidRDefault="006331CD" w:rsidP="006331CD">
      <w:pPr>
        <w:numPr>
          <w:ilvl w:val="0"/>
          <w:numId w:val="91"/>
        </w:numPr>
        <w:spacing w:line="360" w:lineRule="auto"/>
        <w:jc w:val="both"/>
        <w:rPr>
          <w:b/>
          <w:bCs/>
          <w:lang w:val="en-IN"/>
        </w:rPr>
      </w:pPr>
      <w:r w:rsidRPr="006331CD">
        <w:rPr>
          <w:b/>
          <w:bCs/>
          <w:lang w:val="en-IN"/>
        </w:rPr>
        <w:t>Purity as the Top Priority</w:t>
      </w:r>
    </w:p>
    <w:p w14:paraId="66C1F207" w14:textId="77777777" w:rsidR="006331CD" w:rsidRPr="006331CD" w:rsidRDefault="006331CD" w:rsidP="006331CD">
      <w:pPr>
        <w:numPr>
          <w:ilvl w:val="1"/>
          <w:numId w:val="93"/>
        </w:numPr>
        <w:spacing w:line="360" w:lineRule="auto"/>
        <w:jc w:val="both"/>
        <w:rPr>
          <w:lang w:val="en-IN"/>
        </w:rPr>
      </w:pPr>
      <w:r w:rsidRPr="006331CD">
        <w:rPr>
          <w:lang w:val="en-IN"/>
        </w:rPr>
        <w:t>82.1% of respondents consider purity/quality as the most important factor while purchasing milk.</w:t>
      </w:r>
    </w:p>
    <w:p w14:paraId="396EE2BD" w14:textId="77777777" w:rsidR="006331CD" w:rsidRPr="006331CD" w:rsidRDefault="006331CD" w:rsidP="006331CD">
      <w:pPr>
        <w:numPr>
          <w:ilvl w:val="1"/>
          <w:numId w:val="93"/>
        </w:numPr>
        <w:spacing w:line="360" w:lineRule="auto"/>
        <w:jc w:val="both"/>
        <w:rPr>
          <w:lang w:val="en-IN"/>
        </w:rPr>
      </w:pPr>
      <w:r w:rsidRPr="006331CD">
        <w:rPr>
          <w:lang w:val="en-IN"/>
        </w:rPr>
        <w:t>Price, taste, and brand reputation are less influential.</w:t>
      </w:r>
    </w:p>
    <w:p w14:paraId="6DFD5196" w14:textId="77777777" w:rsidR="006331CD" w:rsidRPr="006331CD" w:rsidRDefault="006331CD" w:rsidP="006331CD">
      <w:pPr>
        <w:numPr>
          <w:ilvl w:val="1"/>
          <w:numId w:val="93"/>
        </w:numPr>
        <w:spacing w:line="360" w:lineRule="auto"/>
        <w:jc w:val="both"/>
        <w:rPr>
          <w:lang w:val="en-IN"/>
        </w:rPr>
      </w:pPr>
      <w:r w:rsidRPr="006331CD">
        <w:rPr>
          <w:lang w:val="en-IN"/>
        </w:rPr>
        <w:t>This confirms that purity outweighs affordability in consumer decision-making.</w:t>
      </w:r>
    </w:p>
    <w:p w14:paraId="2A2FDB09" w14:textId="77777777" w:rsidR="006331CD" w:rsidRPr="006331CD" w:rsidRDefault="006331CD" w:rsidP="006331CD">
      <w:pPr>
        <w:numPr>
          <w:ilvl w:val="0"/>
          <w:numId w:val="91"/>
        </w:numPr>
        <w:spacing w:line="360" w:lineRule="auto"/>
        <w:jc w:val="both"/>
        <w:rPr>
          <w:b/>
          <w:bCs/>
          <w:lang w:val="en-IN"/>
        </w:rPr>
      </w:pPr>
      <w:r w:rsidRPr="006331CD">
        <w:rPr>
          <w:b/>
          <w:bCs/>
          <w:lang w:val="en-IN"/>
        </w:rPr>
        <w:t>Active Consumer Awareness</w:t>
      </w:r>
    </w:p>
    <w:p w14:paraId="08F29F58" w14:textId="77777777" w:rsidR="006331CD" w:rsidRPr="006331CD" w:rsidRDefault="006331CD" w:rsidP="006331CD">
      <w:pPr>
        <w:numPr>
          <w:ilvl w:val="1"/>
          <w:numId w:val="94"/>
        </w:numPr>
        <w:spacing w:line="360" w:lineRule="auto"/>
        <w:jc w:val="both"/>
        <w:rPr>
          <w:lang w:val="en-IN"/>
        </w:rPr>
      </w:pPr>
      <w:r w:rsidRPr="006331CD">
        <w:rPr>
          <w:lang w:val="en-IN"/>
        </w:rPr>
        <w:t>More than half of the respondents (57.1%) always check labels or certifications, and another 29.8% do so sometimes.</w:t>
      </w:r>
    </w:p>
    <w:p w14:paraId="5ED7B9D9" w14:textId="77777777" w:rsidR="006331CD" w:rsidRPr="006331CD" w:rsidRDefault="006331CD" w:rsidP="006331CD">
      <w:pPr>
        <w:numPr>
          <w:ilvl w:val="1"/>
          <w:numId w:val="94"/>
        </w:numPr>
        <w:spacing w:line="360" w:lineRule="auto"/>
        <w:jc w:val="both"/>
        <w:rPr>
          <w:lang w:val="en-IN"/>
        </w:rPr>
      </w:pPr>
      <w:r w:rsidRPr="006331CD">
        <w:rPr>
          <w:lang w:val="en-IN"/>
        </w:rPr>
        <w:t>This shows that consumers are becoming more cautious and quality-conscious.</w:t>
      </w:r>
    </w:p>
    <w:p w14:paraId="1501B398" w14:textId="77777777" w:rsidR="006331CD" w:rsidRPr="006331CD" w:rsidRDefault="006331CD" w:rsidP="006331CD">
      <w:pPr>
        <w:numPr>
          <w:ilvl w:val="0"/>
          <w:numId w:val="91"/>
        </w:numPr>
        <w:spacing w:line="360" w:lineRule="auto"/>
        <w:jc w:val="both"/>
        <w:rPr>
          <w:b/>
          <w:bCs/>
          <w:lang w:val="en-IN"/>
        </w:rPr>
      </w:pPr>
      <w:r w:rsidRPr="006331CD">
        <w:rPr>
          <w:b/>
          <w:bCs/>
          <w:lang w:val="en-IN"/>
        </w:rPr>
        <w:t>Primary Concerns While Buying Milk</w:t>
      </w:r>
    </w:p>
    <w:p w14:paraId="7D53880F" w14:textId="77777777" w:rsidR="006331CD" w:rsidRPr="006331CD" w:rsidRDefault="006331CD" w:rsidP="006331CD">
      <w:pPr>
        <w:numPr>
          <w:ilvl w:val="1"/>
          <w:numId w:val="95"/>
        </w:numPr>
        <w:spacing w:line="360" w:lineRule="auto"/>
        <w:jc w:val="both"/>
        <w:rPr>
          <w:lang w:val="en-IN"/>
        </w:rPr>
      </w:pPr>
      <w:r w:rsidRPr="006331CD">
        <w:rPr>
          <w:lang w:val="en-IN"/>
        </w:rPr>
        <w:t>The leading concerns are purity and absence of adulteration (38.1%) and nutritional value (35.7%).</w:t>
      </w:r>
    </w:p>
    <w:p w14:paraId="0897B059" w14:textId="77777777" w:rsidR="006331CD" w:rsidRPr="006331CD" w:rsidRDefault="006331CD" w:rsidP="006331CD">
      <w:pPr>
        <w:numPr>
          <w:ilvl w:val="1"/>
          <w:numId w:val="95"/>
        </w:numPr>
        <w:spacing w:line="360" w:lineRule="auto"/>
        <w:jc w:val="both"/>
        <w:rPr>
          <w:lang w:val="en-IN"/>
        </w:rPr>
      </w:pPr>
      <w:r w:rsidRPr="006331CD">
        <w:rPr>
          <w:lang w:val="en-IN"/>
        </w:rPr>
        <w:t>Price and brand reputation were relatively minor concerns.</w:t>
      </w:r>
    </w:p>
    <w:p w14:paraId="3E54F46A" w14:textId="77777777" w:rsidR="006331CD" w:rsidRPr="006331CD" w:rsidRDefault="006331CD" w:rsidP="006331CD">
      <w:pPr>
        <w:numPr>
          <w:ilvl w:val="1"/>
          <w:numId w:val="95"/>
        </w:numPr>
        <w:spacing w:line="360" w:lineRule="auto"/>
        <w:jc w:val="both"/>
        <w:rPr>
          <w:lang w:val="en-IN"/>
        </w:rPr>
      </w:pPr>
      <w:r w:rsidRPr="006331CD">
        <w:rPr>
          <w:lang w:val="en-IN"/>
        </w:rPr>
        <w:t>This indicates that consumers associate milk primarily with health and safety.</w:t>
      </w:r>
    </w:p>
    <w:p w14:paraId="5C31552E" w14:textId="77777777" w:rsidR="006331CD" w:rsidRPr="006331CD" w:rsidRDefault="006331CD" w:rsidP="006331CD">
      <w:pPr>
        <w:numPr>
          <w:ilvl w:val="0"/>
          <w:numId w:val="91"/>
        </w:numPr>
        <w:spacing w:line="360" w:lineRule="auto"/>
        <w:jc w:val="both"/>
        <w:rPr>
          <w:b/>
          <w:bCs/>
          <w:lang w:val="en-IN"/>
        </w:rPr>
      </w:pPr>
      <w:r w:rsidRPr="006331CD">
        <w:rPr>
          <w:b/>
          <w:bCs/>
          <w:lang w:val="en-IN"/>
        </w:rPr>
        <w:t>Willingness to Pay Extra</w:t>
      </w:r>
    </w:p>
    <w:p w14:paraId="6B9DBB45" w14:textId="77777777" w:rsidR="006331CD" w:rsidRPr="006331CD" w:rsidRDefault="006331CD" w:rsidP="006331CD">
      <w:pPr>
        <w:numPr>
          <w:ilvl w:val="1"/>
          <w:numId w:val="96"/>
        </w:numPr>
        <w:spacing w:line="360" w:lineRule="auto"/>
        <w:jc w:val="both"/>
        <w:rPr>
          <w:lang w:val="en-IN"/>
        </w:rPr>
      </w:pPr>
      <w:r w:rsidRPr="006331CD">
        <w:rPr>
          <w:lang w:val="en-IN"/>
        </w:rPr>
        <w:t>A strong majority (73.8%) of respondents are willing to pay extra for guaranteed pure milk, while only 26.2% are not.</w:t>
      </w:r>
    </w:p>
    <w:p w14:paraId="1D26460C" w14:textId="77777777" w:rsidR="006331CD" w:rsidRPr="006331CD" w:rsidRDefault="006331CD" w:rsidP="006331CD">
      <w:pPr>
        <w:numPr>
          <w:ilvl w:val="1"/>
          <w:numId w:val="96"/>
        </w:numPr>
        <w:spacing w:line="360" w:lineRule="auto"/>
        <w:jc w:val="both"/>
        <w:rPr>
          <w:lang w:val="en-IN"/>
        </w:rPr>
      </w:pPr>
      <w:r w:rsidRPr="006331CD">
        <w:rPr>
          <w:lang w:val="en-IN"/>
        </w:rPr>
        <w:t>This opens up opportunities for premium pricing strategies for startups like CleanMilk.</w:t>
      </w:r>
    </w:p>
    <w:p w14:paraId="6059F720" w14:textId="77777777" w:rsidR="006331CD" w:rsidRPr="006331CD" w:rsidRDefault="006331CD" w:rsidP="006331CD">
      <w:pPr>
        <w:numPr>
          <w:ilvl w:val="0"/>
          <w:numId w:val="91"/>
        </w:numPr>
        <w:spacing w:line="360" w:lineRule="auto"/>
        <w:jc w:val="both"/>
        <w:rPr>
          <w:b/>
          <w:bCs/>
          <w:lang w:val="en-IN"/>
        </w:rPr>
      </w:pPr>
      <w:r w:rsidRPr="006331CD">
        <w:rPr>
          <w:b/>
          <w:bCs/>
          <w:lang w:val="en-IN"/>
        </w:rPr>
        <w:lastRenderedPageBreak/>
        <w:t>Potential for Market Differentiation</w:t>
      </w:r>
    </w:p>
    <w:p w14:paraId="4337D63E" w14:textId="005BAB90" w:rsidR="00E32815" w:rsidRPr="007C7A0D" w:rsidRDefault="006331CD" w:rsidP="00666703">
      <w:pPr>
        <w:numPr>
          <w:ilvl w:val="1"/>
          <w:numId w:val="99"/>
        </w:numPr>
        <w:spacing w:line="360" w:lineRule="auto"/>
        <w:jc w:val="both"/>
        <w:rPr>
          <w:lang w:val="en-IN"/>
        </w:rPr>
      </w:pPr>
      <w:r w:rsidRPr="006331CD">
        <w:rPr>
          <w:lang w:val="en-IN"/>
        </w:rPr>
        <w:t>Since purity is both a top concern and a purchase driver, CleanMilk can differentiate itself in the dairy sector by positioning as a purity-first, trust-driven brand.</w:t>
      </w:r>
    </w:p>
    <w:p w14:paraId="62E5F764" w14:textId="77777777" w:rsidR="00E32815" w:rsidRDefault="00E32815" w:rsidP="00666703">
      <w:pPr>
        <w:spacing w:line="360" w:lineRule="auto"/>
        <w:jc w:val="both"/>
        <w:rPr>
          <w:b/>
          <w:bCs/>
        </w:rPr>
      </w:pPr>
    </w:p>
    <w:p w14:paraId="4041291C" w14:textId="77777777" w:rsidR="004577F4" w:rsidRDefault="004577F4" w:rsidP="00666703">
      <w:pPr>
        <w:spacing w:line="360" w:lineRule="auto"/>
        <w:jc w:val="both"/>
        <w:rPr>
          <w:b/>
          <w:bCs/>
        </w:rPr>
      </w:pPr>
    </w:p>
    <w:p w14:paraId="232CAFCD" w14:textId="65D1E4BE" w:rsidR="00E74221" w:rsidRDefault="004577F4" w:rsidP="00666703">
      <w:pPr>
        <w:spacing w:line="360" w:lineRule="auto"/>
        <w:jc w:val="both"/>
        <w:rPr>
          <w:b/>
          <w:bCs/>
        </w:rPr>
      </w:pPr>
      <w:r w:rsidRPr="004577F4">
        <w:rPr>
          <w:b/>
          <w:bCs/>
        </w:rPr>
        <w:t>Website:</w:t>
      </w:r>
    </w:p>
    <w:p w14:paraId="1ED0A21E" w14:textId="77027CD8" w:rsidR="004577F4" w:rsidRDefault="004577F4" w:rsidP="00666703">
      <w:pPr>
        <w:spacing w:line="360" w:lineRule="auto"/>
        <w:jc w:val="both"/>
        <w:rPr>
          <w:b/>
          <w:bCs/>
        </w:rPr>
      </w:pPr>
      <w:r w:rsidRPr="004577F4">
        <w:rPr>
          <w:b/>
          <w:bCs/>
          <w:noProof/>
        </w:rPr>
        <w:drawing>
          <wp:inline distT="0" distB="0" distL="0" distR="0" wp14:anchorId="357C70AB" wp14:editId="16D13E6C">
            <wp:extent cx="6400800" cy="3056255"/>
            <wp:effectExtent l="0" t="0" r="0" b="0"/>
            <wp:docPr id="203700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09938" name=""/>
                    <pic:cNvPicPr/>
                  </pic:nvPicPr>
                  <pic:blipFill>
                    <a:blip r:embed="rId27"/>
                    <a:stretch>
                      <a:fillRect/>
                    </a:stretch>
                  </pic:blipFill>
                  <pic:spPr>
                    <a:xfrm>
                      <a:off x="0" y="0"/>
                      <a:ext cx="6400800" cy="3056255"/>
                    </a:xfrm>
                    <a:prstGeom prst="rect">
                      <a:avLst/>
                    </a:prstGeom>
                  </pic:spPr>
                </pic:pic>
              </a:graphicData>
            </a:graphic>
          </wp:inline>
        </w:drawing>
      </w:r>
    </w:p>
    <w:p w14:paraId="187DE320" w14:textId="0536A200" w:rsidR="006C50D3" w:rsidRDefault="006C50D3" w:rsidP="00666703">
      <w:pPr>
        <w:spacing w:line="360" w:lineRule="auto"/>
        <w:jc w:val="both"/>
        <w:rPr>
          <w:b/>
          <w:bCs/>
        </w:rPr>
      </w:pPr>
      <w:r w:rsidRPr="006C50D3">
        <w:rPr>
          <w:b/>
          <w:bCs/>
          <w:noProof/>
        </w:rPr>
        <w:drawing>
          <wp:inline distT="0" distB="0" distL="0" distR="0" wp14:anchorId="1BF17A85" wp14:editId="35BD679F">
            <wp:extent cx="6400800" cy="3100705"/>
            <wp:effectExtent l="0" t="0" r="0" b="4445"/>
            <wp:docPr id="13233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0352" name=""/>
                    <pic:cNvPicPr/>
                  </pic:nvPicPr>
                  <pic:blipFill>
                    <a:blip r:embed="rId28"/>
                    <a:stretch>
                      <a:fillRect/>
                    </a:stretch>
                  </pic:blipFill>
                  <pic:spPr>
                    <a:xfrm>
                      <a:off x="0" y="0"/>
                      <a:ext cx="6400800" cy="3100705"/>
                    </a:xfrm>
                    <a:prstGeom prst="rect">
                      <a:avLst/>
                    </a:prstGeom>
                  </pic:spPr>
                </pic:pic>
              </a:graphicData>
            </a:graphic>
          </wp:inline>
        </w:drawing>
      </w:r>
    </w:p>
    <w:p w14:paraId="06A5116F" w14:textId="77777777" w:rsidR="009A589D" w:rsidRDefault="009A589D" w:rsidP="00666703">
      <w:pPr>
        <w:spacing w:line="360" w:lineRule="auto"/>
        <w:jc w:val="both"/>
        <w:rPr>
          <w:b/>
          <w:bCs/>
        </w:rPr>
      </w:pPr>
    </w:p>
    <w:p w14:paraId="3C4989A9" w14:textId="77777777" w:rsidR="009A589D" w:rsidRDefault="009A589D" w:rsidP="00666703">
      <w:pPr>
        <w:spacing w:line="360" w:lineRule="auto"/>
        <w:jc w:val="both"/>
        <w:rPr>
          <w:b/>
          <w:bCs/>
        </w:rPr>
      </w:pPr>
    </w:p>
    <w:p w14:paraId="7955BB89" w14:textId="77777777" w:rsidR="009A589D" w:rsidRDefault="009A589D" w:rsidP="00666703">
      <w:pPr>
        <w:spacing w:line="360" w:lineRule="auto"/>
        <w:jc w:val="both"/>
        <w:rPr>
          <w:b/>
          <w:bCs/>
        </w:rPr>
      </w:pPr>
    </w:p>
    <w:p w14:paraId="145233FF" w14:textId="6C32F108" w:rsidR="005F06A9" w:rsidRDefault="005F06A9" w:rsidP="00666703">
      <w:pPr>
        <w:spacing w:line="360" w:lineRule="auto"/>
        <w:jc w:val="both"/>
        <w:rPr>
          <w:b/>
          <w:bCs/>
        </w:rPr>
      </w:pPr>
      <w:r w:rsidRPr="005F06A9">
        <w:rPr>
          <w:b/>
          <w:bCs/>
          <w:noProof/>
        </w:rPr>
        <w:drawing>
          <wp:inline distT="0" distB="0" distL="0" distR="0" wp14:anchorId="50ABC82C" wp14:editId="602EDC05">
            <wp:extent cx="6400800" cy="2285365"/>
            <wp:effectExtent l="0" t="0" r="0" b="635"/>
            <wp:docPr id="15513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495" name=""/>
                    <pic:cNvPicPr/>
                  </pic:nvPicPr>
                  <pic:blipFill>
                    <a:blip r:embed="rId29"/>
                    <a:stretch>
                      <a:fillRect/>
                    </a:stretch>
                  </pic:blipFill>
                  <pic:spPr>
                    <a:xfrm>
                      <a:off x="0" y="0"/>
                      <a:ext cx="6400800" cy="2285365"/>
                    </a:xfrm>
                    <a:prstGeom prst="rect">
                      <a:avLst/>
                    </a:prstGeom>
                  </pic:spPr>
                </pic:pic>
              </a:graphicData>
            </a:graphic>
          </wp:inline>
        </w:drawing>
      </w:r>
    </w:p>
    <w:p w14:paraId="031F9359" w14:textId="30F418D2" w:rsidR="009A589D" w:rsidRDefault="009A589D" w:rsidP="00666703">
      <w:pPr>
        <w:spacing w:line="360" w:lineRule="auto"/>
        <w:jc w:val="both"/>
        <w:rPr>
          <w:b/>
          <w:bCs/>
        </w:rPr>
      </w:pPr>
      <w:r w:rsidRPr="009A589D">
        <w:rPr>
          <w:b/>
          <w:bCs/>
          <w:noProof/>
        </w:rPr>
        <w:drawing>
          <wp:inline distT="0" distB="0" distL="0" distR="0" wp14:anchorId="1F690FD3" wp14:editId="56D46E72">
            <wp:extent cx="6400800" cy="2813685"/>
            <wp:effectExtent l="0" t="0" r="0" b="5715"/>
            <wp:docPr id="16730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37154" name=""/>
                    <pic:cNvPicPr/>
                  </pic:nvPicPr>
                  <pic:blipFill>
                    <a:blip r:embed="rId30"/>
                    <a:stretch>
                      <a:fillRect/>
                    </a:stretch>
                  </pic:blipFill>
                  <pic:spPr>
                    <a:xfrm>
                      <a:off x="0" y="0"/>
                      <a:ext cx="6400800" cy="2813685"/>
                    </a:xfrm>
                    <a:prstGeom prst="rect">
                      <a:avLst/>
                    </a:prstGeom>
                  </pic:spPr>
                </pic:pic>
              </a:graphicData>
            </a:graphic>
          </wp:inline>
        </w:drawing>
      </w:r>
    </w:p>
    <w:p w14:paraId="12863B59" w14:textId="77777777" w:rsidR="004C053A" w:rsidRDefault="004C053A" w:rsidP="00666703">
      <w:pPr>
        <w:spacing w:line="360" w:lineRule="auto"/>
        <w:jc w:val="both"/>
        <w:rPr>
          <w:b/>
          <w:bCs/>
        </w:rPr>
      </w:pPr>
    </w:p>
    <w:p w14:paraId="7C2F4041" w14:textId="38367E18" w:rsidR="004C053A" w:rsidRDefault="004C053A" w:rsidP="00666703">
      <w:pPr>
        <w:spacing w:line="360" w:lineRule="auto"/>
        <w:jc w:val="both"/>
        <w:rPr>
          <w:b/>
          <w:bCs/>
        </w:rPr>
      </w:pPr>
      <w:r w:rsidRPr="004C053A">
        <w:rPr>
          <w:b/>
          <w:bCs/>
          <w:noProof/>
        </w:rPr>
        <w:lastRenderedPageBreak/>
        <w:drawing>
          <wp:inline distT="0" distB="0" distL="0" distR="0" wp14:anchorId="1D902707" wp14:editId="38222D49">
            <wp:extent cx="6400800" cy="2988310"/>
            <wp:effectExtent l="0" t="0" r="0" b="2540"/>
            <wp:docPr id="5066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63156" name=""/>
                    <pic:cNvPicPr/>
                  </pic:nvPicPr>
                  <pic:blipFill>
                    <a:blip r:embed="rId31"/>
                    <a:stretch>
                      <a:fillRect/>
                    </a:stretch>
                  </pic:blipFill>
                  <pic:spPr>
                    <a:xfrm>
                      <a:off x="0" y="0"/>
                      <a:ext cx="6400800" cy="2988310"/>
                    </a:xfrm>
                    <a:prstGeom prst="rect">
                      <a:avLst/>
                    </a:prstGeom>
                  </pic:spPr>
                </pic:pic>
              </a:graphicData>
            </a:graphic>
          </wp:inline>
        </w:drawing>
      </w:r>
    </w:p>
    <w:p w14:paraId="69D00571" w14:textId="55FFD442" w:rsidR="000A1F73" w:rsidRDefault="000A1F73" w:rsidP="00666703">
      <w:pPr>
        <w:spacing w:line="360" w:lineRule="auto"/>
        <w:jc w:val="both"/>
        <w:rPr>
          <w:b/>
          <w:bCs/>
        </w:rPr>
      </w:pPr>
      <w:r w:rsidRPr="000A1F73">
        <w:rPr>
          <w:b/>
          <w:bCs/>
          <w:noProof/>
        </w:rPr>
        <w:drawing>
          <wp:inline distT="0" distB="0" distL="0" distR="0" wp14:anchorId="527EB9B9" wp14:editId="14F4A59A">
            <wp:extent cx="6400800" cy="3470275"/>
            <wp:effectExtent l="0" t="0" r="0" b="0"/>
            <wp:docPr id="1003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109" name=""/>
                    <pic:cNvPicPr/>
                  </pic:nvPicPr>
                  <pic:blipFill>
                    <a:blip r:embed="rId32"/>
                    <a:stretch>
                      <a:fillRect/>
                    </a:stretch>
                  </pic:blipFill>
                  <pic:spPr>
                    <a:xfrm>
                      <a:off x="0" y="0"/>
                      <a:ext cx="6400800" cy="3470275"/>
                    </a:xfrm>
                    <a:prstGeom prst="rect">
                      <a:avLst/>
                    </a:prstGeom>
                  </pic:spPr>
                </pic:pic>
              </a:graphicData>
            </a:graphic>
          </wp:inline>
        </w:drawing>
      </w:r>
    </w:p>
    <w:p w14:paraId="5EE0B20B" w14:textId="34A241F0" w:rsidR="00926787" w:rsidRDefault="00926787" w:rsidP="00666703">
      <w:pPr>
        <w:spacing w:line="360" w:lineRule="auto"/>
        <w:jc w:val="both"/>
        <w:rPr>
          <w:b/>
          <w:bCs/>
        </w:rPr>
      </w:pPr>
      <w:r w:rsidRPr="00926787">
        <w:rPr>
          <w:b/>
          <w:bCs/>
          <w:noProof/>
        </w:rPr>
        <w:lastRenderedPageBreak/>
        <w:drawing>
          <wp:inline distT="0" distB="0" distL="0" distR="0" wp14:anchorId="4FC86DE0" wp14:editId="69AC6FBF">
            <wp:extent cx="6400800" cy="3146425"/>
            <wp:effectExtent l="0" t="0" r="0" b="0"/>
            <wp:docPr id="16191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1460" name=""/>
                    <pic:cNvPicPr/>
                  </pic:nvPicPr>
                  <pic:blipFill>
                    <a:blip r:embed="rId33"/>
                    <a:stretch>
                      <a:fillRect/>
                    </a:stretch>
                  </pic:blipFill>
                  <pic:spPr>
                    <a:xfrm>
                      <a:off x="0" y="0"/>
                      <a:ext cx="6400800" cy="3146425"/>
                    </a:xfrm>
                    <a:prstGeom prst="rect">
                      <a:avLst/>
                    </a:prstGeom>
                  </pic:spPr>
                </pic:pic>
              </a:graphicData>
            </a:graphic>
          </wp:inline>
        </w:drawing>
      </w:r>
    </w:p>
    <w:p w14:paraId="5CAA24DD" w14:textId="062AB942" w:rsidR="006944FC" w:rsidRDefault="006944FC" w:rsidP="00666703">
      <w:pPr>
        <w:spacing w:line="360" w:lineRule="auto"/>
        <w:jc w:val="both"/>
        <w:rPr>
          <w:b/>
          <w:bCs/>
        </w:rPr>
      </w:pPr>
      <w:r w:rsidRPr="006944FC">
        <w:rPr>
          <w:b/>
          <w:bCs/>
          <w:noProof/>
        </w:rPr>
        <w:drawing>
          <wp:inline distT="0" distB="0" distL="0" distR="0" wp14:anchorId="3011BE11" wp14:editId="0E213E5D">
            <wp:extent cx="6400800" cy="3401060"/>
            <wp:effectExtent l="0" t="0" r="0" b="8890"/>
            <wp:docPr id="18223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0747" name=""/>
                    <pic:cNvPicPr/>
                  </pic:nvPicPr>
                  <pic:blipFill>
                    <a:blip r:embed="rId34"/>
                    <a:stretch>
                      <a:fillRect/>
                    </a:stretch>
                  </pic:blipFill>
                  <pic:spPr>
                    <a:xfrm>
                      <a:off x="0" y="0"/>
                      <a:ext cx="6400800" cy="3401060"/>
                    </a:xfrm>
                    <a:prstGeom prst="rect">
                      <a:avLst/>
                    </a:prstGeom>
                  </pic:spPr>
                </pic:pic>
              </a:graphicData>
            </a:graphic>
          </wp:inline>
        </w:drawing>
      </w:r>
    </w:p>
    <w:p w14:paraId="30FBEC70" w14:textId="662F238E" w:rsidR="00AB38F0" w:rsidRDefault="00AB38F0" w:rsidP="00666703">
      <w:pPr>
        <w:spacing w:line="360" w:lineRule="auto"/>
        <w:jc w:val="both"/>
        <w:rPr>
          <w:b/>
          <w:bCs/>
        </w:rPr>
      </w:pPr>
      <w:r w:rsidRPr="00AB38F0">
        <w:rPr>
          <w:b/>
          <w:bCs/>
          <w:noProof/>
        </w:rPr>
        <w:lastRenderedPageBreak/>
        <w:drawing>
          <wp:inline distT="0" distB="0" distL="0" distR="0" wp14:anchorId="3973F1AD" wp14:editId="363F7163">
            <wp:extent cx="6400800" cy="3329940"/>
            <wp:effectExtent l="0" t="0" r="0" b="3810"/>
            <wp:docPr id="187466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66790" name=""/>
                    <pic:cNvPicPr/>
                  </pic:nvPicPr>
                  <pic:blipFill>
                    <a:blip r:embed="rId35"/>
                    <a:stretch>
                      <a:fillRect/>
                    </a:stretch>
                  </pic:blipFill>
                  <pic:spPr>
                    <a:xfrm>
                      <a:off x="0" y="0"/>
                      <a:ext cx="6400800" cy="3329940"/>
                    </a:xfrm>
                    <a:prstGeom prst="rect">
                      <a:avLst/>
                    </a:prstGeom>
                  </pic:spPr>
                </pic:pic>
              </a:graphicData>
            </a:graphic>
          </wp:inline>
        </w:drawing>
      </w:r>
    </w:p>
    <w:p w14:paraId="427460A0" w14:textId="0BE56E95" w:rsidR="008264F7" w:rsidRDefault="008264F7" w:rsidP="00666703">
      <w:pPr>
        <w:spacing w:line="360" w:lineRule="auto"/>
        <w:jc w:val="both"/>
        <w:rPr>
          <w:b/>
          <w:bCs/>
        </w:rPr>
      </w:pPr>
      <w:r w:rsidRPr="008264F7">
        <w:rPr>
          <w:b/>
          <w:bCs/>
          <w:noProof/>
        </w:rPr>
        <w:drawing>
          <wp:inline distT="0" distB="0" distL="0" distR="0" wp14:anchorId="7BD00CD0" wp14:editId="502B599A">
            <wp:extent cx="6400800" cy="2382520"/>
            <wp:effectExtent l="0" t="0" r="0" b="0"/>
            <wp:docPr id="159842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22656" name=""/>
                    <pic:cNvPicPr/>
                  </pic:nvPicPr>
                  <pic:blipFill>
                    <a:blip r:embed="rId36"/>
                    <a:stretch>
                      <a:fillRect/>
                    </a:stretch>
                  </pic:blipFill>
                  <pic:spPr>
                    <a:xfrm>
                      <a:off x="0" y="0"/>
                      <a:ext cx="6400800" cy="2382520"/>
                    </a:xfrm>
                    <a:prstGeom prst="rect">
                      <a:avLst/>
                    </a:prstGeom>
                  </pic:spPr>
                </pic:pic>
              </a:graphicData>
            </a:graphic>
          </wp:inline>
        </w:drawing>
      </w:r>
    </w:p>
    <w:p w14:paraId="59B4FE31" w14:textId="3F46DBC2" w:rsidR="00C00A52" w:rsidRDefault="00C00A52" w:rsidP="00666703">
      <w:pPr>
        <w:spacing w:line="360" w:lineRule="auto"/>
        <w:jc w:val="both"/>
        <w:rPr>
          <w:b/>
          <w:bCs/>
        </w:rPr>
      </w:pPr>
      <w:r w:rsidRPr="00C00A52">
        <w:rPr>
          <w:b/>
          <w:bCs/>
          <w:noProof/>
        </w:rPr>
        <w:drawing>
          <wp:inline distT="0" distB="0" distL="0" distR="0" wp14:anchorId="1C696EA8" wp14:editId="381E6FCE">
            <wp:extent cx="6400800" cy="1858010"/>
            <wp:effectExtent l="0" t="0" r="0" b="8890"/>
            <wp:docPr id="196406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1392" name=""/>
                    <pic:cNvPicPr/>
                  </pic:nvPicPr>
                  <pic:blipFill>
                    <a:blip r:embed="rId37"/>
                    <a:stretch>
                      <a:fillRect/>
                    </a:stretch>
                  </pic:blipFill>
                  <pic:spPr>
                    <a:xfrm>
                      <a:off x="0" y="0"/>
                      <a:ext cx="6400800" cy="1858010"/>
                    </a:xfrm>
                    <a:prstGeom prst="rect">
                      <a:avLst/>
                    </a:prstGeom>
                  </pic:spPr>
                </pic:pic>
              </a:graphicData>
            </a:graphic>
          </wp:inline>
        </w:drawing>
      </w:r>
    </w:p>
    <w:p w14:paraId="4552F768" w14:textId="77777777" w:rsidR="006331CD" w:rsidRDefault="006331CD" w:rsidP="00666703">
      <w:pPr>
        <w:spacing w:line="360" w:lineRule="auto"/>
        <w:jc w:val="both"/>
        <w:rPr>
          <w:b/>
          <w:bCs/>
        </w:rPr>
      </w:pPr>
    </w:p>
    <w:p w14:paraId="26F6CBEC" w14:textId="77777777" w:rsidR="006331CD" w:rsidRPr="000D4DCC" w:rsidRDefault="006331CD" w:rsidP="006331CD">
      <w:pPr>
        <w:spacing w:line="360" w:lineRule="auto"/>
        <w:jc w:val="both"/>
        <w:rPr>
          <w:b/>
          <w:bCs/>
          <w:lang w:val="en-IN"/>
        </w:rPr>
      </w:pPr>
      <w:r>
        <w:rPr>
          <w:b/>
          <w:bCs/>
          <w:lang w:val="en-IN"/>
        </w:rPr>
        <w:lastRenderedPageBreak/>
        <w:t>5.</w:t>
      </w:r>
      <w:r w:rsidRPr="00AB5A66">
        <w:rPr>
          <w:b/>
          <w:bCs/>
          <w:lang w:val="en-IN"/>
        </w:rPr>
        <w:t>Overall Conclusion</w:t>
      </w:r>
    </w:p>
    <w:p w14:paraId="64F9F06D" w14:textId="77777777" w:rsidR="006331CD" w:rsidRDefault="006331CD" w:rsidP="006331CD">
      <w:pPr>
        <w:spacing w:line="360" w:lineRule="auto"/>
        <w:jc w:val="both"/>
      </w:pPr>
      <w:r w:rsidRPr="007C069D">
        <w:t>Milk purity is a real and common problem, and CleanMilk offers a useful solution to this issue. People trust packaged milk more than loose milk, but many still doubt the value of certifications. Consumers also prefer that purity is kept affordable and not treated as a costly premium. To stand out, CleanMilk should focus on digital tracking, creating awareness, and making the supply chain more transparent. By using simple, low-cost models along with technology, CleanMilk can build strong consumer trust and expand its reach to different regions, similar to successful examples seen worldwide.</w:t>
      </w:r>
    </w:p>
    <w:p w14:paraId="25C2384E" w14:textId="77777777" w:rsidR="006331CD" w:rsidRPr="004577F4" w:rsidRDefault="006331CD" w:rsidP="00666703">
      <w:pPr>
        <w:spacing w:line="360" w:lineRule="auto"/>
        <w:jc w:val="both"/>
        <w:rPr>
          <w:b/>
          <w:bCs/>
        </w:rPr>
      </w:pPr>
    </w:p>
    <w:sectPr w:rsidR="006331CD" w:rsidRPr="004577F4" w:rsidSect="00504E60">
      <w:pgSz w:w="12240" w:h="15840"/>
      <w:pgMar w:top="1440" w:right="1080" w:bottom="144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9DF"/>
    <w:multiLevelType w:val="multilevel"/>
    <w:tmpl w:val="D7B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2C2"/>
    <w:multiLevelType w:val="multilevel"/>
    <w:tmpl w:val="26A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062F"/>
    <w:multiLevelType w:val="multilevel"/>
    <w:tmpl w:val="DBF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833"/>
    <w:multiLevelType w:val="multilevel"/>
    <w:tmpl w:val="56A8DFB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06C91"/>
    <w:multiLevelType w:val="multilevel"/>
    <w:tmpl w:val="ABBCCA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D3A90"/>
    <w:multiLevelType w:val="multilevel"/>
    <w:tmpl w:val="AB1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C3835"/>
    <w:multiLevelType w:val="multilevel"/>
    <w:tmpl w:val="274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8794C"/>
    <w:multiLevelType w:val="multilevel"/>
    <w:tmpl w:val="8A14C2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F3966"/>
    <w:multiLevelType w:val="hybridMultilevel"/>
    <w:tmpl w:val="954E58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0A831DB"/>
    <w:multiLevelType w:val="multilevel"/>
    <w:tmpl w:val="B69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86183"/>
    <w:multiLevelType w:val="hybridMultilevel"/>
    <w:tmpl w:val="336C34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290BCC"/>
    <w:multiLevelType w:val="hybridMultilevel"/>
    <w:tmpl w:val="63288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63512A"/>
    <w:multiLevelType w:val="multilevel"/>
    <w:tmpl w:val="6F882D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E4137B"/>
    <w:multiLevelType w:val="multilevel"/>
    <w:tmpl w:val="FAE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F3BDB"/>
    <w:multiLevelType w:val="multilevel"/>
    <w:tmpl w:val="9F54BFC6"/>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BA0AF9"/>
    <w:multiLevelType w:val="multilevel"/>
    <w:tmpl w:val="D0EEDC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610B3"/>
    <w:multiLevelType w:val="multilevel"/>
    <w:tmpl w:val="906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C1FA9"/>
    <w:multiLevelType w:val="multilevel"/>
    <w:tmpl w:val="AD6C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72568"/>
    <w:multiLevelType w:val="multilevel"/>
    <w:tmpl w:val="7BF284FC"/>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D631B4"/>
    <w:multiLevelType w:val="multilevel"/>
    <w:tmpl w:val="E55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C2EFA"/>
    <w:multiLevelType w:val="hybridMultilevel"/>
    <w:tmpl w:val="CC789F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33F531C"/>
    <w:multiLevelType w:val="multilevel"/>
    <w:tmpl w:val="4FA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43A2C"/>
    <w:multiLevelType w:val="multilevel"/>
    <w:tmpl w:val="D39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B2AEF"/>
    <w:multiLevelType w:val="multilevel"/>
    <w:tmpl w:val="A50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45BA9"/>
    <w:multiLevelType w:val="multilevel"/>
    <w:tmpl w:val="35F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4643D"/>
    <w:multiLevelType w:val="multilevel"/>
    <w:tmpl w:val="8458A6A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283A2F"/>
    <w:multiLevelType w:val="multilevel"/>
    <w:tmpl w:val="BCF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E36EE"/>
    <w:multiLevelType w:val="multilevel"/>
    <w:tmpl w:val="EE7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10E1B"/>
    <w:multiLevelType w:val="multilevel"/>
    <w:tmpl w:val="9850C3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540222"/>
    <w:multiLevelType w:val="multilevel"/>
    <w:tmpl w:val="2C482A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932129"/>
    <w:multiLevelType w:val="multilevel"/>
    <w:tmpl w:val="B02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5135A"/>
    <w:multiLevelType w:val="multilevel"/>
    <w:tmpl w:val="317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B33A6"/>
    <w:multiLevelType w:val="multilevel"/>
    <w:tmpl w:val="499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16861"/>
    <w:multiLevelType w:val="multilevel"/>
    <w:tmpl w:val="321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B092E"/>
    <w:multiLevelType w:val="multilevel"/>
    <w:tmpl w:val="C91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B3A79"/>
    <w:multiLevelType w:val="multilevel"/>
    <w:tmpl w:val="EDC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55ABC"/>
    <w:multiLevelType w:val="multilevel"/>
    <w:tmpl w:val="2A8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A4042"/>
    <w:multiLevelType w:val="multilevel"/>
    <w:tmpl w:val="DF8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94170"/>
    <w:multiLevelType w:val="multilevel"/>
    <w:tmpl w:val="714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97F04"/>
    <w:multiLevelType w:val="multilevel"/>
    <w:tmpl w:val="25C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E0FB1"/>
    <w:multiLevelType w:val="multilevel"/>
    <w:tmpl w:val="E398C1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119F6"/>
    <w:multiLevelType w:val="multilevel"/>
    <w:tmpl w:val="D5828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B1781"/>
    <w:multiLevelType w:val="multilevel"/>
    <w:tmpl w:val="B3E0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22CA8"/>
    <w:multiLevelType w:val="multilevel"/>
    <w:tmpl w:val="DD04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9671D"/>
    <w:multiLevelType w:val="multilevel"/>
    <w:tmpl w:val="332E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0A47C5"/>
    <w:multiLevelType w:val="multilevel"/>
    <w:tmpl w:val="4BC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C46DA6"/>
    <w:multiLevelType w:val="multilevel"/>
    <w:tmpl w:val="4DA2A436"/>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0E72AB"/>
    <w:multiLevelType w:val="hybridMultilevel"/>
    <w:tmpl w:val="F9B2DE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F266655"/>
    <w:multiLevelType w:val="multilevel"/>
    <w:tmpl w:val="1BD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BB39BF"/>
    <w:multiLevelType w:val="multilevel"/>
    <w:tmpl w:val="0BA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9D016C"/>
    <w:multiLevelType w:val="multilevel"/>
    <w:tmpl w:val="0A247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217BCA"/>
    <w:multiLevelType w:val="multilevel"/>
    <w:tmpl w:val="D2AC9E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4F77D2"/>
    <w:multiLevelType w:val="multilevel"/>
    <w:tmpl w:val="F338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53D46"/>
    <w:multiLevelType w:val="multilevel"/>
    <w:tmpl w:val="F41A4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C262CB"/>
    <w:multiLevelType w:val="multilevel"/>
    <w:tmpl w:val="A49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72EE1"/>
    <w:multiLevelType w:val="multilevel"/>
    <w:tmpl w:val="E4565A0E"/>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4A0D62"/>
    <w:multiLevelType w:val="multilevel"/>
    <w:tmpl w:val="1AF0B24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980CC2"/>
    <w:multiLevelType w:val="multilevel"/>
    <w:tmpl w:val="410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A4600"/>
    <w:multiLevelType w:val="multilevel"/>
    <w:tmpl w:val="777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7E055F"/>
    <w:multiLevelType w:val="multilevel"/>
    <w:tmpl w:val="77A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A2044"/>
    <w:multiLevelType w:val="hybridMultilevel"/>
    <w:tmpl w:val="9AD45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27B6E10"/>
    <w:multiLevelType w:val="multilevel"/>
    <w:tmpl w:val="7AD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DB544C"/>
    <w:multiLevelType w:val="multilevel"/>
    <w:tmpl w:val="776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B5757"/>
    <w:multiLevelType w:val="multilevel"/>
    <w:tmpl w:val="DF4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DC3184"/>
    <w:multiLevelType w:val="multilevel"/>
    <w:tmpl w:val="7EC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93683"/>
    <w:multiLevelType w:val="multilevel"/>
    <w:tmpl w:val="ED3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176C5D"/>
    <w:multiLevelType w:val="multilevel"/>
    <w:tmpl w:val="EBB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F37DC"/>
    <w:multiLevelType w:val="multilevel"/>
    <w:tmpl w:val="3A1238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A13D85"/>
    <w:multiLevelType w:val="hybridMultilevel"/>
    <w:tmpl w:val="B37AC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A111634"/>
    <w:multiLevelType w:val="multilevel"/>
    <w:tmpl w:val="E5D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4547C"/>
    <w:multiLevelType w:val="multilevel"/>
    <w:tmpl w:val="D6200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80434C"/>
    <w:multiLevelType w:val="multilevel"/>
    <w:tmpl w:val="0EB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FF2382"/>
    <w:multiLevelType w:val="multilevel"/>
    <w:tmpl w:val="B36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1A7CC4"/>
    <w:multiLevelType w:val="multilevel"/>
    <w:tmpl w:val="32DC9D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B369C6"/>
    <w:multiLevelType w:val="multilevel"/>
    <w:tmpl w:val="492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F71757"/>
    <w:multiLevelType w:val="multilevel"/>
    <w:tmpl w:val="D340E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D1D73"/>
    <w:multiLevelType w:val="multilevel"/>
    <w:tmpl w:val="03E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B3DB3"/>
    <w:multiLevelType w:val="multilevel"/>
    <w:tmpl w:val="982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6654D"/>
    <w:multiLevelType w:val="multilevel"/>
    <w:tmpl w:val="F40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A8169E"/>
    <w:multiLevelType w:val="multilevel"/>
    <w:tmpl w:val="C1D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C83013"/>
    <w:multiLevelType w:val="multilevel"/>
    <w:tmpl w:val="F9FCE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44AD4"/>
    <w:multiLevelType w:val="multilevel"/>
    <w:tmpl w:val="EEFA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6B3A13"/>
    <w:multiLevelType w:val="multilevel"/>
    <w:tmpl w:val="6DC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D60A14"/>
    <w:multiLevelType w:val="multilevel"/>
    <w:tmpl w:val="8AA8F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F22808"/>
    <w:multiLevelType w:val="multilevel"/>
    <w:tmpl w:val="C50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337268"/>
    <w:multiLevelType w:val="multilevel"/>
    <w:tmpl w:val="C38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B05A3"/>
    <w:multiLevelType w:val="multilevel"/>
    <w:tmpl w:val="F61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B3CB5"/>
    <w:multiLevelType w:val="multilevel"/>
    <w:tmpl w:val="755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85790"/>
    <w:multiLevelType w:val="multilevel"/>
    <w:tmpl w:val="E13A0C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960816"/>
    <w:multiLevelType w:val="multilevel"/>
    <w:tmpl w:val="C6D2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4838EC"/>
    <w:multiLevelType w:val="multilevel"/>
    <w:tmpl w:val="3A1238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CB4BC3"/>
    <w:multiLevelType w:val="multilevel"/>
    <w:tmpl w:val="422AD2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5D0F28"/>
    <w:multiLevelType w:val="multilevel"/>
    <w:tmpl w:val="6A9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6D76A0"/>
    <w:multiLevelType w:val="multilevel"/>
    <w:tmpl w:val="2DC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AC703E"/>
    <w:multiLevelType w:val="multilevel"/>
    <w:tmpl w:val="0076F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A440E"/>
    <w:multiLevelType w:val="multilevel"/>
    <w:tmpl w:val="3432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CE5953"/>
    <w:multiLevelType w:val="multilevel"/>
    <w:tmpl w:val="0F34A7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B97D2E"/>
    <w:multiLevelType w:val="multilevel"/>
    <w:tmpl w:val="467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E87BEA"/>
    <w:multiLevelType w:val="hybridMultilevel"/>
    <w:tmpl w:val="08A02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19846750">
    <w:abstractNumId w:val="27"/>
  </w:num>
  <w:num w:numId="2" w16cid:durableId="2057511454">
    <w:abstractNumId w:val="1"/>
  </w:num>
  <w:num w:numId="3" w16cid:durableId="974992429">
    <w:abstractNumId w:val="30"/>
  </w:num>
  <w:num w:numId="4" w16cid:durableId="993946589">
    <w:abstractNumId w:val="26"/>
  </w:num>
  <w:num w:numId="5" w16cid:durableId="564536302">
    <w:abstractNumId w:val="85"/>
  </w:num>
  <w:num w:numId="6" w16cid:durableId="1816142524">
    <w:abstractNumId w:val="13"/>
  </w:num>
  <w:num w:numId="7" w16cid:durableId="46609346">
    <w:abstractNumId w:val="79"/>
  </w:num>
  <w:num w:numId="8" w16cid:durableId="76899594">
    <w:abstractNumId w:val="87"/>
  </w:num>
  <w:num w:numId="9" w16cid:durableId="1249533871">
    <w:abstractNumId w:val="61"/>
  </w:num>
  <w:num w:numId="10" w16cid:durableId="1238857605">
    <w:abstractNumId w:val="38"/>
  </w:num>
  <w:num w:numId="11" w16cid:durableId="166485744">
    <w:abstractNumId w:val="24"/>
  </w:num>
  <w:num w:numId="12" w16cid:durableId="952520620">
    <w:abstractNumId w:val="45"/>
  </w:num>
  <w:num w:numId="13" w16cid:durableId="1123961841">
    <w:abstractNumId w:val="86"/>
  </w:num>
  <w:num w:numId="14" w16cid:durableId="1914582676">
    <w:abstractNumId w:val="19"/>
  </w:num>
  <w:num w:numId="15" w16cid:durableId="8142534">
    <w:abstractNumId w:val="16"/>
  </w:num>
  <w:num w:numId="16" w16cid:durableId="904684255">
    <w:abstractNumId w:val="33"/>
  </w:num>
  <w:num w:numId="17" w16cid:durableId="1445610153">
    <w:abstractNumId w:val="63"/>
  </w:num>
  <w:num w:numId="18" w16cid:durableId="708645814">
    <w:abstractNumId w:val="69"/>
  </w:num>
  <w:num w:numId="19" w16cid:durableId="2022969956">
    <w:abstractNumId w:val="89"/>
  </w:num>
  <w:num w:numId="20" w16cid:durableId="763721024">
    <w:abstractNumId w:val="6"/>
  </w:num>
  <w:num w:numId="21" w16cid:durableId="1868710707">
    <w:abstractNumId w:val="49"/>
  </w:num>
  <w:num w:numId="22" w16cid:durableId="588736016">
    <w:abstractNumId w:val="32"/>
  </w:num>
  <w:num w:numId="23" w16cid:durableId="1568685728">
    <w:abstractNumId w:val="35"/>
  </w:num>
  <w:num w:numId="24" w16cid:durableId="1373266281">
    <w:abstractNumId w:val="59"/>
  </w:num>
  <w:num w:numId="25" w16cid:durableId="2042512780">
    <w:abstractNumId w:val="93"/>
  </w:num>
  <w:num w:numId="26" w16cid:durableId="32508039">
    <w:abstractNumId w:val="97"/>
  </w:num>
  <w:num w:numId="27" w16cid:durableId="1181969566">
    <w:abstractNumId w:val="21"/>
  </w:num>
  <w:num w:numId="28" w16cid:durableId="1286156079">
    <w:abstractNumId w:val="48"/>
  </w:num>
  <w:num w:numId="29" w16cid:durableId="452602858">
    <w:abstractNumId w:val="54"/>
  </w:num>
  <w:num w:numId="30" w16cid:durableId="330183214">
    <w:abstractNumId w:val="2"/>
  </w:num>
  <w:num w:numId="31" w16cid:durableId="768890806">
    <w:abstractNumId w:val="57"/>
  </w:num>
  <w:num w:numId="32" w16cid:durableId="1436173955">
    <w:abstractNumId w:val="84"/>
  </w:num>
  <w:num w:numId="33" w16cid:durableId="205919346">
    <w:abstractNumId w:val="92"/>
  </w:num>
  <w:num w:numId="34" w16cid:durableId="916286520">
    <w:abstractNumId w:val="39"/>
  </w:num>
  <w:num w:numId="35" w16cid:durableId="1330521560">
    <w:abstractNumId w:val="42"/>
  </w:num>
  <w:num w:numId="36" w16cid:durableId="1516770380">
    <w:abstractNumId w:val="65"/>
  </w:num>
  <w:num w:numId="37" w16cid:durableId="494150116">
    <w:abstractNumId w:val="66"/>
  </w:num>
  <w:num w:numId="38" w16cid:durableId="1003051648">
    <w:abstractNumId w:val="77"/>
  </w:num>
  <w:num w:numId="39" w16cid:durableId="979532967">
    <w:abstractNumId w:val="82"/>
  </w:num>
  <w:num w:numId="40" w16cid:durableId="2042319354">
    <w:abstractNumId w:val="34"/>
  </w:num>
  <w:num w:numId="41" w16cid:durableId="1517187604">
    <w:abstractNumId w:val="22"/>
  </w:num>
  <w:num w:numId="42" w16cid:durableId="776873736">
    <w:abstractNumId w:val="64"/>
  </w:num>
  <w:num w:numId="43" w16cid:durableId="1448427977">
    <w:abstractNumId w:val="52"/>
  </w:num>
  <w:num w:numId="44" w16cid:durableId="829365137">
    <w:abstractNumId w:val="76"/>
  </w:num>
  <w:num w:numId="45" w16cid:durableId="1251622561">
    <w:abstractNumId w:val="0"/>
  </w:num>
  <w:num w:numId="46" w16cid:durableId="2117480444">
    <w:abstractNumId w:val="9"/>
  </w:num>
  <w:num w:numId="47" w16cid:durableId="2088459326">
    <w:abstractNumId w:val="74"/>
  </w:num>
  <w:num w:numId="48" w16cid:durableId="2115243386">
    <w:abstractNumId w:val="71"/>
  </w:num>
  <w:num w:numId="49" w16cid:durableId="718361529">
    <w:abstractNumId w:val="5"/>
  </w:num>
  <w:num w:numId="50" w16cid:durableId="1267037126">
    <w:abstractNumId w:val="58"/>
  </w:num>
  <w:num w:numId="51" w16cid:durableId="1105425691">
    <w:abstractNumId w:val="31"/>
  </w:num>
  <w:num w:numId="52" w16cid:durableId="1863587577">
    <w:abstractNumId w:val="78"/>
  </w:num>
  <w:num w:numId="53" w16cid:durableId="871965917">
    <w:abstractNumId w:val="36"/>
  </w:num>
  <w:num w:numId="54" w16cid:durableId="740562942">
    <w:abstractNumId w:val="44"/>
  </w:num>
  <w:num w:numId="55" w16cid:durableId="1100829689">
    <w:abstractNumId w:val="60"/>
  </w:num>
  <w:num w:numId="56" w16cid:durableId="865872882">
    <w:abstractNumId w:val="17"/>
  </w:num>
  <w:num w:numId="57" w16cid:durableId="1077899851">
    <w:abstractNumId w:val="94"/>
  </w:num>
  <w:num w:numId="58" w16cid:durableId="538397112">
    <w:abstractNumId w:val="41"/>
  </w:num>
  <w:num w:numId="59" w16cid:durableId="2009214390">
    <w:abstractNumId w:val="23"/>
  </w:num>
  <w:num w:numId="60" w16cid:durableId="39330086">
    <w:abstractNumId w:val="62"/>
  </w:num>
  <w:num w:numId="61" w16cid:durableId="1032804547">
    <w:abstractNumId w:val="81"/>
  </w:num>
  <w:num w:numId="62" w16cid:durableId="403726553">
    <w:abstractNumId w:val="95"/>
  </w:num>
  <w:num w:numId="63" w16cid:durableId="866791939">
    <w:abstractNumId w:val="43"/>
  </w:num>
  <w:num w:numId="64" w16cid:durableId="375130423">
    <w:abstractNumId w:val="80"/>
  </w:num>
  <w:num w:numId="65" w16cid:durableId="1099988439">
    <w:abstractNumId w:val="37"/>
  </w:num>
  <w:num w:numId="66" w16cid:durableId="661274602">
    <w:abstractNumId w:val="75"/>
  </w:num>
  <w:num w:numId="67" w16cid:durableId="1020474391">
    <w:abstractNumId w:val="50"/>
  </w:num>
  <w:num w:numId="68" w16cid:durableId="2145466371">
    <w:abstractNumId w:val="72"/>
  </w:num>
  <w:num w:numId="69" w16cid:durableId="345987401">
    <w:abstractNumId w:val="10"/>
  </w:num>
  <w:num w:numId="70" w16cid:durableId="603727521">
    <w:abstractNumId w:val="20"/>
  </w:num>
  <w:num w:numId="71" w16cid:durableId="899441650">
    <w:abstractNumId w:val="8"/>
  </w:num>
  <w:num w:numId="72" w16cid:durableId="9718178">
    <w:abstractNumId w:val="98"/>
  </w:num>
  <w:num w:numId="73" w16cid:durableId="915936407">
    <w:abstractNumId w:val="70"/>
  </w:num>
  <w:num w:numId="74" w16cid:durableId="1388914728">
    <w:abstractNumId w:val="25"/>
  </w:num>
  <w:num w:numId="75" w16cid:durableId="66807547">
    <w:abstractNumId w:val="56"/>
  </w:num>
  <w:num w:numId="76" w16cid:durableId="1577591653">
    <w:abstractNumId w:val="88"/>
  </w:num>
  <w:num w:numId="77" w16cid:durableId="253561492">
    <w:abstractNumId w:val="3"/>
  </w:num>
  <w:num w:numId="78" w16cid:durableId="1015108690">
    <w:abstractNumId w:val="73"/>
  </w:num>
  <w:num w:numId="79" w16cid:durableId="921529372">
    <w:abstractNumId w:val="18"/>
  </w:num>
  <w:num w:numId="80" w16cid:durableId="2026637987">
    <w:abstractNumId w:val="14"/>
  </w:num>
  <w:num w:numId="81" w16cid:durableId="889998286">
    <w:abstractNumId w:val="55"/>
  </w:num>
  <w:num w:numId="82" w16cid:durableId="1325012333">
    <w:abstractNumId w:val="46"/>
  </w:num>
  <w:num w:numId="83" w16cid:durableId="2014450371">
    <w:abstractNumId w:val="83"/>
  </w:num>
  <w:num w:numId="84" w16cid:durableId="1486511515">
    <w:abstractNumId w:val="4"/>
  </w:num>
  <w:num w:numId="85" w16cid:durableId="746463048">
    <w:abstractNumId w:val="7"/>
  </w:num>
  <w:num w:numId="86" w16cid:durableId="1299333948">
    <w:abstractNumId w:val="91"/>
  </w:num>
  <w:num w:numId="87" w16cid:durableId="1539774503">
    <w:abstractNumId w:val="28"/>
  </w:num>
  <w:num w:numId="88" w16cid:durableId="1858501257">
    <w:abstractNumId w:val="12"/>
  </w:num>
  <w:num w:numId="89" w16cid:durableId="1896509304">
    <w:abstractNumId w:val="90"/>
  </w:num>
  <w:num w:numId="90" w16cid:durableId="686252253">
    <w:abstractNumId w:val="67"/>
  </w:num>
  <w:num w:numId="91" w16cid:durableId="244654497">
    <w:abstractNumId w:val="53"/>
  </w:num>
  <w:num w:numId="92" w16cid:durableId="725030512">
    <w:abstractNumId w:val="15"/>
  </w:num>
  <w:num w:numId="93" w16cid:durableId="759720933">
    <w:abstractNumId w:val="40"/>
  </w:num>
  <w:num w:numId="94" w16cid:durableId="503277751">
    <w:abstractNumId w:val="96"/>
  </w:num>
  <w:num w:numId="95" w16cid:durableId="1198617386">
    <w:abstractNumId w:val="51"/>
  </w:num>
  <w:num w:numId="96" w16cid:durableId="1947347457">
    <w:abstractNumId w:val="29"/>
  </w:num>
  <w:num w:numId="97" w16cid:durableId="1387989741">
    <w:abstractNumId w:val="68"/>
  </w:num>
  <w:num w:numId="98" w16cid:durableId="1812792553">
    <w:abstractNumId w:val="11"/>
  </w:num>
  <w:num w:numId="99" w16cid:durableId="1269049826">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57"/>
    <w:rsid w:val="000039BE"/>
    <w:rsid w:val="00036C5E"/>
    <w:rsid w:val="000A10F4"/>
    <w:rsid w:val="000A1F73"/>
    <w:rsid w:val="000D4DCC"/>
    <w:rsid w:val="000D6000"/>
    <w:rsid w:val="000F2E7B"/>
    <w:rsid w:val="00133CC5"/>
    <w:rsid w:val="00154FDB"/>
    <w:rsid w:val="001852BF"/>
    <w:rsid w:val="00190A27"/>
    <w:rsid w:val="0019291C"/>
    <w:rsid w:val="00192CBD"/>
    <w:rsid w:val="001B006F"/>
    <w:rsid w:val="001B6218"/>
    <w:rsid w:val="00217733"/>
    <w:rsid w:val="00221B67"/>
    <w:rsid w:val="002371CA"/>
    <w:rsid w:val="00280063"/>
    <w:rsid w:val="00290ECF"/>
    <w:rsid w:val="002E42C4"/>
    <w:rsid w:val="003645B2"/>
    <w:rsid w:val="0039529B"/>
    <w:rsid w:val="003A33E3"/>
    <w:rsid w:val="003C5187"/>
    <w:rsid w:val="0045256A"/>
    <w:rsid w:val="004577F4"/>
    <w:rsid w:val="00476EDA"/>
    <w:rsid w:val="004C053A"/>
    <w:rsid w:val="004C23E9"/>
    <w:rsid w:val="004C508D"/>
    <w:rsid w:val="004D4170"/>
    <w:rsid w:val="00504E60"/>
    <w:rsid w:val="00520F6F"/>
    <w:rsid w:val="00537E4A"/>
    <w:rsid w:val="00537E7A"/>
    <w:rsid w:val="005455F5"/>
    <w:rsid w:val="00552F89"/>
    <w:rsid w:val="00581959"/>
    <w:rsid w:val="00596048"/>
    <w:rsid w:val="005C0E43"/>
    <w:rsid w:val="005F06A9"/>
    <w:rsid w:val="00601F8B"/>
    <w:rsid w:val="006331CD"/>
    <w:rsid w:val="00665995"/>
    <w:rsid w:val="00666703"/>
    <w:rsid w:val="006749BB"/>
    <w:rsid w:val="006944FC"/>
    <w:rsid w:val="006A2714"/>
    <w:rsid w:val="006C50D3"/>
    <w:rsid w:val="006D1B5F"/>
    <w:rsid w:val="0077450A"/>
    <w:rsid w:val="007A7196"/>
    <w:rsid w:val="007C069D"/>
    <w:rsid w:val="007C7A0D"/>
    <w:rsid w:val="007E4FAA"/>
    <w:rsid w:val="008264F7"/>
    <w:rsid w:val="008318CD"/>
    <w:rsid w:val="00836D16"/>
    <w:rsid w:val="00893A4E"/>
    <w:rsid w:val="008B6D40"/>
    <w:rsid w:val="008E216E"/>
    <w:rsid w:val="00926787"/>
    <w:rsid w:val="00947FF5"/>
    <w:rsid w:val="009539C4"/>
    <w:rsid w:val="00964D16"/>
    <w:rsid w:val="009A589D"/>
    <w:rsid w:val="00A34181"/>
    <w:rsid w:val="00A35835"/>
    <w:rsid w:val="00A92F1C"/>
    <w:rsid w:val="00A95C1F"/>
    <w:rsid w:val="00AA1F0D"/>
    <w:rsid w:val="00AB0E02"/>
    <w:rsid w:val="00AB38F0"/>
    <w:rsid w:val="00AB5A66"/>
    <w:rsid w:val="00B31C00"/>
    <w:rsid w:val="00B31C70"/>
    <w:rsid w:val="00B51B97"/>
    <w:rsid w:val="00B664C2"/>
    <w:rsid w:val="00B9208B"/>
    <w:rsid w:val="00B943C5"/>
    <w:rsid w:val="00BB0BF2"/>
    <w:rsid w:val="00BC48D7"/>
    <w:rsid w:val="00BC6AB5"/>
    <w:rsid w:val="00BD62C3"/>
    <w:rsid w:val="00BE2B58"/>
    <w:rsid w:val="00C00A52"/>
    <w:rsid w:val="00C443D0"/>
    <w:rsid w:val="00C81DDA"/>
    <w:rsid w:val="00CA4CDE"/>
    <w:rsid w:val="00CE77A7"/>
    <w:rsid w:val="00D32C57"/>
    <w:rsid w:val="00DA1CD1"/>
    <w:rsid w:val="00E32815"/>
    <w:rsid w:val="00E403DA"/>
    <w:rsid w:val="00E74221"/>
    <w:rsid w:val="00E75516"/>
    <w:rsid w:val="00E92D35"/>
    <w:rsid w:val="00EE3EB0"/>
    <w:rsid w:val="00F14669"/>
    <w:rsid w:val="00F21776"/>
    <w:rsid w:val="00F60E85"/>
    <w:rsid w:val="00F76BD9"/>
    <w:rsid w:val="00FA56F8"/>
    <w:rsid w:val="00FC1026"/>
    <w:rsid w:val="00FF1A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D95F"/>
  <w15:chartTrackingRefBased/>
  <w15:docId w15:val="{4EC136CD-68D5-FA48-AEB9-184656AB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89"/>
    <w:rPr>
      <w:rFonts w:ascii="Times New Roman" w:eastAsia="Times New Roman" w:hAnsi="Times New Roman" w:cs="Times New Roman"/>
    </w:rPr>
  </w:style>
  <w:style w:type="paragraph" w:styleId="Heading1">
    <w:name w:val="heading 1"/>
    <w:basedOn w:val="Normal"/>
    <w:next w:val="Normal"/>
    <w:link w:val="Heading1Char"/>
    <w:uiPriority w:val="9"/>
    <w:qFormat/>
    <w:rsid w:val="00F76B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2C5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32C5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04E6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0E8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2C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2C57"/>
    <w:rPr>
      <w:rFonts w:ascii="Times New Roman" w:eastAsia="Times New Roman" w:hAnsi="Times New Roman" w:cs="Times New Roman"/>
      <w:b/>
      <w:bCs/>
      <w:sz w:val="27"/>
      <w:szCs w:val="27"/>
    </w:rPr>
  </w:style>
  <w:style w:type="paragraph" w:styleId="NormalWeb">
    <w:name w:val="Normal (Web)"/>
    <w:basedOn w:val="Normal"/>
    <w:uiPriority w:val="99"/>
    <w:unhideWhenUsed/>
    <w:rsid w:val="00D32C57"/>
    <w:pPr>
      <w:spacing w:before="100" w:beforeAutospacing="1" w:after="100" w:afterAutospacing="1"/>
    </w:pPr>
  </w:style>
  <w:style w:type="character" w:styleId="Strong">
    <w:name w:val="Strong"/>
    <w:basedOn w:val="DefaultParagraphFont"/>
    <w:uiPriority w:val="22"/>
    <w:qFormat/>
    <w:rsid w:val="00D32C57"/>
    <w:rPr>
      <w:b/>
      <w:bCs/>
    </w:rPr>
  </w:style>
  <w:style w:type="character" w:styleId="Emphasis">
    <w:name w:val="Emphasis"/>
    <w:basedOn w:val="DefaultParagraphFont"/>
    <w:uiPriority w:val="20"/>
    <w:qFormat/>
    <w:rsid w:val="00D32C57"/>
    <w:rPr>
      <w:i/>
      <w:iCs/>
    </w:rPr>
  </w:style>
  <w:style w:type="character" w:styleId="Hyperlink">
    <w:name w:val="Hyperlink"/>
    <w:basedOn w:val="DefaultParagraphFont"/>
    <w:uiPriority w:val="99"/>
    <w:unhideWhenUsed/>
    <w:rsid w:val="00D32C57"/>
    <w:rPr>
      <w:color w:val="0563C1" w:themeColor="hyperlink"/>
      <w:u w:val="single"/>
    </w:rPr>
  </w:style>
  <w:style w:type="character" w:styleId="UnresolvedMention">
    <w:name w:val="Unresolved Mention"/>
    <w:basedOn w:val="DefaultParagraphFont"/>
    <w:uiPriority w:val="99"/>
    <w:semiHidden/>
    <w:unhideWhenUsed/>
    <w:rsid w:val="00D32C57"/>
    <w:rPr>
      <w:color w:val="605E5C"/>
      <w:shd w:val="clear" w:color="auto" w:fill="E1DFDD"/>
    </w:rPr>
  </w:style>
  <w:style w:type="character" w:styleId="FollowedHyperlink">
    <w:name w:val="FollowedHyperlink"/>
    <w:basedOn w:val="DefaultParagraphFont"/>
    <w:uiPriority w:val="99"/>
    <w:semiHidden/>
    <w:unhideWhenUsed/>
    <w:rsid w:val="00537E7A"/>
    <w:rPr>
      <w:color w:val="954F72" w:themeColor="followedHyperlink"/>
      <w:u w:val="single"/>
    </w:rPr>
  </w:style>
  <w:style w:type="character" w:customStyle="1" w:styleId="Heading4Char">
    <w:name w:val="Heading 4 Char"/>
    <w:basedOn w:val="DefaultParagraphFont"/>
    <w:link w:val="Heading4"/>
    <w:uiPriority w:val="9"/>
    <w:semiHidden/>
    <w:rsid w:val="00504E60"/>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504E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4E6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450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745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6BD9"/>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F60E85"/>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E40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2807">
      <w:bodyDiv w:val="1"/>
      <w:marLeft w:val="0"/>
      <w:marRight w:val="0"/>
      <w:marTop w:val="0"/>
      <w:marBottom w:val="0"/>
      <w:divBdr>
        <w:top w:val="none" w:sz="0" w:space="0" w:color="auto"/>
        <w:left w:val="none" w:sz="0" w:space="0" w:color="auto"/>
        <w:bottom w:val="none" w:sz="0" w:space="0" w:color="auto"/>
        <w:right w:val="none" w:sz="0" w:space="0" w:color="auto"/>
      </w:divBdr>
    </w:div>
    <w:div w:id="132985232">
      <w:bodyDiv w:val="1"/>
      <w:marLeft w:val="0"/>
      <w:marRight w:val="0"/>
      <w:marTop w:val="0"/>
      <w:marBottom w:val="0"/>
      <w:divBdr>
        <w:top w:val="none" w:sz="0" w:space="0" w:color="auto"/>
        <w:left w:val="none" w:sz="0" w:space="0" w:color="auto"/>
        <w:bottom w:val="none" w:sz="0" w:space="0" w:color="auto"/>
        <w:right w:val="none" w:sz="0" w:space="0" w:color="auto"/>
      </w:divBdr>
    </w:div>
    <w:div w:id="168302057">
      <w:bodyDiv w:val="1"/>
      <w:marLeft w:val="0"/>
      <w:marRight w:val="0"/>
      <w:marTop w:val="0"/>
      <w:marBottom w:val="0"/>
      <w:divBdr>
        <w:top w:val="none" w:sz="0" w:space="0" w:color="auto"/>
        <w:left w:val="none" w:sz="0" w:space="0" w:color="auto"/>
        <w:bottom w:val="none" w:sz="0" w:space="0" w:color="auto"/>
        <w:right w:val="none" w:sz="0" w:space="0" w:color="auto"/>
      </w:divBdr>
    </w:div>
    <w:div w:id="430852970">
      <w:bodyDiv w:val="1"/>
      <w:marLeft w:val="0"/>
      <w:marRight w:val="0"/>
      <w:marTop w:val="0"/>
      <w:marBottom w:val="0"/>
      <w:divBdr>
        <w:top w:val="none" w:sz="0" w:space="0" w:color="auto"/>
        <w:left w:val="none" w:sz="0" w:space="0" w:color="auto"/>
        <w:bottom w:val="none" w:sz="0" w:space="0" w:color="auto"/>
        <w:right w:val="none" w:sz="0" w:space="0" w:color="auto"/>
      </w:divBdr>
    </w:div>
    <w:div w:id="597518983">
      <w:bodyDiv w:val="1"/>
      <w:marLeft w:val="0"/>
      <w:marRight w:val="0"/>
      <w:marTop w:val="0"/>
      <w:marBottom w:val="0"/>
      <w:divBdr>
        <w:top w:val="none" w:sz="0" w:space="0" w:color="auto"/>
        <w:left w:val="none" w:sz="0" w:space="0" w:color="auto"/>
        <w:bottom w:val="none" w:sz="0" w:space="0" w:color="auto"/>
        <w:right w:val="none" w:sz="0" w:space="0" w:color="auto"/>
      </w:divBdr>
    </w:div>
    <w:div w:id="737358961">
      <w:bodyDiv w:val="1"/>
      <w:marLeft w:val="0"/>
      <w:marRight w:val="0"/>
      <w:marTop w:val="0"/>
      <w:marBottom w:val="0"/>
      <w:divBdr>
        <w:top w:val="none" w:sz="0" w:space="0" w:color="auto"/>
        <w:left w:val="none" w:sz="0" w:space="0" w:color="auto"/>
        <w:bottom w:val="none" w:sz="0" w:space="0" w:color="auto"/>
        <w:right w:val="none" w:sz="0" w:space="0" w:color="auto"/>
      </w:divBdr>
    </w:div>
    <w:div w:id="920482368">
      <w:bodyDiv w:val="1"/>
      <w:marLeft w:val="0"/>
      <w:marRight w:val="0"/>
      <w:marTop w:val="0"/>
      <w:marBottom w:val="0"/>
      <w:divBdr>
        <w:top w:val="none" w:sz="0" w:space="0" w:color="auto"/>
        <w:left w:val="none" w:sz="0" w:space="0" w:color="auto"/>
        <w:bottom w:val="none" w:sz="0" w:space="0" w:color="auto"/>
        <w:right w:val="none" w:sz="0" w:space="0" w:color="auto"/>
      </w:divBdr>
    </w:div>
    <w:div w:id="993873656">
      <w:bodyDiv w:val="1"/>
      <w:marLeft w:val="0"/>
      <w:marRight w:val="0"/>
      <w:marTop w:val="0"/>
      <w:marBottom w:val="0"/>
      <w:divBdr>
        <w:top w:val="none" w:sz="0" w:space="0" w:color="auto"/>
        <w:left w:val="none" w:sz="0" w:space="0" w:color="auto"/>
        <w:bottom w:val="none" w:sz="0" w:space="0" w:color="auto"/>
        <w:right w:val="none" w:sz="0" w:space="0" w:color="auto"/>
      </w:divBdr>
    </w:div>
    <w:div w:id="1001086930">
      <w:bodyDiv w:val="1"/>
      <w:marLeft w:val="0"/>
      <w:marRight w:val="0"/>
      <w:marTop w:val="0"/>
      <w:marBottom w:val="0"/>
      <w:divBdr>
        <w:top w:val="none" w:sz="0" w:space="0" w:color="auto"/>
        <w:left w:val="none" w:sz="0" w:space="0" w:color="auto"/>
        <w:bottom w:val="none" w:sz="0" w:space="0" w:color="auto"/>
        <w:right w:val="none" w:sz="0" w:space="0" w:color="auto"/>
      </w:divBdr>
    </w:div>
    <w:div w:id="1077168531">
      <w:bodyDiv w:val="1"/>
      <w:marLeft w:val="0"/>
      <w:marRight w:val="0"/>
      <w:marTop w:val="0"/>
      <w:marBottom w:val="0"/>
      <w:divBdr>
        <w:top w:val="none" w:sz="0" w:space="0" w:color="auto"/>
        <w:left w:val="none" w:sz="0" w:space="0" w:color="auto"/>
        <w:bottom w:val="none" w:sz="0" w:space="0" w:color="auto"/>
        <w:right w:val="none" w:sz="0" w:space="0" w:color="auto"/>
      </w:divBdr>
    </w:div>
    <w:div w:id="1204831251">
      <w:bodyDiv w:val="1"/>
      <w:marLeft w:val="0"/>
      <w:marRight w:val="0"/>
      <w:marTop w:val="0"/>
      <w:marBottom w:val="0"/>
      <w:divBdr>
        <w:top w:val="none" w:sz="0" w:space="0" w:color="auto"/>
        <w:left w:val="none" w:sz="0" w:space="0" w:color="auto"/>
        <w:bottom w:val="none" w:sz="0" w:space="0" w:color="auto"/>
        <w:right w:val="none" w:sz="0" w:space="0" w:color="auto"/>
      </w:divBdr>
    </w:div>
    <w:div w:id="1360008291">
      <w:bodyDiv w:val="1"/>
      <w:marLeft w:val="0"/>
      <w:marRight w:val="0"/>
      <w:marTop w:val="0"/>
      <w:marBottom w:val="0"/>
      <w:divBdr>
        <w:top w:val="none" w:sz="0" w:space="0" w:color="auto"/>
        <w:left w:val="none" w:sz="0" w:space="0" w:color="auto"/>
        <w:bottom w:val="none" w:sz="0" w:space="0" w:color="auto"/>
        <w:right w:val="none" w:sz="0" w:space="0" w:color="auto"/>
      </w:divBdr>
    </w:div>
    <w:div w:id="1436293665">
      <w:bodyDiv w:val="1"/>
      <w:marLeft w:val="0"/>
      <w:marRight w:val="0"/>
      <w:marTop w:val="0"/>
      <w:marBottom w:val="0"/>
      <w:divBdr>
        <w:top w:val="none" w:sz="0" w:space="0" w:color="auto"/>
        <w:left w:val="none" w:sz="0" w:space="0" w:color="auto"/>
        <w:bottom w:val="none" w:sz="0" w:space="0" w:color="auto"/>
        <w:right w:val="none" w:sz="0" w:space="0" w:color="auto"/>
      </w:divBdr>
    </w:div>
    <w:div w:id="1756246592">
      <w:bodyDiv w:val="1"/>
      <w:marLeft w:val="0"/>
      <w:marRight w:val="0"/>
      <w:marTop w:val="0"/>
      <w:marBottom w:val="0"/>
      <w:divBdr>
        <w:top w:val="none" w:sz="0" w:space="0" w:color="auto"/>
        <w:left w:val="none" w:sz="0" w:space="0" w:color="auto"/>
        <w:bottom w:val="none" w:sz="0" w:space="0" w:color="auto"/>
        <w:right w:val="none" w:sz="0" w:space="0" w:color="auto"/>
      </w:divBdr>
    </w:div>
    <w:div w:id="1797487042">
      <w:bodyDiv w:val="1"/>
      <w:marLeft w:val="0"/>
      <w:marRight w:val="0"/>
      <w:marTop w:val="0"/>
      <w:marBottom w:val="0"/>
      <w:divBdr>
        <w:top w:val="none" w:sz="0" w:space="0" w:color="auto"/>
        <w:left w:val="none" w:sz="0" w:space="0" w:color="auto"/>
        <w:bottom w:val="none" w:sz="0" w:space="0" w:color="auto"/>
        <w:right w:val="none" w:sz="0" w:space="0" w:color="auto"/>
      </w:divBdr>
    </w:div>
    <w:div w:id="1904025365">
      <w:bodyDiv w:val="1"/>
      <w:marLeft w:val="0"/>
      <w:marRight w:val="0"/>
      <w:marTop w:val="0"/>
      <w:marBottom w:val="0"/>
      <w:divBdr>
        <w:top w:val="none" w:sz="0" w:space="0" w:color="auto"/>
        <w:left w:val="none" w:sz="0" w:space="0" w:color="auto"/>
        <w:bottom w:val="none" w:sz="0" w:space="0" w:color="auto"/>
        <w:right w:val="none" w:sz="0" w:space="0" w:color="auto"/>
      </w:divBdr>
    </w:div>
    <w:div w:id="195011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0038026121990975" TargetMode="External"/><Relationship Id="rId18" Type="http://schemas.openxmlformats.org/officeDocument/2006/relationships/hyperlink" Target="https://www.tandfonline.com/doi/abs/10.2752/152897902786732699" TargetMode="Externa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image" Target="media/image1.png"/><Relationship Id="rId34" Type="http://schemas.openxmlformats.org/officeDocument/2006/relationships/image" Target="media/image14.png"/><Relationship Id="rId7" Type="http://schemas.openxmlformats.org/officeDocument/2006/relationships/hyperlink" Target="https://link.springer.com/chapter/10.1007/978-3-030-93258-9_13" TargetMode="External"/><Relationship Id="rId12" Type="http://schemas.openxmlformats.org/officeDocument/2006/relationships/hyperlink" Target="https://journals.sagepub.com/doi/full/10.1177/0038026121990975" TargetMode="External"/><Relationship Id="rId17" Type="http://schemas.openxmlformats.org/officeDocument/2006/relationships/hyperlink" Target="https://journals.sagepub.com/doi/full/10.1177/0038026121990975"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s.sagepub.com/doi/full/10.1177/0038026121990975" TargetMode="External"/><Relationship Id="rId20" Type="http://schemas.openxmlformats.org/officeDocument/2006/relationships/hyperlink" Target="https://books.google.co.in/books?hl=en&amp;lr=&amp;id=V_CuITfG-FgC&amp;oi=fnd&amp;pg=PR7&amp;dq=CleanMilk:+Building+Consumer+Trust+through+Purity+Assurance+give+me+articles+&amp;ots=pHyNpIDDrH&amp;sig=wldhF4XX0z69HFR7_9d46RsbpPc&amp;redir_esc=y"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link.springer.com/chapter/10.1007/978-3-030-93258-9_13" TargetMode="External"/><Relationship Id="rId11" Type="http://schemas.openxmlformats.org/officeDocument/2006/relationships/hyperlink" Target="https://www.proquest.com/openview/f43285145036cd4d03f51ba665c9c0e5/1?pq-origsite=gscholar&amp;cbl=2026366&amp;diss=y"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5" Type="http://schemas.openxmlformats.org/officeDocument/2006/relationships/hyperlink" Target="https://books.google.co.in/books?hl=en&amp;lr=&amp;id=tQODDQAAQBAJ&amp;oi=fnd&amp;pg=PP1&amp;dq=CleanMilk:+Building+Consumer+Trust+through+Purity+Assurance+give+me+articles+&amp;ots=7mYRD8PAmX&amp;sig=g_TQyLtO_E1d5WhTXneLoWO7wOA&amp;redir_esc=y" TargetMode="External"/><Relationship Id="rId15" Type="http://schemas.openxmlformats.org/officeDocument/2006/relationships/hyperlink" Target="https://journals.sagepub.com/doi/full/10.1177/0038026121990975"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www.proquest.com/openview/f43285145036cd4d03f51ba665c9c0e5/1?pq-origsite=gscholar&amp;cbl=2026366&amp;diss=y" TargetMode="External"/><Relationship Id="rId19" Type="http://schemas.openxmlformats.org/officeDocument/2006/relationships/hyperlink" Target="https://www.tandfonline.com/author/Block%2C+Daniel+R"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researcharchive.lincoln.ac.nz/entities/publication/2102f5f4-44f5-49c1-9a0c-49ebbf3b824a" TargetMode="External"/><Relationship Id="rId14" Type="http://schemas.openxmlformats.org/officeDocument/2006/relationships/hyperlink" Target="mailto:Lindsay.hamilton@york.ac.uk"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yperlink" Target="https://link.springer.com/chapter/10.1007/978-3-030-93258-9_1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3685</Words>
  <Characters>21006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vamshi krishna</cp:lastModifiedBy>
  <cp:revision>2</cp:revision>
  <dcterms:created xsi:type="dcterms:W3CDTF">2025-09-20T08:51:00Z</dcterms:created>
  <dcterms:modified xsi:type="dcterms:W3CDTF">2025-09-20T08:51:00Z</dcterms:modified>
</cp:coreProperties>
</file>