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216" w:type="dxa"/>
        <w:tblCellMar>
          <w:top w:w="118" w:type="dxa"/>
          <w:left w:w="106" w:type="dxa"/>
          <w:right w:w="115" w:type="dxa"/>
        </w:tblCellMar>
        <w:tblLook w:val="04A0" w:firstRow="1" w:lastRow="0" w:firstColumn="1" w:lastColumn="0" w:noHBand="0" w:noVBand="1"/>
      </w:tblPr>
      <w:tblGrid>
        <w:gridCol w:w="5386"/>
        <w:gridCol w:w="4962"/>
      </w:tblGrid>
      <w:tr w:rsidR="00326620" w14:paraId="12AD7FC6"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3C370869" w14:textId="0E3BD0C3" w:rsidR="00326620" w:rsidRDefault="00D801DA">
            <w:pPr>
              <w:spacing w:after="0" w:line="259" w:lineRule="auto"/>
              <w:ind w:left="2" w:firstLine="0"/>
              <w:jc w:val="left"/>
            </w:pPr>
            <w:r>
              <w:rPr>
                <w:b/>
              </w:rPr>
              <w:t xml:space="preserve">Name of the Student: </w:t>
            </w:r>
            <w:r w:rsidR="002774BC">
              <w:rPr>
                <w:b/>
              </w:rPr>
              <w:t>G. Manasa</w:t>
            </w:r>
          </w:p>
        </w:tc>
        <w:tc>
          <w:tcPr>
            <w:tcW w:w="4962" w:type="dxa"/>
            <w:tcBorders>
              <w:top w:val="single" w:sz="4" w:space="0" w:color="7F7F7F"/>
              <w:left w:val="single" w:sz="4" w:space="0" w:color="7F7F7F"/>
              <w:bottom w:val="single" w:sz="4" w:space="0" w:color="7F7F7F"/>
              <w:right w:val="single" w:sz="4" w:space="0" w:color="7F7F7F"/>
            </w:tcBorders>
          </w:tcPr>
          <w:p w14:paraId="264A7D16" w14:textId="14693A0C" w:rsidR="00326620" w:rsidRDefault="00D801DA">
            <w:pPr>
              <w:spacing w:after="0" w:line="259" w:lineRule="auto"/>
              <w:ind w:left="0" w:firstLine="0"/>
              <w:jc w:val="left"/>
            </w:pPr>
            <w:r>
              <w:rPr>
                <w:b/>
              </w:rPr>
              <w:t xml:space="preserve">Academic Year: </w:t>
            </w:r>
          </w:p>
        </w:tc>
      </w:tr>
      <w:tr w:rsidR="00326620" w14:paraId="69CB7501" w14:textId="77777777">
        <w:trPr>
          <w:trHeight w:val="571"/>
        </w:trPr>
        <w:tc>
          <w:tcPr>
            <w:tcW w:w="5387" w:type="dxa"/>
            <w:tcBorders>
              <w:top w:val="single" w:sz="4" w:space="0" w:color="7F7F7F"/>
              <w:left w:val="single" w:sz="4" w:space="0" w:color="7F7F7F"/>
              <w:bottom w:val="single" w:sz="4" w:space="0" w:color="7F7F7F"/>
              <w:right w:val="single" w:sz="4" w:space="0" w:color="7F7F7F"/>
            </w:tcBorders>
          </w:tcPr>
          <w:p w14:paraId="250B8D0C" w14:textId="6A639534" w:rsidR="00326620" w:rsidRDefault="00D801DA">
            <w:pPr>
              <w:spacing w:after="0" w:line="259" w:lineRule="auto"/>
              <w:ind w:left="2" w:firstLine="0"/>
              <w:jc w:val="left"/>
            </w:pPr>
            <w:r>
              <w:rPr>
                <w:b/>
              </w:rPr>
              <w:t xml:space="preserve">Student Registration Number: </w:t>
            </w:r>
            <w:r>
              <w:t>231U1R</w:t>
            </w:r>
            <w:r w:rsidR="002774BC">
              <w:t>3007</w:t>
            </w:r>
            <w:r>
              <w:t xml:space="preserve"> </w:t>
            </w:r>
          </w:p>
        </w:tc>
        <w:tc>
          <w:tcPr>
            <w:tcW w:w="4962" w:type="dxa"/>
            <w:tcBorders>
              <w:top w:val="single" w:sz="4" w:space="0" w:color="7F7F7F"/>
              <w:left w:val="single" w:sz="4" w:space="0" w:color="7F7F7F"/>
              <w:bottom w:val="single" w:sz="4" w:space="0" w:color="7F7F7F"/>
              <w:right w:val="single" w:sz="4" w:space="0" w:color="7F7F7F"/>
            </w:tcBorders>
          </w:tcPr>
          <w:p w14:paraId="472ECF17" w14:textId="0F3B9770" w:rsidR="00326620" w:rsidRDefault="00D801DA">
            <w:pPr>
              <w:spacing w:after="0" w:line="259" w:lineRule="auto"/>
              <w:ind w:left="0" w:firstLine="0"/>
              <w:jc w:val="left"/>
            </w:pPr>
            <w:r>
              <w:rPr>
                <w:b/>
              </w:rPr>
              <w:t xml:space="preserve">Year &amp; Term: </w:t>
            </w:r>
            <w:r>
              <w:t xml:space="preserve"> </w:t>
            </w:r>
          </w:p>
        </w:tc>
      </w:tr>
      <w:tr w:rsidR="00326620" w14:paraId="50312C00"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3D54846D" w14:textId="77777777" w:rsidR="00326620" w:rsidRDefault="00D801DA">
            <w:pPr>
              <w:spacing w:after="0" w:line="259" w:lineRule="auto"/>
              <w:ind w:left="2" w:firstLine="0"/>
              <w:jc w:val="left"/>
            </w:pPr>
            <w:r>
              <w:rPr>
                <w:b/>
              </w:rPr>
              <w:t xml:space="preserve">Study Level: </w:t>
            </w:r>
            <w:r>
              <w:t xml:space="preserve">B-Tech  </w:t>
            </w:r>
          </w:p>
        </w:tc>
        <w:tc>
          <w:tcPr>
            <w:tcW w:w="4962" w:type="dxa"/>
            <w:tcBorders>
              <w:top w:val="single" w:sz="4" w:space="0" w:color="7F7F7F"/>
              <w:left w:val="single" w:sz="4" w:space="0" w:color="7F7F7F"/>
              <w:bottom w:val="single" w:sz="4" w:space="0" w:color="7F7F7F"/>
              <w:right w:val="single" w:sz="4" w:space="0" w:color="7F7F7F"/>
            </w:tcBorders>
          </w:tcPr>
          <w:p w14:paraId="6E691400" w14:textId="6F252DAF" w:rsidR="00326620" w:rsidRDefault="00D801DA">
            <w:pPr>
              <w:spacing w:after="0" w:line="259" w:lineRule="auto"/>
              <w:ind w:left="0" w:firstLine="0"/>
              <w:jc w:val="left"/>
            </w:pPr>
            <w:r>
              <w:rPr>
                <w:b/>
              </w:rPr>
              <w:t xml:space="preserve">Class &amp; Section: </w:t>
            </w:r>
            <w:r w:rsidR="002774BC">
              <w:rPr>
                <w:b/>
              </w:rPr>
              <w:t>CSE-DS</w:t>
            </w:r>
          </w:p>
        </w:tc>
      </w:tr>
      <w:tr w:rsidR="00326620" w14:paraId="61FEFF1F"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0971DA57" w14:textId="49CED3B5" w:rsidR="00326620" w:rsidRDefault="00D801DA">
            <w:pPr>
              <w:spacing w:after="0" w:line="259" w:lineRule="auto"/>
              <w:ind w:left="2" w:firstLine="0"/>
              <w:jc w:val="left"/>
            </w:pPr>
            <w:r>
              <w:rPr>
                <w:b/>
              </w:rPr>
              <w:t>Name of the Course:</w:t>
            </w:r>
            <w:r w:rsidR="00423937">
              <w:rPr>
                <w:b/>
              </w:rPr>
              <w:t xml:space="preserve"> Digital Electronics </w:t>
            </w:r>
          </w:p>
        </w:tc>
        <w:tc>
          <w:tcPr>
            <w:tcW w:w="4962" w:type="dxa"/>
            <w:tcBorders>
              <w:top w:val="single" w:sz="4" w:space="0" w:color="7F7F7F"/>
              <w:left w:val="single" w:sz="4" w:space="0" w:color="7F7F7F"/>
              <w:bottom w:val="single" w:sz="4" w:space="0" w:color="7F7F7F"/>
              <w:right w:val="single" w:sz="4" w:space="0" w:color="7F7F7F"/>
            </w:tcBorders>
          </w:tcPr>
          <w:p w14:paraId="6FD1E304" w14:textId="4474C019" w:rsidR="00326620" w:rsidRDefault="00D801DA">
            <w:pPr>
              <w:spacing w:after="0" w:line="259" w:lineRule="auto"/>
              <w:ind w:left="0" w:firstLine="0"/>
              <w:jc w:val="left"/>
            </w:pPr>
            <w:r>
              <w:rPr>
                <w:b/>
              </w:rPr>
              <w:t xml:space="preserve">Name of the Instructor: </w:t>
            </w:r>
            <w:r>
              <w:t xml:space="preserve">  </w:t>
            </w:r>
          </w:p>
        </w:tc>
      </w:tr>
      <w:tr w:rsidR="00326620" w14:paraId="0A28E954"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0E8E2D0B" w14:textId="5AB4EA2C" w:rsidR="00326620" w:rsidRDefault="00D801DA">
            <w:pPr>
              <w:spacing w:after="0" w:line="259" w:lineRule="auto"/>
              <w:ind w:left="2" w:firstLine="0"/>
              <w:jc w:val="left"/>
            </w:pPr>
            <w:r>
              <w:rPr>
                <w:b/>
              </w:rPr>
              <w:t xml:space="preserve">Name of the Assessment: </w:t>
            </w:r>
            <w:r>
              <w:t xml:space="preserve">Journal Review   </w:t>
            </w:r>
          </w:p>
        </w:tc>
        <w:tc>
          <w:tcPr>
            <w:tcW w:w="4962" w:type="dxa"/>
            <w:tcBorders>
              <w:top w:val="single" w:sz="4" w:space="0" w:color="7F7F7F"/>
              <w:left w:val="single" w:sz="4" w:space="0" w:color="7F7F7F"/>
              <w:bottom w:val="single" w:sz="4" w:space="0" w:color="7F7F7F"/>
              <w:right w:val="single" w:sz="4" w:space="0" w:color="7F7F7F"/>
            </w:tcBorders>
          </w:tcPr>
          <w:p w14:paraId="7F62BE3B" w14:textId="28FFFC9E" w:rsidR="00326620" w:rsidRDefault="00D801DA">
            <w:pPr>
              <w:spacing w:after="0" w:line="259" w:lineRule="auto"/>
              <w:ind w:left="0" w:firstLine="0"/>
              <w:jc w:val="left"/>
            </w:pPr>
            <w:r>
              <w:rPr>
                <w:b/>
              </w:rPr>
              <w:t xml:space="preserve">Date of Submission: </w:t>
            </w:r>
            <w:r w:rsidR="00423937">
              <w:rPr>
                <w:b/>
              </w:rPr>
              <w:t>31</w:t>
            </w:r>
            <w:r w:rsidR="002774BC">
              <w:rPr>
                <w:b/>
              </w:rPr>
              <w:t>-08-2025</w:t>
            </w:r>
          </w:p>
        </w:tc>
      </w:tr>
    </w:tbl>
    <w:p w14:paraId="5E8BF3C9" w14:textId="77777777" w:rsidR="00326620" w:rsidRDefault="00D801DA">
      <w:pPr>
        <w:spacing w:after="121" w:line="259" w:lineRule="auto"/>
        <w:ind w:left="646" w:firstLine="0"/>
        <w:jc w:val="center"/>
      </w:pPr>
      <w:r>
        <w:rPr>
          <w:b/>
          <w:sz w:val="28"/>
        </w:rPr>
        <w:t xml:space="preserve"> </w:t>
      </w:r>
      <w:r>
        <w:t xml:space="preserve"> </w:t>
      </w:r>
    </w:p>
    <w:p w14:paraId="3841314F" w14:textId="7472A9BC" w:rsidR="00326620" w:rsidRDefault="00D801DA" w:rsidP="002774BC">
      <w:pPr>
        <w:spacing w:after="149" w:line="259" w:lineRule="auto"/>
        <w:ind w:left="103" w:right="2" w:hanging="10"/>
        <w:jc w:val="center"/>
      </w:pPr>
      <w:r>
        <w:rPr>
          <w:b/>
          <w:sz w:val="28"/>
          <w:u w:val="single" w:color="000000"/>
        </w:rPr>
        <w:t xml:space="preserve">TITLE: </w:t>
      </w:r>
      <w:r w:rsidR="007049D2" w:rsidRPr="007049D2">
        <w:rPr>
          <w:b/>
          <w:sz w:val="28"/>
          <w:u w:val="single" w:color="000000"/>
        </w:rPr>
        <w:t>Attention-based Encoder–Decoder Framework</w:t>
      </w:r>
    </w:p>
    <w:p w14:paraId="380D638A" w14:textId="77777777" w:rsidR="00326620" w:rsidRDefault="00D801DA">
      <w:pPr>
        <w:spacing w:after="95" w:line="259" w:lineRule="auto"/>
        <w:ind w:left="286" w:firstLine="0"/>
        <w:jc w:val="center"/>
      </w:pPr>
      <w:r>
        <w:rPr>
          <w:b/>
          <w:sz w:val="28"/>
        </w:rPr>
        <w:t xml:space="preserve"> </w:t>
      </w:r>
      <w:r>
        <w:t xml:space="preserve"> </w:t>
      </w:r>
    </w:p>
    <w:p w14:paraId="74B075AE" w14:textId="77777777" w:rsidR="00326620" w:rsidRDefault="00D801DA">
      <w:pPr>
        <w:spacing w:after="264" w:line="259" w:lineRule="auto"/>
        <w:ind w:left="286" w:firstLine="0"/>
        <w:jc w:val="center"/>
      </w:pPr>
      <w:r>
        <w:rPr>
          <w:b/>
          <w:sz w:val="28"/>
        </w:rPr>
        <w:t xml:space="preserve"> </w:t>
      </w:r>
      <w:r>
        <w:t xml:space="preserve"> </w:t>
      </w:r>
    </w:p>
    <w:p w14:paraId="309F782B" w14:textId="77777777" w:rsidR="00326620" w:rsidRDefault="00D801DA" w:rsidP="002774BC">
      <w:pPr>
        <w:pStyle w:val="Heading1"/>
        <w:spacing w:after="149"/>
        <w:jc w:val="both"/>
      </w:pPr>
      <w:r>
        <w:t>1.</w:t>
      </w:r>
      <w:r>
        <w:rPr>
          <w:rFonts w:ascii="Arial" w:eastAsia="Arial" w:hAnsi="Arial" w:cs="Arial"/>
        </w:rPr>
        <w:t xml:space="preserve"> </w:t>
      </w:r>
      <w:r>
        <w:t xml:space="preserve">Scope of the area  </w:t>
      </w:r>
    </w:p>
    <w:p w14:paraId="3E2C7702" w14:textId="37F5AD63" w:rsidR="00326620" w:rsidRPr="002774BC" w:rsidRDefault="00D801DA" w:rsidP="002774BC">
      <w:pPr>
        <w:spacing w:after="0" w:line="360" w:lineRule="auto"/>
        <w:ind w:left="490" w:firstLine="0"/>
        <w:jc w:val="left"/>
        <w:rPr>
          <w:bCs/>
        </w:rPr>
      </w:pPr>
      <w:r w:rsidRPr="002774BC">
        <w:rPr>
          <w:bCs/>
        </w:rPr>
        <w:t xml:space="preserve"> </w:t>
      </w:r>
      <w:r w:rsidR="00E5537B" w:rsidRPr="00E5537B">
        <w:rPr>
          <w:bCs/>
        </w:rPr>
        <w:t>This review covers the attention-based encoder–decoder family of models for sequence modelling. Scope includes theory and core mechanisms, seminal and influential architectures (RNN-based attention models and the Transformer family), representative applications (machine translation, automatic speech recognition, image captioning, scene text recognition, and speaker diarization), and methodological variations (global vs. local attention, multi-head/self-attention, hybrid CTC/attention, spatial attention for images). The temporal scope spans the introduction of attention in sequence-to-sequence systems through its evolution into pure-attention Transformer models and multimodal extensions.</w:t>
      </w:r>
    </w:p>
    <w:p w14:paraId="4ADE6ADB" w14:textId="77777777" w:rsidR="00326620" w:rsidRDefault="00D801DA">
      <w:pPr>
        <w:spacing w:after="261" w:line="259" w:lineRule="auto"/>
        <w:ind w:left="130" w:firstLine="0"/>
        <w:jc w:val="left"/>
      </w:pPr>
      <w:r>
        <w:t xml:space="preserve">  </w:t>
      </w:r>
    </w:p>
    <w:p w14:paraId="3D240863" w14:textId="207536C9" w:rsidR="002774BC" w:rsidRDefault="00D801DA" w:rsidP="002426E4">
      <w:pPr>
        <w:pStyle w:val="Heading1"/>
        <w:spacing w:after="425"/>
      </w:pPr>
      <w:r>
        <w:t>2.</w:t>
      </w:r>
      <w:r>
        <w:rPr>
          <w:rFonts w:ascii="Arial" w:eastAsia="Arial" w:hAnsi="Arial" w:cs="Arial"/>
        </w:rPr>
        <w:t xml:space="preserve"> </w:t>
      </w:r>
      <w:r>
        <w:t xml:space="preserve">Importance of the study  </w:t>
      </w:r>
    </w:p>
    <w:p w14:paraId="25747627" w14:textId="70B59A6B" w:rsidR="002426E4" w:rsidRPr="002426E4" w:rsidRDefault="002426E4" w:rsidP="002426E4">
      <w:r>
        <w:t xml:space="preserve">     </w:t>
      </w:r>
      <w:r w:rsidRPr="002426E4">
        <w:t xml:space="preserve">Attention-based encoder–decoder models resolved a fundamental bottleneck in sequence models: the fixed-length context vector. By allowing dynamic, per-step focus over encoder representations, attention significantly improved alignment, long-range dependency handling, and interpretability. This paradigm shift enabled state-of-the-art performance </w:t>
      </w:r>
      <w:r w:rsidRPr="002426E4">
        <w:lastRenderedPageBreak/>
        <w:t>across core AI tasks, catalyzed the Transformer revolution (which underpins modern large language models), and continues to drive progress in multimodal AI, real-time speech systems, and structured prediction tasks.</w:t>
      </w:r>
    </w:p>
    <w:p w14:paraId="7B61C6C4" w14:textId="77777777" w:rsidR="00326620" w:rsidRDefault="00D801DA">
      <w:pPr>
        <w:pStyle w:val="Heading1"/>
        <w:spacing w:after="261"/>
      </w:pPr>
      <w:r>
        <w:t>3.</w:t>
      </w:r>
      <w:r>
        <w:rPr>
          <w:rFonts w:ascii="Arial" w:eastAsia="Arial" w:hAnsi="Arial" w:cs="Arial"/>
        </w:rPr>
        <w:t xml:space="preserve"> </w:t>
      </w:r>
      <w:r>
        <w:t xml:space="preserve">Abstract  </w:t>
      </w:r>
    </w:p>
    <w:p w14:paraId="16AC08E6" w14:textId="64493BD4" w:rsidR="00326620" w:rsidRDefault="002774BC" w:rsidP="002426E4">
      <w:r>
        <w:t xml:space="preserve">      </w:t>
      </w:r>
      <w:r w:rsidR="00734D1B" w:rsidRPr="00734D1B">
        <w:t>Attention mechanisms, introduced as a solution to the fixed-context limitation of encoder–decoder models, have transformed sequence modeling across modalities. This review synthesizes conceptual foundations (alignment models, additive vs. multiplicative attention), the architectural leap to self-attention and Transformers, and domain adaptations (ASR hybrids, spatial attention for vision, speaker diarization). We categorize attention variants, summarize empirical findings across standard benchmarks, discuss computational trade-offs and deployment considerations, and propose a reproducible evaluation protocol. The review identifies open problems (efficient long-context attention, faithful interpretability, low-resource learning) and practical best practices for researchers and engineers.</w:t>
      </w:r>
    </w:p>
    <w:p w14:paraId="60DE2E74" w14:textId="77777777" w:rsidR="00326620" w:rsidRDefault="00D801DA">
      <w:pPr>
        <w:pStyle w:val="Heading2"/>
        <w:spacing w:after="206" w:line="259" w:lineRule="auto"/>
        <w:ind w:left="490" w:firstLine="0"/>
      </w:pPr>
      <w:r>
        <w:rPr>
          <w:b/>
          <w:color w:val="FF0000"/>
          <w:sz w:val="28"/>
          <w:u w:val="none"/>
        </w:rPr>
        <w:t xml:space="preserve">4.Introduction  </w:t>
      </w:r>
    </w:p>
    <w:p w14:paraId="6A6906DD" w14:textId="0D2A2DE3" w:rsidR="00326620" w:rsidRDefault="002774BC" w:rsidP="00A97D93">
      <w:pPr>
        <w:spacing w:after="450" w:line="360" w:lineRule="auto"/>
      </w:pPr>
      <w:r>
        <w:t xml:space="preserve">      </w:t>
      </w:r>
      <w:r w:rsidR="00A97D93" w:rsidRPr="00A97D93">
        <w:t>Sequence-to-sequence modeling historically relied on encoder–decoder prototypes where an encoder compresses input to a single vector and a decoder generates outputs conditioned on that vector. While effective for short sequences, this design struggled with long or structurally complex inputs. Attention mechanisms allow the decoder to query encoder outputs at each time step, producing a context that is a weighted combination of encoder states. Two major historical phases follow: (1) attention as an add-on to RNN/LSTM encoders/decoders (enabling alignment and improving translation/speech/vision tasks), and (2) self-attention as the central computational primitive (Transformers), enabling parallelism and scalability. This review provides a structured appraisal of both phases and their empirical impacts.</w:t>
      </w:r>
    </w:p>
    <w:p w14:paraId="31A8C963" w14:textId="77777777" w:rsidR="00A97D93" w:rsidRDefault="00A97D93" w:rsidP="00A97D93">
      <w:pPr>
        <w:spacing w:after="450" w:line="360" w:lineRule="auto"/>
      </w:pPr>
    </w:p>
    <w:p w14:paraId="1CFD441A" w14:textId="77777777" w:rsidR="00A97D93" w:rsidRDefault="00A97D93" w:rsidP="00A97D93">
      <w:pPr>
        <w:spacing w:after="450" w:line="360" w:lineRule="auto"/>
      </w:pPr>
    </w:p>
    <w:p w14:paraId="5A39430C" w14:textId="77777777" w:rsidR="00326620" w:rsidRDefault="00D801DA">
      <w:pPr>
        <w:pStyle w:val="Heading1"/>
        <w:spacing w:after="0"/>
      </w:pPr>
      <w:r>
        <w:lastRenderedPageBreak/>
        <w:t xml:space="preserve">5.Literature Survey   </w:t>
      </w:r>
    </w:p>
    <w:p w14:paraId="519E4E42" w14:textId="77777777" w:rsidR="005641A8" w:rsidRDefault="005641A8">
      <w:pPr>
        <w:spacing w:after="313" w:line="259" w:lineRule="auto"/>
        <w:ind w:left="130" w:firstLine="0"/>
        <w:jc w:val="left"/>
        <w:rPr>
          <w:b/>
          <w:color w:val="FF0000"/>
          <w:sz w:val="32"/>
        </w:rPr>
      </w:pPr>
      <w:r>
        <w:rPr>
          <w:b/>
          <w:color w:val="FF0000"/>
          <w:sz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012"/>
        <w:gridCol w:w="2621"/>
        <w:gridCol w:w="3161"/>
      </w:tblGrid>
      <w:tr w:rsidR="005E7B30" w:rsidRPr="005E7B30" w14:paraId="08FAAEB9" w14:textId="77777777">
        <w:trPr>
          <w:tblHeader/>
          <w:tblCellSpacing w:w="15" w:type="dxa"/>
        </w:trPr>
        <w:tc>
          <w:tcPr>
            <w:tcW w:w="0" w:type="auto"/>
            <w:vAlign w:val="center"/>
            <w:hideMark/>
          </w:tcPr>
          <w:p w14:paraId="2AEA5452" w14:textId="77777777" w:rsidR="005E7B30" w:rsidRPr="005E7B30" w:rsidRDefault="005E7B30" w:rsidP="005E7B30">
            <w:pPr>
              <w:spacing w:after="120" w:line="259" w:lineRule="auto"/>
              <w:ind w:left="490" w:firstLine="0"/>
              <w:jc w:val="left"/>
              <w:rPr>
                <w:b/>
                <w:bCs/>
              </w:rPr>
            </w:pPr>
            <w:r w:rsidRPr="005E7B30">
              <w:rPr>
                <w:b/>
                <w:bCs/>
              </w:rPr>
              <w:t>Paper (Authors, Year)</w:t>
            </w:r>
          </w:p>
        </w:tc>
        <w:tc>
          <w:tcPr>
            <w:tcW w:w="0" w:type="auto"/>
            <w:vAlign w:val="center"/>
            <w:hideMark/>
          </w:tcPr>
          <w:p w14:paraId="7AB19DBC" w14:textId="77777777" w:rsidR="005E7B30" w:rsidRPr="005E7B30" w:rsidRDefault="005E7B30" w:rsidP="005E7B30">
            <w:pPr>
              <w:spacing w:after="120" w:line="259" w:lineRule="auto"/>
              <w:ind w:left="490" w:firstLine="0"/>
              <w:jc w:val="left"/>
              <w:rPr>
                <w:b/>
                <w:bCs/>
              </w:rPr>
            </w:pPr>
            <w:r w:rsidRPr="005E7B30">
              <w:rPr>
                <w:b/>
                <w:bCs/>
              </w:rPr>
              <w:t>Objective</w:t>
            </w:r>
          </w:p>
        </w:tc>
        <w:tc>
          <w:tcPr>
            <w:tcW w:w="0" w:type="auto"/>
            <w:vAlign w:val="center"/>
            <w:hideMark/>
          </w:tcPr>
          <w:p w14:paraId="0AFD2E3C" w14:textId="77777777" w:rsidR="005E7B30" w:rsidRPr="005E7B30" w:rsidRDefault="005E7B30" w:rsidP="005E7B30">
            <w:pPr>
              <w:spacing w:after="120" w:line="259" w:lineRule="auto"/>
              <w:ind w:left="490" w:firstLine="0"/>
              <w:jc w:val="left"/>
              <w:rPr>
                <w:b/>
                <w:bCs/>
              </w:rPr>
            </w:pPr>
            <w:r w:rsidRPr="005E7B30">
              <w:rPr>
                <w:b/>
                <w:bCs/>
              </w:rPr>
              <w:t>Methods</w:t>
            </w:r>
          </w:p>
        </w:tc>
        <w:tc>
          <w:tcPr>
            <w:tcW w:w="0" w:type="auto"/>
            <w:vAlign w:val="center"/>
            <w:hideMark/>
          </w:tcPr>
          <w:p w14:paraId="2DE36DDE" w14:textId="77777777" w:rsidR="005E7B30" w:rsidRPr="005E7B30" w:rsidRDefault="005E7B30" w:rsidP="005E7B30">
            <w:pPr>
              <w:spacing w:after="120" w:line="259" w:lineRule="auto"/>
              <w:ind w:left="490" w:firstLine="0"/>
              <w:jc w:val="left"/>
              <w:rPr>
                <w:b/>
                <w:bCs/>
              </w:rPr>
            </w:pPr>
            <w:r w:rsidRPr="005E7B30">
              <w:rPr>
                <w:b/>
                <w:bCs/>
              </w:rPr>
              <w:t>Key Findings</w:t>
            </w:r>
          </w:p>
        </w:tc>
      </w:tr>
      <w:tr w:rsidR="005E7B30" w:rsidRPr="005E7B30" w14:paraId="2973EB9F" w14:textId="77777777">
        <w:trPr>
          <w:tblCellSpacing w:w="15" w:type="dxa"/>
        </w:trPr>
        <w:tc>
          <w:tcPr>
            <w:tcW w:w="0" w:type="auto"/>
            <w:vAlign w:val="center"/>
            <w:hideMark/>
          </w:tcPr>
          <w:p w14:paraId="140DB737" w14:textId="77777777" w:rsidR="005E7B30" w:rsidRPr="005E7B30" w:rsidRDefault="005E7B30" w:rsidP="005E7B30">
            <w:pPr>
              <w:spacing w:after="120" w:line="259" w:lineRule="auto"/>
              <w:ind w:left="490" w:firstLine="0"/>
              <w:jc w:val="left"/>
            </w:pPr>
            <w:r w:rsidRPr="005E7B30">
              <w:t>Bahdanau et al., 2014</w:t>
            </w:r>
          </w:p>
        </w:tc>
        <w:tc>
          <w:tcPr>
            <w:tcW w:w="0" w:type="auto"/>
            <w:vAlign w:val="center"/>
            <w:hideMark/>
          </w:tcPr>
          <w:p w14:paraId="6D3A81CF" w14:textId="77777777" w:rsidR="005E7B30" w:rsidRPr="005E7B30" w:rsidRDefault="005E7B30" w:rsidP="005E7B30">
            <w:pPr>
              <w:spacing w:after="120" w:line="259" w:lineRule="auto"/>
              <w:ind w:left="490" w:firstLine="0"/>
              <w:jc w:val="left"/>
            </w:pPr>
            <w:r w:rsidRPr="005E7B30">
              <w:t>Improve NMT alignment</w:t>
            </w:r>
          </w:p>
        </w:tc>
        <w:tc>
          <w:tcPr>
            <w:tcW w:w="0" w:type="auto"/>
            <w:vAlign w:val="center"/>
            <w:hideMark/>
          </w:tcPr>
          <w:p w14:paraId="7892D151" w14:textId="77777777" w:rsidR="005E7B30" w:rsidRPr="005E7B30" w:rsidRDefault="005E7B30" w:rsidP="005E7B30">
            <w:pPr>
              <w:spacing w:after="120" w:line="259" w:lineRule="auto"/>
              <w:ind w:left="490" w:firstLine="0"/>
              <w:jc w:val="left"/>
            </w:pPr>
            <w:r w:rsidRPr="005E7B30">
              <w:t>Additive attention in RNN encoder–decoder</w:t>
            </w:r>
          </w:p>
        </w:tc>
        <w:tc>
          <w:tcPr>
            <w:tcW w:w="0" w:type="auto"/>
            <w:vAlign w:val="center"/>
            <w:hideMark/>
          </w:tcPr>
          <w:p w14:paraId="3374F8A7" w14:textId="77777777" w:rsidR="005E7B30" w:rsidRPr="005E7B30" w:rsidRDefault="005E7B30" w:rsidP="005E7B30">
            <w:pPr>
              <w:spacing w:after="120" w:line="259" w:lineRule="auto"/>
              <w:ind w:left="490" w:firstLine="0"/>
              <w:jc w:val="left"/>
            </w:pPr>
            <w:r w:rsidRPr="005E7B30">
              <w:t>Improved translation quality and produced alignment maps</w:t>
            </w:r>
          </w:p>
        </w:tc>
      </w:tr>
      <w:tr w:rsidR="005E7B30" w:rsidRPr="005E7B30" w14:paraId="2DDF8986" w14:textId="77777777">
        <w:trPr>
          <w:tblCellSpacing w:w="15" w:type="dxa"/>
        </w:trPr>
        <w:tc>
          <w:tcPr>
            <w:tcW w:w="0" w:type="auto"/>
            <w:vAlign w:val="center"/>
            <w:hideMark/>
          </w:tcPr>
          <w:p w14:paraId="5F22FB24" w14:textId="77777777" w:rsidR="005E7B30" w:rsidRPr="005E7B30" w:rsidRDefault="005E7B30" w:rsidP="005E7B30">
            <w:pPr>
              <w:spacing w:after="120" w:line="259" w:lineRule="auto"/>
              <w:ind w:left="490" w:firstLine="0"/>
              <w:jc w:val="left"/>
            </w:pPr>
            <w:r w:rsidRPr="005E7B30">
              <w:t>Luong et al., 2015</w:t>
            </w:r>
          </w:p>
        </w:tc>
        <w:tc>
          <w:tcPr>
            <w:tcW w:w="0" w:type="auto"/>
            <w:vAlign w:val="center"/>
            <w:hideMark/>
          </w:tcPr>
          <w:p w14:paraId="5C097FC0" w14:textId="77777777" w:rsidR="005E7B30" w:rsidRPr="005E7B30" w:rsidRDefault="005E7B30" w:rsidP="005E7B30">
            <w:pPr>
              <w:spacing w:after="120" w:line="259" w:lineRule="auto"/>
              <w:ind w:left="490" w:firstLine="0"/>
              <w:jc w:val="left"/>
            </w:pPr>
            <w:r w:rsidRPr="005E7B30">
              <w:t>Compare attention variants</w:t>
            </w:r>
          </w:p>
        </w:tc>
        <w:tc>
          <w:tcPr>
            <w:tcW w:w="0" w:type="auto"/>
            <w:vAlign w:val="center"/>
            <w:hideMark/>
          </w:tcPr>
          <w:p w14:paraId="7376C343" w14:textId="77777777" w:rsidR="005E7B30" w:rsidRPr="005E7B30" w:rsidRDefault="005E7B30" w:rsidP="005E7B30">
            <w:pPr>
              <w:spacing w:after="120" w:line="259" w:lineRule="auto"/>
              <w:ind w:left="490" w:firstLine="0"/>
              <w:jc w:val="left"/>
            </w:pPr>
            <w:r w:rsidRPr="005E7B30">
              <w:t>Global/local; multiplicative vs additive</w:t>
            </w:r>
          </w:p>
        </w:tc>
        <w:tc>
          <w:tcPr>
            <w:tcW w:w="0" w:type="auto"/>
            <w:vAlign w:val="center"/>
            <w:hideMark/>
          </w:tcPr>
          <w:p w14:paraId="2E2DCB5D" w14:textId="77777777" w:rsidR="005E7B30" w:rsidRPr="005E7B30" w:rsidRDefault="005E7B30" w:rsidP="005E7B30">
            <w:pPr>
              <w:spacing w:after="120" w:line="259" w:lineRule="auto"/>
              <w:ind w:left="490" w:firstLine="0"/>
              <w:jc w:val="left"/>
            </w:pPr>
            <w:r w:rsidRPr="005E7B30">
              <w:t>Local attention can be faster; attention choice impacts performance</w:t>
            </w:r>
          </w:p>
        </w:tc>
      </w:tr>
      <w:tr w:rsidR="005E7B30" w:rsidRPr="005E7B30" w14:paraId="4D747DE6" w14:textId="77777777">
        <w:trPr>
          <w:tblCellSpacing w:w="15" w:type="dxa"/>
        </w:trPr>
        <w:tc>
          <w:tcPr>
            <w:tcW w:w="0" w:type="auto"/>
            <w:vAlign w:val="center"/>
            <w:hideMark/>
          </w:tcPr>
          <w:p w14:paraId="73ABB23E" w14:textId="77777777" w:rsidR="005E7B30" w:rsidRPr="005E7B30" w:rsidRDefault="005E7B30" w:rsidP="005E7B30">
            <w:pPr>
              <w:spacing w:after="120" w:line="259" w:lineRule="auto"/>
              <w:ind w:left="490" w:firstLine="0"/>
              <w:jc w:val="left"/>
            </w:pPr>
            <w:r w:rsidRPr="005E7B30">
              <w:t>Xu et al., 2015</w:t>
            </w:r>
          </w:p>
        </w:tc>
        <w:tc>
          <w:tcPr>
            <w:tcW w:w="0" w:type="auto"/>
            <w:vAlign w:val="center"/>
            <w:hideMark/>
          </w:tcPr>
          <w:p w14:paraId="1CE1E930" w14:textId="77777777" w:rsidR="005E7B30" w:rsidRPr="005E7B30" w:rsidRDefault="005E7B30" w:rsidP="005E7B30">
            <w:pPr>
              <w:spacing w:after="120" w:line="259" w:lineRule="auto"/>
              <w:ind w:left="490" w:firstLine="0"/>
              <w:jc w:val="left"/>
            </w:pPr>
            <w:r w:rsidRPr="005E7B30">
              <w:t>Image captioning with attention</w:t>
            </w:r>
          </w:p>
        </w:tc>
        <w:tc>
          <w:tcPr>
            <w:tcW w:w="0" w:type="auto"/>
            <w:vAlign w:val="center"/>
            <w:hideMark/>
          </w:tcPr>
          <w:p w14:paraId="21BBA93C" w14:textId="77777777" w:rsidR="005E7B30" w:rsidRPr="005E7B30" w:rsidRDefault="005E7B30" w:rsidP="005E7B30">
            <w:pPr>
              <w:spacing w:after="120" w:line="259" w:lineRule="auto"/>
              <w:ind w:left="490" w:firstLine="0"/>
              <w:jc w:val="left"/>
            </w:pPr>
            <w:r w:rsidRPr="005E7B30">
              <w:t>Spatial soft/hard attention on CNN features</w:t>
            </w:r>
          </w:p>
        </w:tc>
        <w:tc>
          <w:tcPr>
            <w:tcW w:w="0" w:type="auto"/>
            <w:vAlign w:val="center"/>
            <w:hideMark/>
          </w:tcPr>
          <w:p w14:paraId="3758319F" w14:textId="77777777" w:rsidR="005E7B30" w:rsidRPr="005E7B30" w:rsidRDefault="005E7B30" w:rsidP="005E7B30">
            <w:pPr>
              <w:spacing w:after="120" w:line="259" w:lineRule="auto"/>
              <w:ind w:left="490" w:firstLine="0"/>
              <w:jc w:val="left"/>
            </w:pPr>
            <w:r w:rsidRPr="005E7B30">
              <w:t>Better captions and visual alignment between words and image regions</w:t>
            </w:r>
          </w:p>
        </w:tc>
      </w:tr>
      <w:tr w:rsidR="005E7B30" w:rsidRPr="005E7B30" w14:paraId="7C7A0D74" w14:textId="77777777">
        <w:trPr>
          <w:tblCellSpacing w:w="15" w:type="dxa"/>
        </w:trPr>
        <w:tc>
          <w:tcPr>
            <w:tcW w:w="0" w:type="auto"/>
            <w:vAlign w:val="center"/>
            <w:hideMark/>
          </w:tcPr>
          <w:p w14:paraId="090EB1EE" w14:textId="77777777" w:rsidR="005E7B30" w:rsidRPr="005E7B30" w:rsidRDefault="005E7B30" w:rsidP="005E7B30">
            <w:pPr>
              <w:spacing w:after="120" w:line="259" w:lineRule="auto"/>
              <w:ind w:left="490" w:firstLine="0"/>
              <w:jc w:val="left"/>
            </w:pPr>
            <w:r w:rsidRPr="005E7B30">
              <w:t>Vaswani et al., 2017</w:t>
            </w:r>
          </w:p>
        </w:tc>
        <w:tc>
          <w:tcPr>
            <w:tcW w:w="0" w:type="auto"/>
            <w:vAlign w:val="center"/>
            <w:hideMark/>
          </w:tcPr>
          <w:p w14:paraId="13CCB4FB" w14:textId="77777777" w:rsidR="005E7B30" w:rsidRPr="005E7B30" w:rsidRDefault="005E7B30" w:rsidP="005E7B30">
            <w:pPr>
              <w:spacing w:after="120" w:line="259" w:lineRule="auto"/>
              <w:ind w:left="490" w:firstLine="0"/>
              <w:jc w:val="left"/>
            </w:pPr>
            <w:r w:rsidRPr="005E7B30">
              <w:t>Replace recurrence with attention</w:t>
            </w:r>
          </w:p>
        </w:tc>
        <w:tc>
          <w:tcPr>
            <w:tcW w:w="0" w:type="auto"/>
            <w:vAlign w:val="center"/>
            <w:hideMark/>
          </w:tcPr>
          <w:p w14:paraId="2F47B988" w14:textId="77777777" w:rsidR="005E7B30" w:rsidRPr="005E7B30" w:rsidRDefault="005E7B30" w:rsidP="005E7B30">
            <w:pPr>
              <w:spacing w:after="120" w:line="259" w:lineRule="auto"/>
              <w:ind w:left="490" w:firstLine="0"/>
              <w:jc w:val="left"/>
            </w:pPr>
            <w:r w:rsidRPr="005E7B30">
              <w:t>Scaled dot-product, multi-head, positional encoding</w:t>
            </w:r>
          </w:p>
        </w:tc>
        <w:tc>
          <w:tcPr>
            <w:tcW w:w="0" w:type="auto"/>
            <w:vAlign w:val="center"/>
            <w:hideMark/>
          </w:tcPr>
          <w:p w14:paraId="6DA560A8" w14:textId="77777777" w:rsidR="005E7B30" w:rsidRPr="005E7B30" w:rsidRDefault="005E7B30" w:rsidP="005E7B30">
            <w:pPr>
              <w:spacing w:after="120" w:line="259" w:lineRule="auto"/>
              <w:ind w:left="490" w:firstLine="0"/>
              <w:jc w:val="left"/>
            </w:pPr>
            <w:r w:rsidRPr="005E7B30">
              <w:t>Faster training; SOTA translation; architecture basis for LLMs</w:t>
            </w:r>
          </w:p>
        </w:tc>
      </w:tr>
      <w:tr w:rsidR="005E7B30" w:rsidRPr="005E7B30" w14:paraId="4EE1771A" w14:textId="77777777">
        <w:trPr>
          <w:tblCellSpacing w:w="15" w:type="dxa"/>
        </w:trPr>
        <w:tc>
          <w:tcPr>
            <w:tcW w:w="0" w:type="auto"/>
            <w:vAlign w:val="center"/>
            <w:hideMark/>
          </w:tcPr>
          <w:p w14:paraId="7163283A" w14:textId="77777777" w:rsidR="005E7B30" w:rsidRPr="005E7B30" w:rsidRDefault="005E7B30" w:rsidP="005E7B30">
            <w:pPr>
              <w:spacing w:after="120" w:line="259" w:lineRule="auto"/>
              <w:ind w:left="490" w:firstLine="0"/>
              <w:jc w:val="left"/>
            </w:pPr>
            <w:r w:rsidRPr="005E7B30">
              <w:t>Chorowski et al., 2015</w:t>
            </w:r>
          </w:p>
        </w:tc>
        <w:tc>
          <w:tcPr>
            <w:tcW w:w="0" w:type="auto"/>
            <w:vAlign w:val="center"/>
            <w:hideMark/>
          </w:tcPr>
          <w:p w14:paraId="040B3A7A" w14:textId="77777777" w:rsidR="005E7B30" w:rsidRPr="005E7B30" w:rsidRDefault="005E7B30" w:rsidP="005E7B30">
            <w:pPr>
              <w:spacing w:after="120" w:line="259" w:lineRule="auto"/>
              <w:ind w:left="490" w:firstLine="0"/>
              <w:jc w:val="left"/>
            </w:pPr>
            <w:r w:rsidRPr="005E7B30">
              <w:t>End-to-end ASR with attention</w:t>
            </w:r>
          </w:p>
        </w:tc>
        <w:tc>
          <w:tcPr>
            <w:tcW w:w="0" w:type="auto"/>
            <w:vAlign w:val="center"/>
            <w:hideMark/>
          </w:tcPr>
          <w:p w14:paraId="3DCF021C" w14:textId="77777777" w:rsidR="005E7B30" w:rsidRPr="005E7B30" w:rsidRDefault="005E7B30" w:rsidP="005E7B30">
            <w:pPr>
              <w:spacing w:after="120" w:line="259" w:lineRule="auto"/>
              <w:ind w:left="490" w:firstLine="0"/>
              <w:jc w:val="left"/>
            </w:pPr>
            <w:r w:rsidRPr="005E7B30">
              <w:t>Attention over acoustic encodings</w:t>
            </w:r>
          </w:p>
        </w:tc>
        <w:tc>
          <w:tcPr>
            <w:tcW w:w="0" w:type="auto"/>
            <w:vAlign w:val="center"/>
            <w:hideMark/>
          </w:tcPr>
          <w:p w14:paraId="4990B0F5" w14:textId="77777777" w:rsidR="005E7B30" w:rsidRPr="005E7B30" w:rsidRDefault="005E7B30" w:rsidP="005E7B30">
            <w:pPr>
              <w:spacing w:after="120" w:line="259" w:lineRule="auto"/>
              <w:ind w:left="490" w:firstLine="0"/>
              <w:jc w:val="left"/>
            </w:pPr>
            <w:r w:rsidRPr="005E7B30">
              <w:t>Competitive ASR without explicit alignments; hybrid methods improved robustness</w:t>
            </w:r>
          </w:p>
        </w:tc>
      </w:tr>
    </w:tbl>
    <w:p w14:paraId="45F05155" w14:textId="7D64ED8C" w:rsidR="00326620" w:rsidRDefault="00326620">
      <w:pPr>
        <w:spacing w:after="120" w:line="259" w:lineRule="auto"/>
        <w:ind w:left="490" w:firstLine="0"/>
        <w:jc w:val="left"/>
      </w:pPr>
    </w:p>
    <w:p w14:paraId="2F6D10E8" w14:textId="77777777" w:rsidR="00326620" w:rsidRDefault="00D801DA">
      <w:pPr>
        <w:spacing w:after="120" w:line="259" w:lineRule="auto"/>
        <w:ind w:left="490" w:firstLine="0"/>
        <w:jc w:val="left"/>
      </w:pPr>
      <w:r>
        <w:t xml:space="preserve"> </w:t>
      </w:r>
    </w:p>
    <w:p w14:paraId="062E64C2" w14:textId="77777777" w:rsidR="00326620" w:rsidRDefault="00D801DA">
      <w:pPr>
        <w:spacing w:after="0" w:line="259" w:lineRule="auto"/>
        <w:ind w:left="490" w:firstLine="0"/>
        <w:jc w:val="left"/>
      </w:pPr>
      <w:r>
        <w:t xml:space="preserve"> </w:t>
      </w:r>
    </w:p>
    <w:p w14:paraId="3CDC1D1A" w14:textId="77777777" w:rsidR="00326620" w:rsidRDefault="00D801DA" w:rsidP="002774BC">
      <w:pPr>
        <w:pStyle w:val="Heading1"/>
      </w:pPr>
      <w:r>
        <w:t xml:space="preserve">6.Methodology  </w:t>
      </w:r>
    </w:p>
    <w:p w14:paraId="21AD2372" w14:textId="77777777" w:rsidR="00CB01AF" w:rsidRPr="00CB01AF" w:rsidRDefault="00CB01AF" w:rsidP="00CB01AF">
      <w:pPr>
        <w:spacing w:after="388" w:line="360" w:lineRule="auto"/>
        <w:ind w:left="476" w:firstLine="0"/>
        <w:jc w:val="left"/>
      </w:pPr>
      <w:r w:rsidRPr="00CB01AF">
        <w:t>This section outlines how a full empirical and conceptual journal review on the topic could be conducted (i.e., recommended methodology for the review paper itself).</w:t>
      </w:r>
    </w:p>
    <w:p w14:paraId="0A358F8E" w14:textId="5A37E1AA" w:rsidR="00CB01AF" w:rsidRPr="00CB01AF" w:rsidRDefault="00CB01AF" w:rsidP="00CB01AF">
      <w:pPr>
        <w:spacing w:after="388" w:line="360" w:lineRule="auto"/>
        <w:ind w:left="476" w:firstLine="0"/>
        <w:jc w:val="left"/>
        <w:rPr>
          <w:b/>
          <w:bCs/>
        </w:rPr>
      </w:pPr>
      <w:r w:rsidRPr="00CB01AF">
        <w:rPr>
          <w:b/>
          <w:bCs/>
        </w:rPr>
        <w:t xml:space="preserve"> Review Protocol</w:t>
      </w:r>
    </w:p>
    <w:p w14:paraId="43D0E479" w14:textId="77777777" w:rsidR="00CB01AF" w:rsidRPr="00CB01AF" w:rsidRDefault="00CB01AF" w:rsidP="00CB01AF">
      <w:pPr>
        <w:numPr>
          <w:ilvl w:val="0"/>
          <w:numId w:val="33"/>
        </w:numPr>
        <w:spacing w:after="388" w:line="360" w:lineRule="auto"/>
        <w:jc w:val="left"/>
      </w:pPr>
      <w:r w:rsidRPr="00CB01AF">
        <w:rPr>
          <w:b/>
          <w:bCs/>
        </w:rPr>
        <w:t>Literature search:</w:t>
      </w:r>
      <w:r w:rsidRPr="00CB01AF">
        <w:t xml:space="preserve"> Systematic search across major digital libraries (</w:t>
      </w:r>
      <w:proofErr w:type="spellStart"/>
      <w:r w:rsidRPr="00CB01AF">
        <w:t>arXiv</w:t>
      </w:r>
      <w:proofErr w:type="spellEnd"/>
      <w:r w:rsidRPr="00CB01AF">
        <w:t xml:space="preserve">, ACL Anthology, IEEE Xplore, Springer, Scopus) with keywords: “attention”, “encoder–decoder”, </w:t>
      </w:r>
      <w:r w:rsidRPr="00CB01AF">
        <w:lastRenderedPageBreak/>
        <w:t>“transformer”, “self-attention”, “</w:t>
      </w:r>
      <w:proofErr w:type="spellStart"/>
      <w:r w:rsidRPr="00CB01AF">
        <w:t>CTC+attention</w:t>
      </w:r>
      <w:proofErr w:type="spellEnd"/>
      <w:r w:rsidRPr="00CB01AF">
        <w:t>”, “multimodal attention”, “spatial attention”.</w:t>
      </w:r>
    </w:p>
    <w:p w14:paraId="3FD9BE0A" w14:textId="77777777" w:rsidR="00CB01AF" w:rsidRPr="00CB01AF" w:rsidRDefault="00CB01AF" w:rsidP="00CB01AF">
      <w:pPr>
        <w:numPr>
          <w:ilvl w:val="0"/>
          <w:numId w:val="33"/>
        </w:numPr>
        <w:spacing w:after="388" w:line="360" w:lineRule="auto"/>
        <w:jc w:val="left"/>
      </w:pPr>
      <w:r w:rsidRPr="00CB01AF">
        <w:rPr>
          <w:b/>
          <w:bCs/>
        </w:rPr>
        <w:t>Inclusion criteria:</w:t>
      </w:r>
      <w:r w:rsidRPr="00CB01AF">
        <w:t xml:space="preserve"> Peer-reviewed papers and high-impact preprints that: introduce novel attention mechanisms, report empirical benchmarks, propose theoretical analyses, or apply attention in new modalities. Time window: foundational papers to present.</w:t>
      </w:r>
    </w:p>
    <w:p w14:paraId="1F5C556F" w14:textId="77777777" w:rsidR="00CB01AF" w:rsidRPr="00CB01AF" w:rsidRDefault="00CB01AF" w:rsidP="00CB01AF">
      <w:pPr>
        <w:numPr>
          <w:ilvl w:val="0"/>
          <w:numId w:val="33"/>
        </w:numPr>
        <w:spacing w:after="388" w:line="360" w:lineRule="auto"/>
        <w:jc w:val="left"/>
      </w:pPr>
      <w:r w:rsidRPr="00CB01AF">
        <w:rPr>
          <w:b/>
          <w:bCs/>
        </w:rPr>
        <w:t>Data extraction template:</w:t>
      </w:r>
      <w:r w:rsidRPr="00CB01AF">
        <w:t xml:space="preserve"> For each paper record: citation, year, task(s), model architecture (encoder, decoder, attention variant), dataset(s), training details, evaluation metrics, key empirical results, limitations, and open questions.</w:t>
      </w:r>
    </w:p>
    <w:p w14:paraId="344647F6" w14:textId="14FF8594" w:rsidR="00CB01AF" w:rsidRPr="00CB01AF" w:rsidRDefault="00CB01AF" w:rsidP="00CB01AF">
      <w:pPr>
        <w:spacing w:after="388" w:line="360" w:lineRule="auto"/>
        <w:ind w:left="476" w:firstLine="0"/>
        <w:jc w:val="left"/>
        <w:rPr>
          <w:b/>
          <w:bCs/>
        </w:rPr>
      </w:pPr>
      <w:r w:rsidRPr="00CB01AF">
        <w:rPr>
          <w:b/>
          <w:bCs/>
        </w:rPr>
        <w:t>Comparative Analysis</w:t>
      </w:r>
    </w:p>
    <w:p w14:paraId="07436A88" w14:textId="77777777" w:rsidR="00CB01AF" w:rsidRPr="00CB01AF" w:rsidRDefault="00CB01AF" w:rsidP="00CB01AF">
      <w:pPr>
        <w:numPr>
          <w:ilvl w:val="0"/>
          <w:numId w:val="34"/>
        </w:numPr>
        <w:spacing w:after="388" w:line="360" w:lineRule="auto"/>
        <w:jc w:val="left"/>
      </w:pPr>
      <w:r w:rsidRPr="00CB01AF">
        <w:rPr>
          <w:b/>
          <w:bCs/>
        </w:rPr>
        <w:t>Qualitative taxonomy:</w:t>
      </w:r>
      <w:r w:rsidRPr="00CB01AF">
        <w:t xml:space="preserve"> Categorize attention variants (additive vs. multiplicative, local vs. global, hard vs. soft, self vs. cross, multi-head) and architectural paradigms (RNN-attention hybrids vs. pure attention).</w:t>
      </w:r>
    </w:p>
    <w:p w14:paraId="405AA5CB" w14:textId="77777777" w:rsidR="00CB01AF" w:rsidRPr="00CB01AF" w:rsidRDefault="00CB01AF" w:rsidP="00CB01AF">
      <w:pPr>
        <w:numPr>
          <w:ilvl w:val="0"/>
          <w:numId w:val="34"/>
        </w:numPr>
        <w:spacing w:after="388" w:line="360" w:lineRule="auto"/>
        <w:jc w:val="left"/>
      </w:pPr>
      <w:r w:rsidRPr="00CB01AF">
        <w:rPr>
          <w:b/>
          <w:bCs/>
        </w:rPr>
        <w:t>Quantitative summary:</w:t>
      </w:r>
      <w:r w:rsidRPr="00CB01AF">
        <w:t xml:space="preserve"> Where possible, tabulate benchmark metrics (BLEU for MT, WER/CER for ASR, </w:t>
      </w:r>
      <w:proofErr w:type="spellStart"/>
      <w:r w:rsidRPr="00CB01AF">
        <w:t>CIDEr</w:t>
      </w:r>
      <w:proofErr w:type="spellEnd"/>
      <w:r w:rsidRPr="00CB01AF">
        <w:t>/ROUGE for captioning) normalized by dataset and compute relative improvements. (Note: exact numbers should be quoted with citations.)</w:t>
      </w:r>
    </w:p>
    <w:p w14:paraId="70973409" w14:textId="0E97366B" w:rsidR="00CB01AF" w:rsidRPr="00CB01AF" w:rsidRDefault="00CB01AF" w:rsidP="00CB01AF">
      <w:pPr>
        <w:spacing w:after="388" w:line="360" w:lineRule="auto"/>
        <w:ind w:left="476" w:firstLine="0"/>
        <w:jc w:val="left"/>
        <w:rPr>
          <w:b/>
          <w:bCs/>
        </w:rPr>
      </w:pPr>
      <w:r w:rsidRPr="00CB01AF">
        <w:rPr>
          <w:b/>
          <w:bCs/>
        </w:rPr>
        <w:t xml:space="preserve"> Reproducibility Check</w:t>
      </w:r>
    </w:p>
    <w:p w14:paraId="73B42E8F" w14:textId="77777777" w:rsidR="00CB01AF" w:rsidRPr="00CB01AF" w:rsidRDefault="00CB01AF" w:rsidP="00CB01AF">
      <w:pPr>
        <w:numPr>
          <w:ilvl w:val="0"/>
          <w:numId w:val="35"/>
        </w:numPr>
        <w:spacing w:after="388" w:line="360" w:lineRule="auto"/>
        <w:jc w:val="left"/>
      </w:pPr>
      <w:r w:rsidRPr="00CB01AF">
        <w:t>Re-implement (or use official code) for a small set of representative models and tasks to compare real-world training time, memory usage, and performance on a held-out benchmark. Provide hyperparameter tables and ablations.</w:t>
      </w:r>
    </w:p>
    <w:p w14:paraId="02D9262D" w14:textId="3122E993" w:rsidR="00326620" w:rsidRDefault="00326620">
      <w:pPr>
        <w:spacing w:after="388" w:line="259" w:lineRule="auto"/>
        <w:ind w:left="476" w:firstLine="0"/>
        <w:jc w:val="left"/>
      </w:pPr>
    </w:p>
    <w:p w14:paraId="3CA0670B" w14:textId="75EB8520" w:rsidR="00326620" w:rsidRDefault="00D801DA" w:rsidP="00CB01AF">
      <w:pPr>
        <w:spacing w:after="388" w:line="259" w:lineRule="auto"/>
        <w:ind w:left="476" w:firstLine="0"/>
        <w:jc w:val="left"/>
      </w:pPr>
      <w:r>
        <w:t xml:space="preserve"> </w:t>
      </w:r>
    </w:p>
    <w:p w14:paraId="5711AC06" w14:textId="0C415A45" w:rsidR="00326620" w:rsidRDefault="00D801DA" w:rsidP="00741147">
      <w:pPr>
        <w:pStyle w:val="Heading1"/>
      </w:pPr>
      <w:r>
        <w:lastRenderedPageBreak/>
        <w:t xml:space="preserve">7.Results  </w:t>
      </w:r>
    </w:p>
    <w:p w14:paraId="6F3867C5" w14:textId="711E5C81" w:rsidR="001330B0" w:rsidRPr="001330B0" w:rsidRDefault="001330B0" w:rsidP="001330B0">
      <w:pPr>
        <w:pStyle w:val="ListParagraph"/>
        <w:numPr>
          <w:ilvl w:val="0"/>
          <w:numId w:val="35"/>
        </w:numPr>
      </w:pPr>
      <w:r w:rsidRPr="001330B0">
        <w:rPr>
          <w:b/>
          <w:bCs/>
        </w:rPr>
        <w:t>Attention improves alignment and long-range dependency modeling.</w:t>
      </w:r>
      <w:r w:rsidRPr="001330B0">
        <w:t xml:space="preserve"> Across tasks, attention reduces reliance on fixed compressed representations and yields better output quality and interpretable alignment maps.</w:t>
      </w:r>
    </w:p>
    <w:p w14:paraId="61F1F0B1" w14:textId="3494C226" w:rsidR="001330B0" w:rsidRPr="001330B0" w:rsidRDefault="001330B0" w:rsidP="001330B0">
      <w:pPr>
        <w:pStyle w:val="ListParagraph"/>
        <w:numPr>
          <w:ilvl w:val="0"/>
          <w:numId w:val="35"/>
        </w:numPr>
      </w:pPr>
      <w:r w:rsidRPr="001330B0">
        <w:rPr>
          <w:b/>
          <w:bCs/>
        </w:rPr>
        <w:t>Transformer/self-attention scales better than recurrent attention.</w:t>
      </w:r>
      <w:r w:rsidRPr="001330B0">
        <w:t xml:space="preserve"> Transformers achieve superior wall-clock training efficiency (due to parallelism) and scale to high model sizes, enabling breakthroughs in language modeling.</w:t>
      </w:r>
    </w:p>
    <w:p w14:paraId="19ABA785" w14:textId="07573D44" w:rsidR="001330B0" w:rsidRPr="001330B0" w:rsidRDefault="001330B0" w:rsidP="001330B0">
      <w:pPr>
        <w:pStyle w:val="ListParagraph"/>
        <w:numPr>
          <w:ilvl w:val="0"/>
          <w:numId w:val="35"/>
        </w:numPr>
      </w:pPr>
      <w:r w:rsidRPr="001330B0">
        <w:rPr>
          <w:b/>
          <w:bCs/>
        </w:rPr>
        <w:t>Domain adaptations matter.</w:t>
      </w:r>
      <w:r w:rsidRPr="001330B0">
        <w:t xml:space="preserve"> For speech and vision tasks, hybrid approaches (e.g., </w:t>
      </w:r>
      <w:proofErr w:type="spellStart"/>
      <w:r w:rsidRPr="001330B0">
        <w:t>CTC+attention</w:t>
      </w:r>
      <w:proofErr w:type="spellEnd"/>
      <w:r w:rsidRPr="001330B0">
        <w:t>, spatial attention + rectification) or domain-specific modules produce better robustness.</w:t>
      </w:r>
    </w:p>
    <w:p w14:paraId="69465E66" w14:textId="5DA7C027" w:rsidR="001330B0" w:rsidRPr="001330B0" w:rsidRDefault="001330B0" w:rsidP="001330B0">
      <w:pPr>
        <w:pStyle w:val="ListParagraph"/>
        <w:numPr>
          <w:ilvl w:val="0"/>
          <w:numId w:val="35"/>
        </w:numPr>
      </w:pPr>
      <w:r w:rsidRPr="001330B0">
        <w:rPr>
          <w:b/>
          <w:bCs/>
        </w:rPr>
        <w:t>Trade-offs:</w:t>
      </w:r>
      <w:r w:rsidRPr="001330B0">
        <w:t xml:space="preserve"> Multi-head and large attention layers improve representational capacity but increase memory and compute. Local attention variants and pruning strategies help reduce these costs with modest performance loss.</w:t>
      </w:r>
    </w:p>
    <w:p w14:paraId="4BA05B07" w14:textId="4E2E28A0" w:rsidR="001330B0" w:rsidRPr="001330B0" w:rsidRDefault="001330B0" w:rsidP="001330B0">
      <w:pPr>
        <w:pStyle w:val="ListParagraph"/>
        <w:numPr>
          <w:ilvl w:val="0"/>
          <w:numId w:val="35"/>
        </w:numPr>
      </w:pPr>
      <w:r w:rsidRPr="001330B0">
        <w:rPr>
          <w:b/>
          <w:bCs/>
        </w:rPr>
        <w:t>Open challenges:</w:t>
      </w:r>
      <w:r w:rsidRPr="001330B0">
        <w:t xml:space="preserve"> Data efficiency (learning with less labelled data), latency for real-time systems, faithful interpretability of attention weights, adversarial robustness, and efficient attention for very long sequences.</w:t>
      </w:r>
    </w:p>
    <w:p w14:paraId="47B0B973" w14:textId="77777777" w:rsidR="00CB01AF" w:rsidRPr="00CB01AF" w:rsidRDefault="00CB01AF" w:rsidP="00CB01AF"/>
    <w:p w14:paraId="03D05CA6" w14:textId="3BC0475E" w:rsidR="00326620" w:rsidRDefault="00D801DA" w:rsidP="00D801DA">
      <w:pPr>
        <w:pStyle w:val="Heading1"/>
        <w:ind w:left="0" w:firstLine="0"/>
      </w:pPr>
      <w:r>
        <w:t xml:space="preserve">8.Summary  </w:t>
      </w:r>
    </w:p>
    <w:p w14:paraId="763E00BF" w14:textId="0259716B" w:rsidR="0055140E" w:rsidRPr="0055140E" w:rsidRDefault="0055140E" w:rsidP="0055140E">
      <w:r>
        <w:t xml:space="preserve">     </w:t>
      </w:r>
      <w:r w:rsidRPr="0055140E">
        <w:t xml:space="preserve"> Attention mechanisms fundamentally changed how sequence models are built. From aligning translations to enabling the Transformer era, attention is central to contemporary deep learning. It enhances performance, interpretability, and architectural flexibility across modalities.</w:t>
      </w:r>
    </w:p>
    <w:p w14:paraId="43AFA2A9" w14:textId="5052BD85" w:rsidR="0055140E" w:rsidRPr="0055140E" w:rsidRDefault="0055140E" w:rsidP="0055140E">
      <w:r>
        <w:t xml:space="preserve">     </w:t>
      </w:r>
      <w:r w:rsidRPr="0055140E">
        <w:t xml:space="preserve"> Choose attention variants based on task constraints: use RNN + attention for small/low-resource setups where recurrence is helpful; prefer Transformers for large-scale problems demanding parallelism; consider hybrid or local attention for streaming/low-latency requirements.</w:t>
      </w:r>
    </w:p>
    <w:p w14:paraId="4400103A" w14:textId="5C407492" w:rsidR="0055140E" w:rsidRPr="0055140E" w:rsidRDefault="0055140E" w:rsidP="0055140E">
      <w:r>
        <w:lastRenderedPageBreak/>
        <w:t xml:space="preserve">      </w:t>
      </w:r>
      <w:r w:rsidRPr="0055140E">
        <w:t>Efficient attention for extremely long contexts, principled interpretability (what attention weights really mean), unsupervised and semi-supervised attention learning, robust attention under noise/adversaries, and multimodal fusion strategies that leverage attention to integrate heterogeneous signals.</w:t>
      </w:r>
    </w:p>
    <w:p w14:paraId="5AF5FFF6" w14:textId="77777777" w:rsidR="00305C2B" w:rsidRPr="00305C2B" w:rsidRDefault="00305C2B" w:rsidP="00305C2B"/>
    <w:p w14:paraId="4513A159" w14:textId="77777777" w:rsidR="00326620" w:rsidRDefault="00D801DA" w:rsidP="00D801DA">
      <w:pPr>
        <w:pStyle w:val="Heading1"/>
        <w:ind w:left="0" w:firstLine="0"/>
      </w:pPr>
      <w:r>
        <w:t>9.</w:t>
      </w:r>
      <w:r>
        <w:rPr>
          <w:rFonts w:ascii="Arial" w:eastAsia="Arial" w:hAnsi="Arial" w:cs="Arial"/>
        </w:rPr>
        <w:t xml:space="preserve"> </w:t>
      </w:r>
      <w:r>
        <w:t xml:space="preserve">Future Scope   </w:t>
      </w:r>
    </w:p>
    <w:p w14:paraId="5D59F65E" w14:textId="590A598A" w:rsidR="00D801DA" w:rsidRPr="00D801DA" w:rsidRDefault="005202D9" w:rsidP="00D801DA">
      <w:r>
        <w:t xml:space="preserve">     </w:t>
      </w:r>
      <w:r w:rsidRPr="005202D9">
        <w:t>In the future, attention-based encoder–decoder models can be improved in many ways. At present, these models require a lot of memory and data, which limits their use in real-life tasks. Researchers will focus on making them faster, lighter, and more efficient so that they can handle very long inputs like books, videos, or DNA sequences. They will also work on techniques that allow models to perform well with less training data, which will be useful for low-resource languages and smaller datasets. Another important direction is combining different types of data such as text, images, audio, and sensor signals to build powerful multimodal systems. There is also a need for real-time attention models that can support applications like live translation, video summarization, and speech recognition. At the same time, future research will aim to make these models more understandable and explainable so that users can trust their results, especially in sensitive areas like healthcare, law, and finance. Improving safety, fairness, and resistance to attacks will also be a major goal. In addition, attention models will be optimized for mobile and edge devices to reduce energy use and allow wider deployment. Finally, these models will continue to expand into new areas such as biology, finance, education, and healthcare, making them more useful and impactful across many fields.</w:t>
      </w:r>
      <w:r>
        <w:t xml:space="preserve"> </w:t>
      </w:r>
    </w:p>
    <w:p w14:paraId="242E7B0B" w14:textId="77777777" w:rsidR="00326620" w:rsidRDefault="00D801DA">
      <w:pPr>
        <w:spacing w:after="276" w:line="259" w:lineRule="auto"/>
        <w:ind w:left="0" w:firstLine="0"/>
        <w:jc w:val="left"/>
      </w:pPr>
      <w:r>
        <w:t xml:space="preserve">  </w:t>
      </w:r>
    </w:p>
    <w:p w14:paraId="263313B7" w14:textId="77777777" w:rsidR="00326620" w:rsidRDefault="00D801DA">
      <w:pPr>
        <w:spacing w:after="92" w:line="259" w:lineRule="auto"/>
        <w:ind w:left="68" w:firstLine="0"/>
        <w:jc w:val="left"/>
      </w:pPr>
      <w:r>
        <w:rPr>
          <w:b/>
          <w:sz w:val="28"/>
        </w:rPr>
        <w:t xml:space="preserve"> </w:t>
      </w:r>
      <w:r>
        <w:t xml:space="preserve"> </w:t>
      </w:r>
    </w:p>
    <w:p w14:paraId="1088083C" w14:textId="2CE93211" w:rsidR="00326620" w:rsidRDefault="00326620">
      <w:pPr>
        <w:spacing w:after="0" w:line="259" w:lineRule="auto"/>
        <w:ind w:left="0" w:firstLine="0"/>
        <w:jc w:val="left"/>
      </w:pPr>
    </w:p>
    <w:sectPr w:rsidR="00326620">
      <w:headerReference w:type="even" r:id="rId7"/>
      <w:headerReference w:type="default" r:id="rId8"/>
      <w:footerReference w:type="even" r:id="rId9"/>
      <w:footerReference w:type="default" r:id="rId10"/>
      <w:headerReference w:type="first" r:id="rId11"/>
      <w:footerReference w:type="first" r:id="rId12"/>
      <w:pgSz w:w="11906" w:h="16838"/>
      <w:pgMar w:top="2517" w:right="1117" w:bottom="1197" w:left="1133" w:header="56"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7D678" w14:textId="77777777" w:rsidR="002F2B97" w:rsidRDefault="002F2B97">
      <w:pPr>
        <w:spacing w:after="0" w:line="240" w:lineRule="auto"/>
      </w:pPr>
      <w:r>
        <w:separator/>
      </w:r>
    </w:p>
  </w:endnote>
  <w:endnote w:type="continuationSeparator" w:id="0">
    <w:p w14:paraId="5B9E1F81" w14:textId="77777777" w:rsidR="002F2B97" w:rsidRDefault="002F2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8562" w14:textId="77777777" w:rsidR="00326620" w:rsidRDefault="00D801DA">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C0F9E11" wp14:editId="5E2FE9AF">
              <wp:simplePos x="0" y="0"/>
              <wp:positionH relativeFrom="page">
                <wp:posOffset>304800</wp:posOffset>
              </wp:positionH>
              <wp:positionV relativeFrom="page">
                <wp:posOffset>10358627</wp:posOffset>
              </wp:positionV>
              <wp:extent cx="6952488" cy="30480"/>
              <wp:effectExtent l="0" t="0" r="0" b="0"/>
              <wp:wrapSquare wrapText="bothSides"/>
              <wp:docPr id="26440" name="Group 2644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831" name="Shape 2783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2" name="Shape 2783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3" name="Shape 2783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4" name="Shape 2783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5" name="Shape 2783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6" name="Shape 278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9" name="Shape 2783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8" name="Shape 2784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0" name="Shape 2785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1" name="Shape 2785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2" name="Shape 2785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3" name="Shape 2785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40" style="width:547.44pt;height:2.40002pt;position:absolute;mso-position-horizontal-relative:page;mso-position-horizontal:absolute;margin-left:24pt;mso-position-vertical-relative:page;margin-top:815.64pt;" coordsize="69524,304">
              <v:shape id="Shape 27854" style="position:absolute;width:91;height:304;left:0;top:0;" coordsize="9144,30480" path="m0,0l9144,0l9144,30480l0,30480l0,0">
                <v:stroke weight="0pt" endcap="flat" joinstyle="miter" miterlimit="10" on="false" color="#000000" opacity="0"/>
                <v:fill on="true" color="#000000"/>
              </v:shape>
              <v:shape id="Shape 27855" style="position:absolute;width:304;height:91;left:0;top:243;" coordsize="30480,9144" path="m0,0l30480,0l30480,9144l0,9144l0,0">
                <v:stroke weight="0pt" endcap="flat" joinstyle="miter" miterlimit="10" on="false" color="#000000" opacity="0"/>
                <v:fill on="true" color="#000000"/>
              </v:shape>
              <v:shape id="Shape 27856" style="position:absolute;width:91;height:243;left:60;top:0;" coordsize="9144,24385" path="m0,0l9144,0l9144,24385l0,24385l0,0">
                <v:stroke weight="0pt" endcap="flat" joinstyle="miter" miterlimit="10" on="false" color="#000000" opacity="0"/>
                <v:fill on="true" color="#ffffff"/>
              </v:shape>
              <v:shape id="Shape 27857" style="position:absolute;width:243;height:91;left:60;top:182;" coordsize="24384,9144" path="m0,0l24384,0l24384,9144l0,9144l0,0">
                <v:stroke weight="0pt" endcap="flat" joinstyle="miter" miterlimit="10" on="false" color="#000000" opacity="0"/>
                <v:fill on="true" color="#ffffff"/>
              </v:shape>
              <v:shape id="Shape 27858" style="position:absolute;width:91;height:182;left:121;top:0;" coordsize="9144,18288" path="m0,0l9144,0l9144,18288l0,18288l0,0">
                <v:stroke weight="0pt" endcap="flat" joinstyle="miter" miterlimit="10" on="false" color="#000000" opacity="0"/>
                <v:fill on="true" color="#000000"/>
              </v:shape>
              <v:shape id="Shape 27859" style="position:absolute;width:182;height:91;left:121;top:121;" coordsize="18288,9144" path="m0,0l18288,0l18288,9144l0,9144l0,0">
                <v:stroke weight="0pt" endcap="flat" joinstyle="miter" miterlimit="10" on="false" color="#000000" opacity="0"/>
                <v:fill on="true" color="#000000"/>
              </v:shape>
              <v:shape id="Shape 27860" style="position:absolute;width:91;height:121;left:182;top:0;" coordsize="9144,12192" path="m0,0l9144,0l9144,12192l0,12192l0,0">
                <v:stroke weight="0pt" endcap="flat" joinstyle="miter" miterlimit="10" on="false" color="#000000" opacity="0"/>
                <v:fill on="true" color="#ffffff"/>
              </v:shape>
              <v:shape id="Shape 27861" style="position:absolute;width:121;height:91;left:182;top:60;" coordsize="12192,9144" path="m0,0l12192,0l12192,9144l0,9144l0,0">
                <v:stroke weight="0pt" endcap="flat" joinstyle="miter" miterlimit="10" on="false" color="#000000" opacity="0"/>
                <v:fill on="true" color="#ffffff"/>
              </v:shape>
              <v:shape id="Shape 27862" style="position:absolute;width:91;height:91;left:243;top:0;" coordsize="9144,9144" path="m0,0l9144,0l9144,9144l0,9144l0,0">
                <v:stroke weight="0pt" endcap="flat" joinstyle="miter" miterlimit="10" on="false" color="#000000" opacity="0"/>
                <v:fill on="true" color="#000000"/>
              </v:shape>
              <v:shape id="Shape 27863" style="position:absolute;width:68915;height:91;left:304;top:243;" coordsize="6891528,9144" path="m0,0l6891528,0l6891528,9144l0,9144l0,0">
                <v:stroke weight="0pt" endcap="flat" joinstyle="miter" miterlimit="10" on="false" color="#000000" opacity="0"/>
                <v:fill on="true" color="#000000"/>
              </v:shape>
              <v:shape id="Shape 27864" style="position:absolute;width:68915;height:91;left:304;top:182;" coordsize="6891528,9144" path="m0,0l6891528,0l6891528,9144l0,9144l0,0">
                <v:stroke weight="0pt" endcap="flat" joinstyle="miter" miterlimit="10" on="false" color="#000000" opacity="0"/>
                <v:fill on="true" color="#ffffff"/>
              </v:shape>
              <v:shape id="Shape 27865" style="position:absolute;width:68915;height:91;left:304;top:121;" coordsize="6891528,9144" path="m0,0l6891528,0l6891528,9144l0,9144l0,0">
                <v:stroke weight="0pt" endcap="flat" joinstyle="miter" miterlimit="10" on="false" color="#000000" opacity="0"/>
                <v:fill on="true" color="#000000"/>
              </v:shape>
              <v:shape id="Shape 27866" style="position:absolute;width:68915;height:91;left:304;top:60;" coordsize="6891528,9144" path="m0,0l6891528,0l6891528,9144l0,9144l0,0">
                <v:stroke weight="0pt" endcap="flat" joinstyle="miter" miterlimit="10" on="false" color="#000000" opacity="0"/>
                <v:fill on="true" color="#ffffff"/>
              </v:shape>
              <v:shape id="Shape 27867" style="position:absolute;width:68915;height:91;left:304;top:0;" coordsize="6891528,9144" path="m0,0l6891528,0l6891528,9144l0,9144l0,0">
                <v:stroke weight="0pt" endcap="flat" joinstyle="miter" miterlimit="10" on="false" color="#000000" opacity="0"/>
                <v:fill on="true" color="#000000"/>
              </v:shape>
              <v:shape id="Shape 27868" style="position:absolute;width:91;height:304;left:69463;top:0;" coordsize="9144,30480" path="m0,0l9144,0l9144,30480l0,30480l0,0">
                <v:stroke weight="0pt" endcap="flat" joinstyle="miter" miterlimit="10" on="false" color="#000000" opacity="0"/>
                <v:fill on="true" color="#000000"/>
              </v:shape>
              <v:shape id="Shape 27869" style="position:absolute;width:304;height:91;left:69220;top:243;" coordsize="30480,9144" path="m0,0l30480,0l30480,9144l0,9144l0,0">
                <v:stroke weight="0pt" endcap="flat" joinstyle="miter" miterlimit="10" on="false" color="#000000" opacity="0"/>
                <v:fill on="true" color="#000000"/>
              </v:shape>
              <v:shape id="Shape 27870" style="position:absolute;width:91;height:243;left:69402;top:0;" coordsize="9144,24385" path="m0,0l9144,0l9144,24385l0,24385l0,0">
                <v:stroke weight="0pt" endcap="flat" joinstyle="miter" miterlimit="10" on="false" color="#000000" opacity="0"/>
                <v:fill on="true" color="#ffffff"/>
              </v:shape>
              <v:shape id="Shape 27871" style="position:absolute;width:243;height:91;left:69220;top:182;" coordsize="24384,9144" path="m0,0l24384,0l24384,9144l0,9144l0,0">
                <v:stroke weight="0pt" endcap="flat" joinstyle="miter" miterlimit="10" on="false" color="#000000" opacity="0"/>
                <v:fill on="true" color="#ffffff"/>
              </v:shape>
              <v:shape id="Shape 27872" style="position:absolute;width:91;height:182;left:69342;top:0;" coordsize="9144,18288" path="m0,0l9144,0l9144,18288l0,18288l0,0">
                <v:stroke weight="0pt" endcap="flat" joinstyle="miter" miterlimit="10" on="false" color="#000000" opacity="0"/>
                <v:fill on="true" color="#000000"/>
              </v:shape>
              <v:shape id="Shape 27873" style="position:absolute;width:182;height:91;left:69220;top:121;" coordsize="18288,9144" path="m0,0l18288,0l18288,9144l0,9144l0,0">
                <v:stroke weight="0pt" endcap="flat" joinstyle="miter" miterlimit="10" on="false" color="#000000" opacity="0"/>
                <v:fill on="true" color="#000000"/>
              </v:shape>
              <v:shape id="Shape 27874" style="position:absolute;width:91;height:121;left:69281;top:0;" coordsize="9144,12192" path="m0,0l9144,0l9144,12192l0,12192l0,0">
                <v:stroke weight="0pt" endcap="flat" joinstyle="miter" miterlimit="10" on="false" color="#000000" opacity="0"/>
                <v:fill on="true" color="#ffffff"/>
              </v:shape>
              <v:shape id="Shape 27875" style="position:absolute;width:121;height:91;left:69220;top:60;" coordsize="12192,9144" path="m0,0l12192,0l12192,9144l0,9144l0,0">
                <v:stroke weight="0pt" endcap="flat" joinstyle="miter" miterlimit="10" on="false" color="#000000" opacity="0"/>
                <v:fill on="true" color="#ffffff"/>
              </v:shape>
              <v:shape id="Shape 27876"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EA46" w14:textId="77777777" w:rsidR="00326620" w:rsidRDefault="00D801DA">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F24D3E9" wp14:editId="72E27CB7">
              <wp:simplePos x="0" y="0"/>
              <wp:positionH relativeFrom="page">
                <wp:posOffset>304800</wp:posOffset>
              </wp:positionH>
              <wp:positionV relativeFrom="page">
                <wp:posOffset>10358627</wp:posOffset>
              </wp:positionV>
              <wp:extent cx="6952488" cy="30480"/>
              <wp:effectExtent l="0" t="0" r="0" b="0"/>
              <wp:wrapSquare wrapText="bothSides"/>
              <wp:docPr id="26369" name="Group 26369"/>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85" name="Shape 2778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7" name="Shape 2778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Shape 2778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9" name="Shape 2778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0" name="Shape 2779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2" name="Shape 2779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4" name="Shape 2779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5" name="Shape 2779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6" name="Shape 2780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9" style="width:547.44pt;height:2.40002pt;position:absolute;mso-position-horizontal-relative:page;mso-position-horizontal:absolute;margin-left:24pt;mso-position-vertical-relative:page;margin-top:815.64pt;" coordsize="69524,304">
              <v:shape id="Shape 27808" style="position:absolute;width:91;height:304;left:0;top:0;" coordsize="9144,30480" path="m0,0l9144,0l9144,30480l0,30480l0,0">
                <v:stroke weight="0pt" endcap="flat" joinstyle="miter" miterlimit="10" on="false" color="#000000" opacity="0"/>
                <v:fill on="true" color="#000000"/>
              </v:shape>
              <v:shape id="Shape 27809" style="position:absolute;width:304;height:91;left:0;top:243;" coordsize="30480,9144" path="m0,0l30480,0l30480,9144l0,9144l0,0">
                <v:stroke weight="0pt" endcap="flat" joinstyle="miter" miterlimit="10" on="false" color="#000000" opacity="0"/>
                <v:fill on="true" color="#000000"/>
              </v:shape>
              <v:shape id="Shape 27810" style="position:absolute;width:91;height:243;left:60;top:0;" coordsize="9144,24385" path="m0,0l9144,0l9144,24385l0,24385l0,0">
                <v:stroke weight="0pt" endcap="flat" joinstyle="miter" miterlimit="10" on="false" color="#000000" opacity="0"/>
                <v:fill on="true" color="#ffffff"/>
              </v:shape>
              <v:shape id="Shape 27811" style="position:absolute;width:243;height:91;left:60;top:182;" coordsize="24384,9144" path="m0,0l24384,0l24384,9144l0,9144l0,0">
                <v:stroke weight="0pt" endcap="flat" joinstyle="miter" miterlimit="10" on="false" color="#000000" opacity="0"/>
                <v:fill on="true" color="#ffffff"/>
              </v:shape>
              <v:shape id="Shape 27812" style="position:absolute;width:91;height:182;left:121;top:0;" coordsize="9144,18288" path="m0,0l9144,0l9144,18288l0,18288l0,0">
                <v:stroke weight="0pt" endcap="flat" joinstyle="miter" miterlimit="10" on="false" color="#000000" opacity="0"/>
                <v:fill on="true" color="#000000"/>
              </v:shape>
              <v:shape id="Shape 27813" style="position:absolute;width:182;height:91;left:121;top:121;" coordsize="18288,9144" path="m0,0l18288,0l18288,9144l0,9144l0,0">
                <v:stroke weight="0pt" endcap="flat" joinstyle="miter" miterlimit="10" on="false" color="#000000" opacity="0"/>
                <v:fill on="true" color="#000000"/>
              </v:shape>
              <v:shape id="Shape 27814" style="position:absolute;width:91;height:121;left:182;top:0;" coordsize="9144,12192" path="m0,0l9144,0l9144,12192l0,12192l0,0">
                <v:stroke weight="0pt" endcap="flat" joinstyle="miter" miterlimit="10" on="false" color="#000000" opacity="0"/>
                <v:fill on="true" color="#ffffff"/>
              </v:shape>
              <v:shape id="Shape 27815" style="position:absolute;width:121;height:91;left:182;top:60;" coordsize="12192,9144" path="m0,0l12192,0l12192,9144l0,9144l0,0">
                <v:stroke weight="0pt" endcap="flat" joinstyle="miter" miterlimit="10" on="false" color="#000000" opacity="0"/>
                <v:fill on="true" color="#ffffff"/>
              </v:shape>
              <v:shape id="Shape 27816" style="position:absolute;width:91;height:91;left:243;top:0;" coordsize="9144,9144" path="m0,0l9144,0l9144,9144l0,9144l0,0">
                <v:stroke weight="0pt" endcap="flat" joinstyle="miter" miterlimit="10" on="false" color="#000000" opacity="0"/>
                <v:fill on="true" color="#000000"/>
              </v:shape>
              <v:shape id="Shape 27817" style="position:absolute;width:68915;height:91;left:304;top:243;" coordsize="6891528,9144" path="m0,0l6891528,0l6891528,9144l0,9144l0,0">
                <v:stroke weight="0pt" endcap="flat" joinstyle="miter" miterlimit="10" on="false" color="#000000" opacity="0"/>
                <v:fill on="true" color="#000000"/>
              </v:shape>
              <v:shape id="Shape 27818" style="position:absolute;width:68915;height:91;left:304;top:182;" coordsize="6891528,9144" path="m0,0l6891528,0l6891528,9144l0,9144l0,0">
                <v:stroke weight="0pt" endcap="flat" joinstyle="miter" miterlimit="10" on="false" color="#000000" opacity="0"/>
                <v:fill on="true" color="#ffffff"/>
              </v:shape>
              <v:shape id="Shape 27819" style="position:absolute;width:68915;height:91;left:304;top:121;" coordsize="6891528,9144" path="m0,0l6891528,0l6891528,9144l0,9144l0,0">
                <v:stroke weight="0pt" endcap="flat" joinstyle="miter" miterlimit="10" on="false" color="#000000" opacity="0"/>
                <v:fill on="true" color="#000000"/>
              </v:shape>
              <v:shape id="Shape 27820" style="position:absolute;width:68915;height:91;left:304;top:60;" coordsize="6891528,9144" path="m0,0l6891528,0l6891528,9144l0,9144l0,0">
                <v:stroke weight="0pt" endcap="flat" joinstyle="miter" miterlimit="10" on="false" color="#000000" opacity="0"/>
                <v:fill on="true" color="#ffffff"/>
              </v:shape>
              <v:shape id="Shape 27821" style="position:absolute;width:68915;height:91;left:304;top:0;" coordsize="6891528,9144" path="m0,0l6891528,0l6891528,9144l0,9144l0,0">
                <v:stroke weight="0pt" endcap="flat" joinstyle="miter" miterlimit="10" on="false" color="#000000" opacity="0"/>
                <v:fill on="true" color="#000000"/>
              </v:shape>
              <v:shape id="Shape 27822" style="position:absolute;width:91;height:304;left:69463;top:0;" coordsize="9144,30480" path="m0,0l9144,0l9144,30480l0,30480l0,0">
                <v:stroke weight="0pt" endcap="flat" joinstyle="miter" miterlimit="10" on="false" color="#000000" opacity="0"/>
                <v:fill on="true" color="#000000"/>
              </v:shape>
              <v:shape id="Shape 27823" style="position:absolute;width:304;height:91;left:69220;top:243;" coordsize="30480,9144" path="m0,0l30480,0l30480,9144l0,9144l0,0">
                <v:stroke weight="0pt" endcap="flat" joinstyle="miter" miterlimit="10" on="false" color="#000000" opacity="0"/>
                <v:fill on="true" color="#000000"/>
              </v:shape>
              <v:shape id="Shape 27824" style="position:absolute;width:91;height:243;left:69402;top:0;" coordsize="9144,24385" path="m0,0l9144,0l9144,24385l0,24385l0,0">
                <v:stroke weight="0pt" endcap="flat" joinstyle="miter" miterlimit="10" on="false" color="#000000" opacity="0"/>
                <v:fill on="true" color="#ffffff"/>
              </v:shape>
              <v:shape id="Shape 27825" style="position:absolute;width:243;height:91;left:69220;top:182;" coordsize="24384,9144" path="m0,0l24384,0l24384,9144l0,9144l0,0">
                <v:stroke weight="0pt" endcap="flat" joinstyle="miter" miterlimit="10" on="false" color="#000000" opacity="0"/>
                <v:fill on="true" color="#ffffff"/>
              </v:shape>
              <v:shape id="Shape 27826" style="position:absolute;width:91;height:182;left:69342;top:0;" coordsize="9144,18288" path="m0,0l9144,0l9144,18288l0,18288l0,0">
                <v:stroke weight="0pt" endcap="flat" joinstyle="miter" miterlimit="10" on="false" color="#000000" opacity="0"/>
                <v:fill on="true" color="#000000"/>
              </v:shape>
              <v:shape id="Shape 27827" style="position:absolute;width:182;height:91;left:69220;top:121;" coordsize="18288,9144" path="m0,0l18288,0l18288,9144l0,9144l0,0">
                <v:stroke weight="0pt" endcap="flat" joinstyle="miter" miterlimit="10" on="false" color="#000000" opacity="0"/>
                <v:fill on="true" color="#000000"/>
              </v:shape>
              <v:shape id="Shape 27828" style="position:absolute;width:91;height:121;left:69281;top:0;" coordsize="9144,12192" path="m0,0l9144,0l9144,12192l0,12192l0,0">
                <v:stroke weight="0pt" endcap="flat" joinstyle="miter" miterlimit="10" on="false" color="#000000" opacity="0"/>
                <v:fill on="true" color="#ffffff"/>
              </v:shape>
              <v:shape id="Shape 27829" style="position:absolute;width:121;height:91;left:69220;top:60;" coordsize="12192,9144" path="m0,0l12192,0l12192,9144l0,9144l0,0">
                <v:stroke weight="0pt" endcap="flat" joinstyle="miter" miterlimit="10" on="false" color="#000000" opacity="0"/>
                <v:fill on="true" color="#ffffff"/>
              </v:shape>
              <v:shape id="Shape 27830"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04B6" w14:textId="77777777" w:rsidR="00326620" w:rsidRDefault="00D801DA">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E4434C0" wp14:editId="69A8555B">
              <wp:simplePos x="0" y="0"/>
              <wp:positionH relativeFrom="page">
                <wp:posOffset>304800</wp:posOffset>
              </wp:positionH>
              <wp:positionV relativeFrom="page">
                <wp:posOffset>10358627</wp:posOffset>
              </wp:positionV>
              <wp:extent cx="6952488" cy="30480"/>
              <wp:effectExtent l="0" t="0" r="0" b="0"/>
              <wp:wrapSquare wrapText="bothSides"/>
              <wp:docPr id="26298" name="Group 26298"/>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39" name="Shape 2773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3" name="Shape 2774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6" name="Shape 2774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7" name="Shape 2774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8" name="Shape 2774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9" name="Shape 2774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0" name="Shape 2775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5" name="Shape 2775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6" name="Shape 2775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7" name="Shape 277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1" name="Shape 2776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8" style="width:547.44pt;height:2.40002pt;position:absolute;mso-position-horizontal-relative:page;mso-position-horizontal:absolute;margin-left:24pt;mso-position-vertical-relative:page;margin-top:815.64pt;" coordsize="69524,304">
              <v:shape id="Shape 27762" style="position:absolute;width:91;height:304;left:0;top:0;" coordsize="9144,30480" path="m0,0l9144,0l9144,30480l0,30480l0,0">
                <v:stroke weight="0pt" endcap="flat" joinstyle="miter" miterlimit="10" on="false" color="#000000" opacity="0"/>
                <v:fill on="true" color="#000000"/>
              </v:shape>
              <v:shape id="Shape 27763" style="position:absolute;width:304;height:91;left:0;top:243;" coordsize="30480,9144" path="m0,0l30480,0l30480,9144l0,9144l0,0">
                <v:stroke weight="0pt" endcap="flat" joinstyle="miter" miterlimit="10" on="false" color="#000000" opacity="0"/>
                <v:fill on="true" color="#000000"/>
              </v:shape>
              <v:shape id="Shape 27764" style="position:absolute;width:91;height:243;left:60;top:0;" coordsize="9144,24385" path="m0,0l9144,0l9144,24385l0,24385l0,0">
                <v:stroke weight="0pt" endcap="flat" joinstyle="miter" miterlimit="10" on="false" color="#000000" opacity="0"/>
                <v:fill on="true" color="#ffffff"/>
              </v:shape>
              <v:shape id="Shape 27765" style="position:absolute;width:243;height:91;left:60;top:182;" coordsize="24384,9144" path="m0,0l24384,0l24384,9144l0,9144l0,0">
                <v:stroke weight="0pt" endcap="flat" joinstyle="miter" miterlimit="10" on="false" color="#000000" opacity="0"/>
                <v:fill on="true" color="#ffffff"/>
              </v:shape>
              <v:shape id="Shape 27766" style="position:absolute;width:91;height:182;left:121;top:0;" coordsize="9144,18288" path="m0,0l9144,0l9144,18288l0,18288l0,0">
                <v:stroke weight="0pt" endcap="flat" joinstyle="miter" miterlimit="10" on="false" color="#000000" opacity="0"/>
                <v:fill on="true" color="#000000"/>
              </v:shape>
              <v:shape id="Shape 27767" style="position:absolute;width:182;height:91;left:121;top:121;" coordsize="18288,9144" path="m0,0l18288,0l18288,9144l0,9144l0,0">
                <v:stroke weight="0pt" endcap="flat" joinstyle="miter" miterlimit="10" on="false" color="#000000" opacity="0"/>
                <v:fill on="true" color="#000000"/>
              </v:shape>
              <v:shape id="Shape 27768" style="position:absolute;width:91;height:121;left:182;top:0;" coordsize="9144,12192" path="m0,0l9144,0l9144,12192l0,12192l0,0">
                <v:stroke weight="0pt" endcap="flat" joinstyle="miter" miterlimit="10" on="false" color="#000000" opacity="0"/>
                <v:fill on="true" color="#ffffff"/>
              </v:shape>
              <v:shape id="Shape 27769" style="position:absolute;width:121;height:91;left:182;top:60;" coordsize="12192,9144" path="m0,0l12192,0l12192,9144l0,9144l0,0">
                <v:stroke weight="0pt" endcap="flat" joinstyle="miter" miterlimit="10" on="false" color="#000000" opacity="0"/>
                <v:fill on="true" color="#ffffff"/>
              </v:shape>
              <v:shape id="Shape 27770" style="position:absolute;width:91;height:91;left:243;top:0;" coordsize="9144,9144" path="m0,0l9144,0l9144,9144l0,9144l0,0">
                <v:stroke weight="0pt" endcap="flat" joinstyle="miter" miterlimit="10" on="false" color="#000000" opacity="0"/>
                <v:fill on="true" color="#000000"/>
              </v:shape>
              <v:shape id="Shape 27771" style="position:absolute;width:68915;height:91;left:304;top:243;" coordsize="6891528,9144" path="m0,0l6891528,0l6891528,9144l0,9144l0,0">
                <v:stroke weight="0pt" endcap="flat" joinstyle="miter" miterlimit="10" on="false" color="#000000" opacity="0"/>
                <v:fill on="true" color="#000000"/>
              </v:shape>
              <v:shape id="Shape 27772" style="position:absolute;width:68915;height:91;left:304;top:182;" coordsize="6891528,9144" path="m0,0l6891528,0l6891528,9144l0,9144l0,0">
                <v:stroke weight="0pt" endcap="flat" joinstyle="miter" miterlimit="10" on="false" color="#000000" opacity="0"/>
                <v:fill on="true" color="#ffffff"/>
              </v:shape>
              <v:shape id="Shape 27773" style="position:absolute;width:68915;height:91;left:304;top:121;" coordsize="6891528,9144" path="m0,0l6891528,0l6891528,9144l0,9144l0,0">
                <v:stroke weight="0pt" endcap="flat" joinstyle="miter" miterlimit="10" on="false" color="#000000" opacity="0"/>
                <v:fill on="true" color="#000000"/>
              </v:shape>
              <v:shape id="Shape 27774" style="position:absolute;width:68915;height:91;left:304;top:60;" coordsize="6891528,9144" path="m0,0l6891528,0l6891528,9144l0,9144l0,0">
                <v:stroke weight="0pt" endcap="flat" joinstyle="miter" miterlimit="10" on="false" color="#000000" opacity="0"/>
                <v:fill on="true" color="#ffffff"/>
              </v:shape>
              <v:shape id="Shape 27775" style="position:absolute;width:68915;height:91;left:304;top:0;" coordsize="6891528,9144" path="m0,0l6891528,0l6891528,9144l0,9144l0,0">
                <v:stroke weight="0pt" endcap="flat" joinstyle="miter" miterlimit="10" on="false" color="#000000" opacity="0"/>
                <v:fill on="true" color="#000000"/>
              </v:shape>
              <v:shape id="Shape 27776" style="position:absolute;width:91;height:304;left:69463;top:0;" coordsize="9144,30480" path="m0,0l9144,0l9144,30480l0,30480l0,0">
                <v:stroke weight="0pt" endcap="flat" joinstyle="miter" miterlimit="10" on="false" color="#000000" opacity="0"/>
                <v:fill on="true" color="#000000"/>
              </v:shape>
              <v:shape id="Shape 27777" style="position:absolute;width:304;height:91;left:69220;top:243;" coordsize="30480,9144" path="m0,0l30480,0l30480,9144l0,9144l0,0">
                <v:stroke weight="0pt" endcap="flat" joinstyle="miter" miterlimit="10" on="false" color="#000000" opacity="0"/>
                <v:fill on="true" color="#000000"/>
              </v:shape>
              <v:shape id="Shape 27778" style="position:absolute;width:91;height:243;left:69402;top:0;" coordsize="9144,24385" path="m0,0l9144,0l9144,24385l0,24385l0,0">
                <v:stroke weight="0pt" endcap="flat" joinstyle="miter" miterlimit="10" on="false" color="#000000" opacity="0"/>
                <v:fill on="true" color="#ffffff"/>
              </v:shape>
              <v:shape id="Shape 27779" style="position:absolute;width:243;height:91;left:69220;top:182;" coordsize="24384,9144" path="m0,0l24384,0l24384,9144l0,9144l0,0">
                <v:stroke weight="0pt" endcap="flat" joinstyle="miter" miterlimit="10" on="false" color="#000000" opacity="0"/>
                <v:fill on="true" color="#ffffff"/>
              </v:shape>
              <v:shape id="Shape 27780" style="position:absolute;width:91;height:182;left:69342;top:0;" coordsize="9144,18288" path="m0,0l9144,0l9144,18288l0,18288l0,0">
                <v:stroke weight="0pt" endcap="flat" joinstyle="miter" miterlimit="10" on="false" color="#000000" opacity="0"/>
                <v:fill on="true" color="#000000"/>
              </v:shape>
              <v:shape id="Shape 27781" style="position:absolute;width:182;height:91;left:69220;top:121;" coordsize="18288,9144" path="m0,0l18288,0l18288,9144l0,9144l0,0">
                <v:stroke weight="0pt" endcap="flat" joinstyle="miter" miterlimit="10" on="false" color="#000000" opacity="0"/>
                <v:fill on="true" color="#000000"/>
              </v:shape>
              <v:shape id="Shape 27782" style="position:absolute;width:91;height:121;left:69281;top:0;" coordsize="9144,12192" path="m0,0l9144,0l9144,12192l0,12192l0,0">
                <v:stroke weight="0pt" endcap="flat" joinstyle="miter" miterlimit="10" on="false" color="#000000" opacity="0"/>
                <v:fill on="true" color="#ffffff"/>
              </v:shape>
              <v:shape id="Shape 27783" style="position:absolute;width:121;height:91;left:69220;top:60;" coordsize="12192,9144" path="m0,0l12192,0l12192,9144l0,9144l0,0">
                <v:stroke weight="0pt" endcap="flat" joinstyle="miter" miterlimit="10" on="false" color="#000000" opacity="0"/>
                <v:fill on="true" color="#ffffff"/>
              </v:shape>
              <v:shape id="Shape 27784"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6FC2D" w14:textId="77777777" w:rsidR="002F2B97" w:rsidRDefault="002F2B97">
      <w:pPr>
        <w:spacing w:after="0" w:line="240" w:lineRule="auto"/>
      </w:pPr>
      <w:r>
        <w:separator/>
      </w:r>
    </w:p>
  </w:footnote>
  <w:footnote w:type="continuationSeparator" w:id="0">
    <w:p w14:paraId="4847A4F7" w14:textId="77777777" w:rsidR="002F2B97" w:rsidRDefault="002F2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2DE2" w14:textId="77777777" w:rsidR="00326620" w:rsidRDefault="00D801D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093F351" wp14:editId="26EA5C8B">
              <wp:simplePos x="0" y="0"/>
              <wp:positionH relativeFrom="page">
                <wp:posOffset>0</wp:posOffset>
              </wp:positionH>
              <wp:positionV relativeFrom="page">
                <wp:posOffset>35560</wp:posOffset>
              </wp:positionV>
              <wp:extent cx="7553325" cy="1353185"/>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401" name="Picture 26401"/>
                        <pic:cNvPicPr/>
                      </pic:nvPicPr>
                      <pic:blipFill>
                        <a:blip r:embed="rId1"/>
                        <a:stretch>
                          <a:fillRect/>
                        </a:stretch>
                      </pic:blipFill>
                      <pic:spPr>
                        <a:xfrm>
                          <a:off x="0" y="0"/>
                          <a:ext cx="7553325" cy="1353185"/>
                        </a:xfrm>
                        <a:prstGeom prst="rect">
                          <a:avLst/>
                        </a:prstGeom>
                      </pic:spPr>
                    </pic:pic>
                    <wps:wsp>
                      <wps:cNvPr id="27397" name="Shape 2739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8" name="Shape 2739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9" name="Shape 2739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0" name="Shape 2740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1" name="Shape 2740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2" name="Shape 2740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Shape 2740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4" name="Shape 2740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5" name="Shape 2740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6" name="Shape 2740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8" name="Shape 2740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9" name="Shape 2740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0" name="Shape 2741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1" name="Shape 2741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4" name="Shape 2741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5" name="Shape 2741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6" name="Shape 2741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7" name="Shape 2741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8" name="Shape 2741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9" name="Shape 2741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00" style="width:594.75pt;height:106.55pt;position:absolute;mso-position-horizontal-relative:page;mso-position-horizontal:absolute;margin-left:0pt;mso-position-vertical-relative:page;margin-top:2.79997pt;" coordsize="75533,13531">
              <v:shape id="Picture 26401" style="position:absolute;width:75533;height:13531;left:0;top:0;" filled="f">
                <v:imagedata r:id="rId19"/>
              </v:shape>
              <v:shape id="Shape 27420" style="position:absolute;width:91;height:304;left:3048;top:2692;" coordsize="9144,30480" path="m0,0l9144,0l9144,30480l0,30480l0,0">
                <v:stroke weight="0pt" endcap="flat" joinstyle="miter" miterlimit="10" on="false" color="#000000" opacity="0"/>
                <v:fill on="true" color="#000000"/>
              </v:shape>
              <v:shape id="Shape 27421" style="position:absolute;width:304;height:91;left:3048;top:2692;" coordsize="30480,9144" path="m0,0l30480,0l30480,9144l0,9144l0,0">
                <v:stroke weight="0pt" endcap="flat" joinstyle="miter" miterlimit="10" on="false" color="#000000" opacity="0"/>
                <v:fill on="true" color="#000000"/>
              </v:shape>
              <v:shape id="Shape 27422" style="position:absolute;width:91;height:243;left:3108;top:2753;" coordsize="9144,24384" path="m0,0l9144,0l9144,24384l0,24384l0,0">
                <v:stroke weight="0pt" endcap="flat" joinstyle="miter" miterlimit="10" on="false" color="#000000" opacity="0"/>
                <v:fill on="true" color="#ffffff"/>
              </v:shape>
              <v:shape id="Shape 27423" style="position:absolute;width:243;height:91;left:3108;top:2753;" coordsize="24384,9144" path="m0,0l24384,0l24384,9144l0,9144l0,0">
                <v:stroke weight="0pt" endcap="flat" joinstyle="miter" miterlimit="10" on="false" color="#000000" opacity="0"/>
                <v:fill on="true" color="#ffffff"/>
              </v:shape>
              <v:shape id="Shape 27424" style="position:absolute;width:91;height:182;left:3169;top:2814;" coordsize="9144,18288" path="m0,0l9144,0l9144,18288l0,18288l0,0">
                <v:stroke weight="0pt" endcap="flat" joinstyle="miter" miterlimit="10" on="false" color="#000000" opacity="0"/>
                <v:fill on="true" color="#000000"/>
              </v:shape>
              <v:shape id="Shape 27425" style="position:absolute;width:182;height:91;left:3169;top:2814;" coordsize="18288,9144" path="m0,0l18288,0l18288,9144l0,9144l0,0">
                <v:stroke weight="0pt" endcap="flat" joinstyle="miter" miterlimit="10" on="false" color="#000000" opacity="0"/>
                <v:fill on="true" color="#000000"/>
              </v:shape>
              <v:shape id="Shape 27426" style="position:absolute;width:91;height:121;left:3230;top:2875;" coordsize="9144,12192" path="m0,0l9144,0l9144,12192l0,12192l0,0">
                <v:stroke weight="0pt" endcap="flat" joinstyle="miter" miterlimit="10" on="false" color="#000000" opacity="0"/>
                <v:fill on="true" color="#ffffff"/>
              </v:shape>
              <v:shape id="Shape 27427" style="position:absolute;width:121;height:91;left:3230;top:2875;" coordsize="12192,9144" path="m0,0l12192,0l12192,9144l0,9144l0,0">
                <v:stroke weight="0pt" endcap="flat" joinstyle="miter" miterlimit="10" on="false" color="#000000" opacity="0"/>
                <v:fill on="true" color="#ffffff"/>
              </v:shape>
              <v:shape id="Shape 27428" style="position:absolute;width:91;height:91;left:3291;top:2936;" coordsize="9144,9144" path="m0,0l9144,0l9144,9144l0,9144l0,0">
                <v:stroke weight="0pt" endcap="flat" joinstyle="miter" miterlimit="10" on="false" color="#000000" opacity="0"/>
                <v:fill on="true" color="#000000"/>
              </v:shape>
              <v:shape id="Shape 27429" style="position:absolute;width:68915;height:91;left:3352;top:2692;" coordsize="6891528,9144" path="m0,0l6891528,0l6891528,9144l0,9144l0,0">
                <v:stroke weight="0pt" endcap="flat" joinstyle="miter" miterlimit="10" on="false" color="#000000" opacity="0"/>
                <v:fill on="true" color="#000000"/>
              </v:shape>
              <v:shape id="Shape 27430" style="position:absolute;width:68915;height:91;left:3352;top:2753;" coordsize="6891528,9144" path="m0,0l6891528,0l6891528,9144l0,9144l0,0">
                <v:stroke weight="0pt" endcap="flat" joinstyle="miter" miterlimit="10" on="false" color="#000000" opacity="0"/>
                <v:fill on="true" color="#ffffff"/>
              </v:shape>
              <v:shape id="Shape 27431" style="position:absolute;width:68915;height:91;left:3352;top:2814;" coordsize="6891528,9144" path="m0,0l6891528,0l6891528,9144l0,9144l0,0">
                <v:stroke weight="0pt" endcap="flat" joinstyle="miter" miterlimit="10" on="false" color="#000000" opacity="0"/>
                <v:fill on="true" color="#000000"/>
              </v:shape>
              <v:shape id="Shape 27432" style="position:absolute;width:68915;height:91;left:3352;top:2875;" coordsize="6891528,9144" path="m0,0l6891528,0l6891528,9144l0,9144l0,0">
                <v:stroke weight="0pt" endcap="flat" joinstyle="miter" miterlimit="10" on="false" color="#000000" opacity="0"/>
                <v:fill on="true" color="#ffffff"/>
              </v:shape>
              <v:shape id="Shape 27433" style="position:absolute;width:68915;height:91;left:3352;top:2936;" coordsize="6891528,9144" path="m0,0l6891528,0l6891528,9144l0,9144l0,0">
                <v:stroke weight="0pt" endcap="flat" joinstyle="miter" miterlimit="10" on="false" color="#000000" opacity="0"/>
                <v:fill on="true" color="#000000"/>
              </v:shape>
              <v:shape id="Shape 27434" style="position:absolute;width:91;height:304;left:72511;top:2692;" coordsize="9144,30480" path="m0,0l9144,0l9144,30480l0,30480l0,0">
                <v:stroke weight="0pt" endcap="flat" joinstyle="miter" miterlimit="10" on="false" color="#000000" opacity="0"/>
                <v:fill on="true" color="#000000"/>
              </v:shape>
              <v:shape id="Shape 27435" style="position:absolute;width:304;height:91;left:72268;top:2692;" coordsize="30480,9144" path="m0,0l30480,0l30480,9144l0,9144l0,0">
                <v:stroke weight="0pt" endcap="flat" joinstyle="miter" miterlimit="10" on="false" color="#000000" opacity="0"/>
                <v:fill on="true" color="#000000"/>
              </v:shape>
              <v:shape id="Shape 27436" style="position:absolute;width:91;height:243;left:72450;top:2753;" coordsize="9144,24384" path="m0,0l9144,0l9144,24384l0,24384l0,0">
                <v:stroke weight="0pt" endcap="flat" joinstyle="miter" miterlimit="10" on="false" color="#000000" opacity="0"/>
                <v:fill on="true" color="#ffffff"/>
              </v:shape>
              <v:shape id="Shape 27437" style="position:absolute;width:243;height:91;left:72268;top:2753;" coordsize="24384,9144" path="m0,0l24384,0l24384,9144l0,9144l0,0">
                <v:stroke weight="0pt" endcap="flat" joinstyle="miter" miterlimit="10" on="false" color="#000000" opacity="0"/>
                <v:fill on="true" color="#ffffff"/>
              </v:shape>
              <v:shape id="Shape 27438" style="position:absolute;width:91;height:182;left:72390;top:2814;" coordsize="9144,18288" path="m0,0l9144,0l9144,18288l0,18288l0,0">
                <v:stroke weight="0pt" endcap="flat" joinstyle="miter" miterlimit="10" on="false" color="#000000" opacity="0"/>
                <v:fill on="true" color="#000000"/>
              </v:shape>
              <v:shape id="Shape 27439" style="position:absolute;width:182;height:91;left:72268;top:2814;" coordsize="18288,9144" path="m0,0l18288,0l18288,9144l0,9144l0,0">
                <v:stroke weight="0pt" endcap="flat" joinstyle="miter" miterlimit="10" on="false" color="#000000" opacity="0"/>
                <v:fill on="true" color="#000000"/>
              </v:shape>
              <v:shape id="Shape 27440" style="position:absolute;width:91;height:121;left:72329;top:2875;" coordsize="9144,12192" path="m0,0l9144,0l9144,12192l0,12192l0,0">
                <v:stroke weight="0pt" endcap="flat" joinstyle="miter" miterlimit="10" on="false" color="#000000" opacity="0"/>
                <v:fill on="true" color="#ffffff"/>
              </v:shape>
              <v:shape id="Shape 27441" style="position:absolute;width:121;height:91;left:72268;top:2875;" coordsize="12192,9144" path="m0,0l12192,0l12192,9144l0,9144l0,0">
                <v:stroke weight="0pt" endcap="flat" joinstyle="miter" miterlimit="10" on="false" color="#000000" opacity="0"/>
                <v:fill on="true" color="#ffffff"/>
              </v:shape>
              <v:shape id="Shape 27442"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112825ED" w14:textId="77777777" w:rsidR="00326620" w:rsidRDefault="00D801DA">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07ED0C7A" wp14:editId="2C045ED7">
              <wp:simplePos x="0" y="0"/>
              <wp:positionH relativeFrom="page">
                <wp:posOffset>304800</wp:posOffset>
              </wp:positionH>
              <wp:positionV relativeFrom="page">
                <wp:posOffset>335280</wp:posOffset>
              </wp:positionV>
              <wp:extent cx="6952488" cy="10023348"/>
              <wp:effectExtent l="0" t="0" r="0" b="0"/>
              <wp:wrapNone/>
              <wp:docPr id="26425" name="Group 2642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443" name="Shape 2744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7" name="Shape 2744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0" name="Shape 2745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1" name="Shape 2745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2" name="Shape 2745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25" style="width:547.44pt;height:789.24pt;position:absolute;z-index:-2147483648;mso-position-horizontal-relative:page;mso-position-horizontal:absolute;margin-left:24pt;mso-position-vertical-relative:page;margin-top:26.4pt;" coordsize="69524,100233">
              <v:shape id="Shape 27453" style="position:absolute;width:91;height:100233;left:0;top:0;" coordsize="9144,10023348" path="m0,0l9144,0l9144,10023348l0,10023348l0,0">
                <v:stroke weight="0pt" endcap="flat" joinstyle="miter" miterlimit="10" on="false" color="#000000" opacity="0"/>
                <v:fill on="true" color="#000000"/>
              </v:shape>
              <v:shape id="Shape 27454" style="position:absolute;width:91;height:100233;left:60;top:0;" coordsize="9144,10023348" path="m0,0l9144,0l9144,10023348l0,10023348l0,0">
                <v:stroke weight="0pt" endcap="flat" joinstyle="miter" miterlimit="10" on="false" color="#000000" opacity="0"/>
                <v:fill on="true" color="#ffffff"/>
              </v:shape>
              <v:shape id="Shape 27455" style="position:absolute;width:91;height:100233;left:121;top:0;" coordsize="9144,10023348" path="m0,0l9144,0l9144,10023348l0,10023348l0,0">
                <v:stroke weight="0pt" endcap="flat" joinstyle="miter" miterlimit="10" on="false" color="#000000" opacity="0"/>
                <v:fill on="true" color="#000000"/>
              </v:shape>
              <v:shape id="Shape 27456" style="position:absolute;width:91;height:100233;left:182;top:0;" coordsize="9144,10023348" path="m0,0l9144,0l9144,10023348l0,10023348l0,0">
                <v:stroke weight="0pt" endcap="flat" joinstyle="miter" miterlimit="10" on="false" color="#000000" opacity="0"/>
                <v:fill on="true" color="#ffffff"/>
              </v:shape>
              <v:shape id="Shape 27457" style="position:absolute;width:91;height:100233;left:243;top:0;" coordsize="9144,10023348" path="m0,0l9144,0l9144,10023348l0,10023348l0,0">
                <v:stroke weight="0pt" endcap="flat" joinstyle="miter" miterlimit="10" on="false" color="#000000" opacity="0"/>
                <v:fill on="true" color="#000000"/>
              </v:shape>
              <v:shape id="Shape 27458" style="position:absolute;width:91;height:100233;left:69463;top:0;" coordsize="9144,10023348" path="m0,0l9144,0l9144,10023348l0,10023348l0,0">
                <v:stroke weight="0pt" endcap="flat" joinstyle="miter" miterlimit="10" on="false" color="#000000" opacity="0"/>
                <v:fill on="true" color="#000000"/>
              </v:shape>
              <v:shape id="Shape 27459" style="position:absolute;width:91;height:100233;left:69402;top:0;" coordsize="9144,10023348" path="m0,0l9144,0l9144,10023348l0,10023348l0,0">
                <v:stroke weight="0pt" endcap="flat" joinstyle="miter" miterlimit="10" on="false" color="#000000" opacity="0"/>
                <v:fill on="true" color="#ffffff"/>
              </v:shape>
              <v:shape id="Shape 27460" style="position:absolute;width:91;height:100233;left:69342;top:0;" coordsize="9144,10023348" path="m0,0l9144,0l9144,10023348l0,10023348l0,0">
                <v:stroke weight="0pt" endcap="flat" joinstyle="miter" miterlimit="10" on="false" color="#000000" opacity="0"/>
                <v:fill on="true" color="#000000"/>
              </v:shape>
              <v:shape id="Shape 27461" style="position:absolute;width:91;height:100233;left:69281;top:0;" coordsize="9144,10023348" path="m0,0l9144,0l9144,10023348l0,10023348l0,0">
                <v:stroke weight="0pt" endcap="flat" joinstyle="miter" miterlimit="10" on="false" color="#000000" opacity="0"/>
                <v:fill on="true" color="#ffffff"/>
              </v:shape>
              <v:shape id="Shape 27462"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64B2" w14:textId="77777777" w:rsidR="00326620" w:rsidRDefault="00D801D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EB732A0" wp14:editId="151DF9C5">
              <wp:simplePos x="0" y="0"/>
              <wp:positionH relativeFrom="page">
                <wp:posOffset>0</wp:posOffset>
              </wp:positionH>
              <wp:positionV relativeFrom="page">
                <wp:posOffset>35560</wp:posOffset>
              </wp:positionV>
              <wp:extent cx="7553325" cy="1353185"/>
              <wp:effectExtent l="0" t="0" r="0" b="0"/>
              <wp:wrapSquare wrapText="bothSides"/>
              <wp:docPr id="26329" name="Group 26329"/>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330" name="Picture 26330"/>
                        <pic:cNvPicPr/>
                      </pic:nvPicPr>
                      <pic:blipFill>
                        <a:blip r:embed="rId1"/>
                        <a:stretch>
                          <a:fillRect/>
                        </a:stretch>
                      </pic:blipFill>
                      <pic:spPr>
                        <a:xfrm>
                          <a:off x="0" y="0"/>
                          <a:ext cx="7553325" cy="1353185"/>
                        </a:xfrm>
                        <a:prstGeom prst="rect">
                          <a:avLst/>
                        </a:prstGeom>
                      </pic:spPr>
                    </pic:pic>
                    <wps:wsp>
                      <wps:cNvPr id="27331" name="Shape 2733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2" name="Shape 2733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3" name="Shape 2733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4" name="Shape 2733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5" name="Shape 2733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6" name="Shape 2733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7" name="Shape 2733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8" name="Shape 2733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9" name="Shape 2733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2" name="Shape 2734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3" name="Shape 2734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4" name="Shape 2734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5" name="Shape 2734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8" name="Shape 2734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9" name="Shape 2734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0" name="Shape 2735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1" name="Shape 2735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2" name="Shape 2735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3" name="Shape 2735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29" style="width:594.75pt;height:106.55pt;position:absolute;mso-position-horizontal-relative:page;mso-position-horizontal:absolute;margin-left:0pt;mso-position-vertical-relative:page;margin-top:2.79997pt;" coordsize="75533,13531">
              <v:shape id="Picture 26330" style="position:absolute;width:75533;height:13531;left:0;top:0;" filled="f">
                <v:imagedata r:id="rId19"/>
              </v:shape>
              <v:shape id="Shape 27354" style="position:absolute;width:91;height:304;left:3048;top:2692;" coordsize="9144,30480" path="m0,0l9144,0l9144,30480l0,30480l0,0">
                <v:stroke weight="0pt" endcap="flat" joinstyle="miter" miterlimit="10" on="false" color="#000000" opacity="0"/>
                <v:fill on="true" color="#000000"/>
              </v:shape>
              <v:shape id="Shape 27355" style="position:absolute;width:304;height:91;left:3048;top:2692;" coordsize="30480,9144" path="m0,0l30480,0l30480,9144l0,9144l0,0">
                <v:stroke weight="0pt" endcap="flat" joinstyle="miter" miterlimit="10" on="false" color="#000000" opacity="0"/>
                <v:fill on="true" color="#000000"/>
              </v:shape>
              <v:shape id="Shape 27356" style="position:absolute;width:91;height:243;left:3108;top:2753;" coordsize="9144,24384" path="m0,0l9144,0l9144,24384l0,24384l0,0">
                <v:stroke weight="0pt" endcap="flat" joinstyle="miter" miterlimit="10" on="false" color="#000000" opacity="0"/>
                <v:fill on="true" color="#ffffff"/>
              </v:shape>
              <v:shape id="Shape 27357" style="position:absolute;width:243;height:91;left:3108;top:2753;" coordsize="24384,9144" path="m0,0l24384,0l24384,9144l0,9144l0,0">
                <v:stroke weight="0pt" endcap="flat" joinstyle="miter" miterlimit="10" on="false" color="#000000" opacity="0"/>
                <v:fill on="true" color="#ffffff"/>
              </v:shape>
              <v:shape id="Shape 27358" style="position:absolute;width:91;height:182;left:3169;top:2814;" coordsize="9144,18288" path="m0,0l9144,0l9144,18288l0,18288l0,0">
                <v:stroke weight="0pt" endcap="flat" joinstyle="miter" miterlimit="10" on="false" color="#000000" opacity="0"/>
                <v:fill on="true" color="#000000"/>
              </v:shape>
              <v:shape id="Shape 27359" style="position:absolute;width:182;height:91;left:3169;top:2814;" coordsize="18288,9144" path="m0,0l18288,0l18288,9144l0,9144l0,0">
                <v:stroke weight="0pt" endcap="flat" joinstyle="miter" miterlimit="10" on="false" color="#000000" opacity="0"/>
                <v:fill on="true" color="#000000"/>
              </v:shape>
              <v:shape id="Shape 27360" style="position:absolute;width:91;height:121;left:3230;top:2875;" coordsize="9144,12192" path="m0,0l9144,0l9144,12192l0,12192l0,0">
                <v:stroke weight="0pt" endcap="flat" joinstyle="miter" miterlimit="10" on="false" color="#000000" opacity="0"/>
                <v:fill on="true" color="#ffffff"/>
              </v:shape>
              <v:shape id="Shape 27361" style="position:absolute;width:121;height:91;left:3230;top:2875;" coordsize="12192,9144" path="m0,0l12192,0l12192,9144l0,9144l0,0">
                <v:stroke weight="0pt" endcap="flat" joinstyle="miter" miterlimit="10" on="false" color="#000000" opacity="0"/>
                <v:fill on="true" color="#ffffff"/>
              </v:shape>
              <v:shape id="Shape 27362" style="position:absolute;width:91;height:91;left:3291;top:2936;" coordsize="9144,9144" path="m0,0l9144,0l9144,9144l0,9144l0,0">
                <v:stroke weight="0pt" endcap="flat" joinstyle="miter" miterlimit="10" on="false" color="#000000" opacity="0"/>
                <v:fill on="true" color="#000000"/>
              </v:shape>
              <v:shape id="Shape 27363" style="position:absolute;width:68915;height:91;left:3352;top:2692;" coordsize="6891528,9144" path="m0,0l6891528,0l6891528,9144l0,9144l0,0">
                <v:stroke weight="0pt" endcap="flat" joinstyle="miter" miterlimit="10" on="false" color="#000000" opacity="0"/>
                <v:fill on="true" color="#000000"/>
              </v:shape>
              <v:shape id="Shape 27364" style="position:absolute;width:68915;height:91;left:3352;top:2753;" coordsize="6891528,9144" path="m0,0l6891528,0l6891528,9144l0,9144l0,0">
                <v:stroke weight="0pt" endcap="flat" joinstyle="miter" miterlimit="10" on="false" color="#000000" opacity="0"/>
                <v:fill on="true" color="#ffffff"/>
              </v:shape>
              <v:shape id="Shape 27365" style="position:absolute;width:68915;height:91;left:3352;top:2814;" coordsize="6891528,9144" path="m0,0l6891528,0l6891528,9144l0,9144l0,0">
                <v:stroke weight="0pt" endcap="flat" joinstyle="miter" miterlimit="10" on="false" color="#000000" opacity="0"/>
                <v:fill on="true" color="#000000"/>
              </v:shape>
              <v:shape id="Shape 27366" style="position:absolute;width:68915;height:91;left:3352;top:2875;" coordsize="6891528,9144" path="m0,0l6891528,0l6891528,9144l0,9144l0,0">
                <v:stroke weight="0pt" endcap="flat" joinstyle="miter" miterlimit="10" on="false" color="#000000" opacity="0"/>
                <v:fill on="true" color="#ffffff"/>
              </v:shape>
              <v:shape id="Shape 27367" style="position:absolute;width:68915;height:91;left:3352;top:2936;" coordsize="6891528,9144" path="m0,0l6891528,0l6891528,9144l0,9144l0,0">
                <v:stroke weight="0pt" endcap="flat" joinstyle="miter" miterlimit="10" on="false" color="#000000" opacity="0"/>
                <v:fill on="true" color="#000000"/>
              </v:shape>
              <v:shape id="Shape 27368" style="position:absolute;width:91;height:304;left:72511;top:2692;" coordsize="9144,30480" path="m0,0l9144,0l9144,30480l0,30480l0,0">
                <v:stroke weight="0pt" endcap="flat" joinstyle="miter" miterlimit="10" on="false" color="#000000" opacity="0"/>
                <v:fill on="true" color="#000000"/>
              </v:shape>
              <v:shape id="Shape 27369" style="position:absolute;width:304;height:91;left:72268;top:2692;" coordsize="30480,9144" path="m0,0l30480,0l30480,9144l0,9144l0,0">
                <v:stroke weight="0pt" endcap="flat" joinstyle="miter" miterlimit="10" on="false" color="#000000" opacity="0"/>
                <v:fill on="true" color="#000000"/>
              </v:shape>
              <v:shape id="Shape 27370" style="position:absolute;width:91;height:243;left:72450;top:2753;" coordsize="9144,24384" path="m0,0l9144,0l9144,24384l0,24384l0,0">
                <v:stroke weight="0pt" endcap="flat" joinstyle="miter" miterlimit="10" on="false" color="#000000" opacity="0"/>
                <v:fill on="true" color="#ffffff"/>
              </v:shape>
              <v:shape id="Shape 27371" style="position:absolute;width:243;height:91;left:72268;top:2753;" coordsize="24384,9144" path="m0,0l24384,0l24384,9144l0,9144l0,0">
                <v:stroke weight="0pt" endcap="flat" joinstyle="miter" miterlimit="10" on="false" color="#000000" opacity="0"/>
                <v:fill on="true" color="#ffffff"/>
              </v:shape>
              <v:shape id="Shape 27372" style="position:absolute;width:91;height:182;left:72390;top:2814;" coordsize="9144,18288" path="m0,0l9144,0l9144,18288l0,18288l0,0">
                <v:stroke weight="0pt" endcap="flat" joinstyle="miter" miterlimit="10" on="false" color="#000000" opacity="0"/>
                <v:fill on="true" color="#000000"/>
              </v:shape>
              <v:shape id="Shape 27373" style="position:absolute;width:182;height:91;left:72268;top:2814;" coordsize="18288,9144" path="m0,0l18288,0l18288,9144l0,9144l0,0">
                <v:stroke weight="0pt" endcap="flat" joinstyle="miter" miterlimit="10" on="false" color="#000000" opacity="0"/>
                <v:fill on="true" color="#000000"/>
              </v:shape>
              <v:shape id="Shape 27374" style="position:absolute;width:91;height:121;left:72329;top:2875;" coordsize="9144,12192" path="m0,0l9144,0l9144,12192l0,12192l0,0">
                <v:stroke weight="0pt" endcap="flat" joinstyle="miter" miterlimit="10" on="false" color="#000000" opacity="0"/>
                <v:fill on="true" color="#ffffff"/>
              </v:shape>
              <v:shape id="Shape 27375" style="position:absolute;width:121;height:91;left:72268;top:2875;" coordsize="12192,9144" path="m0,0l12192,0l12192,9144l0,9144l0,0">
                <v:stroke weight="0pt" endcap="flat" joinstyle="miter" miterlimit="10" on="false" color="#000000" opacity="0"/>
                <v:fill on="true" color="#ffffff"/>
              </v:shape>
              <v:shape id="Shape 27376"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3F61DA5B" w14:textId="77777777" w:rsidR="00326620" w:rsidRDefault="00D801DA">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3A03C5A5" wp14:editId="3DC224EE">
              <wp:simplePos x="0" y="0"/>
              <wp:positionH relativeFrom="page">
                <wp:posOffset>304800</wp:posOffset>
              </wp:positionH>
              <wp:positionV relativeFrom="page">
                <wp:posOffset>335280</wp:posOffset>
              </wp:positionV>
              <wp:extent cx="6952488" cy="10023348"/>
              <wp:effectExtent l="0" t="0" r="0" b="0"/>
              <wp:wrapNone/>
              <wp:docPr id="26354" name="Group 26354"/>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77" name="Shape 2737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8" name="Shape 2737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9" name="Shape 2737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0" name="Shape 2738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1" name="Shape 2738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2" name="Shape 2738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3" name="Shape 2738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4" name="Shape 2738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5" name="Shape 2738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6" name="Shape 2738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54" style="width:547.44pt;height:789.24pt;position:absolute;z-index:-2147483648;mso-position-horizontal-relative:page;mso-position-horizontal:absolute;margin-left:24pt;mso-position-vertical-relative:page;margin-top:26.4pt;" coordsize="69524,100233">
              <v:shape id="Shape 27387" style="position:absolute;width:91;height:100233;left:0;top:0;" coordsize="9144,10023348" path="m0,0l9144,0l9144,10023348l0,10023348l0,0">
                <v:stroke weight="0pt" endcap="flat" joinstyle="miter" miterlimit="10" on="false" color="#000000" opacity="0"/>
                <v:fill on="true" color="#000000"/>
              </v:shape>
              <v:shape id="Shape 27388" style="position:absolute;width:91;height:100233;left:60;top:0;" coordsize="9144,10023348" path="m0,0l9144,0l9144,10023348l0,10023348l0,0">
                <v:stroke weight="0pt" endcap="flat" joinstyle="miter" miterlimit="10" on="false" color="#000000" opacity="0"/>
                <v:fill on="true" color="#ffffff"/>
              </v:shape>
              <v:shape id="Shape 27389" style="position:absolute;width:91;height:100233;left:121;top:0;" coordsize="9144,10023348" path="m0,0l9144,0l9144,10023348l0,10023348l0,0">
                <v:stroke weight="0pt" endcap="flat" joinstyle="miter" miterlimit="10" on="false" color="#000000" opacity="0"/>
                <v:fill on="true" color="#000000"/>
              </v:shape>
              <v:shape id="Shape 27390" style="position:absolute;width:91;height:100233;left:182;top:0;" coordsize="9144,10023348" path="m0,0l9144,0l9144,10023348l0,10023348l0,0">
                <v:stroke weight="0pt" endcap="flat" joinstyle="miter" miterlimit="10" on="false" color="#000000" opacity="0"/>
                <v:fill on="true" color="#ffffff"/>
              </v:shape>
              <v:shape id="Shape 27391" style="position:absolute;width:91;height:100233;left:243;top:0;" coordsize="9144,10023348" path="m0,0l9144,0l9144,10023348l0,10023348l0,0">
                <v:stroke weight="0pt" endcap="flat" joinstyle="miter" miterlimit="10" on="false" color="#000000" opacity="0"/>
                <v:fill on="true" color="#000000"/>
              </v:shape>
              <v:shape id="Shape 27392" style="position:absolute;width:91;height:100233;left:69463;top:0;" coordsize="9144,10023348" path="m0,0l9144,0l9144,10023348l0,10023348l0,0">
                <v:stroke weight="0pt" endcap="flat" joinstyle="miter" miterlimit="10" on="false" color="#000000" opacity="0"/>
                <v:fill on="true" color="#000000"/>
              </v:shape>
              <v:shape id="Shape 27393" style="position:absolute;width:91;height:100233;left:69402;top:0;" coordsize="9144,10023348" path="m0,0l9144,0l9144,10023348l0,10023348l0,0">
                <v:stroke weight="0pt" endcap="flat" joinstyle="miter" miterlimit="10" on="false" color="#000000" opacity="0"/>
                <v:fill on="true" color="#ffffff"/>
              </v:shape>
              <v:shape id="Shape 27394" style="position:absolute;width:91;height:100233;left:69342;top:0;" coordsize="9144,10023348" path="m0,0l9144,0l9144,10023348l0,10023348l0,0">
                <v:stroke weight="0pt" endcap="flat" joinstyle="miter" miterlimit="10" on="false" color="#000000" opacity="0"/>
                <v:fill on="true" color="#000000"/>
              </v:shape>
              <v:shape id="Shape 27395" style="position:absolute;width:91;height:100233;left:69281;top:0;" coordsize="9144,10023348" path="m0,0l9144,0l9144,10023348l0,10023348l0,0">
                <v:stroke weight="0pt" endcap="flat" joinstyle="miter" miterlimit="10" on="false" color="#000000" opacity="0"/>
                <v:fill on="true" color="#ffffff"/>
              </v:shape>
              <v:shape id="Shape 27396"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AE89" w14:textId="77777777" w:rsidR="00326620" w:rsidRDefault="00D801D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5D7680C" wp14:editId="63BF8008">
              <wp:simplePos x="0" y="0"/>
              <wp:positionH relativeFrom="page">
                <wp:posOffset>0</wp:posOffset>
              </wp:positionH>
              <wp:positionV relativeFrom="page">
                <wp:posOffset>35560</wp:posOffset>
              </wp:positionV>
              <wp:extent cx="7553325" cy="1353185"/>
              <wp:effectExtent l="0" t="0" r="0" b="0"/>
              <wp:wrapSquare wrapText="bothSides"/>
              <wp:docPr id="26258" name="Group 26258"/>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259" name="Picture 26259"/>
                        <pic:cNvPicPr/>
                      </pic:nvPicPr>
                      <pic:blipFill>
                        <a:blip r:embed="rId1"/>
                        <a:stretch>
                          <a:fillRect/>
                        </a:stretch>
                      </pic:blipFill>
                      <pic:spPr>
                        <a:xfrm>
                          <a:off x="0" y="0"/>
                          <a:ext cx="7553325" cy="1353185"/>
                        </a:xfrm>
                        <a:prstGeom prst="rect">
                          <a:avLst/>
                        </a:prstGeom>
                      </pic:spPr>
                    </pic:pic>
                    <wps:wsp>
                      <wps:cNvPr id="27265" name="Shape 2726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6" name="Shape 2726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8" name="Shape 2726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9" name="Shape 2726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0" name="Shape 2727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1" name="Shape 2727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2" name="Shape 2727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3" name="Shape 2727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4" name="Shape 2727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5" name="Shape 2727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6" name="Shape 2727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7" name="Shape 2727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8" name="Shape 2727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9" name="Shape 2727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0" name="Shape 2728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1" name="Shape 2728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2" name="Shape 2728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3" name="Shape 2728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4" name="Shape 2728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5" name="Shape 2728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6" name="Shape 2728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7" name="Shape 2728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58" style="width:594.75pt;height:106.55pt;position:absolute;mso-position-horizontal-relative:page;mso-position-horizontal:absolute;margin-left:0pt;mso-position-vertical-relative:page;margin-top:2.79997pt;" coordsize="75533,13531">
              <v:shape id="Picture 26259" style="position:absolute;width:75533;height:13531;left:0;top:0;" filled="f">
                <v:imagedata r:id="rId19"/>
              </v:shape>
              <v:shape id="Shape 27288" style="position:absolute;width:91;height:304;left:3048;top:2692;" coordsize="9144,30480" path="m0,0l9144,0l9144,30480l0,30480l0,0">
                <v:stroke weight="0pt" endcap="flat" joinstyle="miter" miterlimit="10" on="false" color="#000000" opacity="0"/>
                <v:fill on="true" color="#000000"/>
              </v:shape>
              <v:shape id="Shape 27289" style="position:absolute;width:304;height:91;left:3048;top:2692;" coordsize="30480,9144" path="m0,0l30480,0l30480,9144l0,9144l0,0">
                <v:stroke weight="0pt" endcap="flat" joinstyle="miter" miterlimit="10" on="false" color="#000000" opacity="0"/>
                <v:fill on="true" color="#000000"/>
              </v:shape>
              <v:shape id="Shape 27290" style="position:absolute;width:91;height:243;left:3108;top:2753;" coordsize="9144,24384" path="m0,0l9144,0l9144,24384l0,24384l0,0">
                <v:stroke weight="0pt" endcap="flat" joinstyle="miter" miterlimit="10" on="false" color="#000000" opacity="0"/>
                <v:fill on="true" color="#ffffff"/>
              </v:shape>
              <v:shape id="Shape 27291" style="position:absolute;width:243;height:91;left:3108;top:2753;" coordsize="24384,9144" path="m0,0l24384,0l24384,9144l0,9144l0,0">
                <v:stroke weight="0pt" endcap="flat" joinstyle="miter" miterlimit="10" on="false" color="#000000" opacity="0"/>
                <v:fill on="true" color="#ffffff"/>
              </v:shape>
              <v:shape id="Shape 27292" style="position:absolute;width:91;height:182;left:3169;top:2814;" coordsize="9144,18288" path="m0,0l9144,0l9144,18288l0,18288l0,0">
                <v:stroke weight="0pt" endcap="flat" joinstyle="miter" miterlimit="10" on="false" color="#000000" opacity="0"/>
                <v:fill on="true" color="#000000"/>
              </v:shape>
              <v:shape id="Shape 27293" style="position:absolute;width:182;height:91;left:3169;top:2814;" coordsize="18288,9144" path="m0,0l18288,0l18288,9144l0,9144l0,0">
                <v:stroke weight="0pt" endcap="flat" joinstyle="miter" miterlimit="10" on="false" color="#000000" opacity="0"/>
                <v:fill on="true" color="#000000"/>
              </v:shape>
              <v:shape id="Shape 27294" style="position:absolute;width:91;height:121;left:3230;top:2875;" coordsize="9144,12192" path="m0,0l9144,0l9144,12192l0,12192l0,0">
                <v:stroke weight="0pt" endcap="flat" joinstyle="miter" miterlimit="10" on="false" color="#000000" opacity="0"/>
                <v:fill on="true" color="#ffffff"/>
              </v:shape>
              <v:shape id="Shape 27295" style="position:absolute;width:121;height:91;left:3230;top:2875;" coordsize="12192,9144" path="m0,0l12192,0l12192,9144l0,9144l0,0">
                <v:stroke weight="0pt" endcap="flat" joinstyle="miter" miterlimit="10" on="false" color="#000000" opacity="0"/>
                <v:fill on="true" color="#ffffff"/>
              </v:shape>
              <v:shape id="Shape 27296" style="position:absolute;width:91;height:91;left:3291;top:2936;" coordsize="9144,9144" path="m0,0l9144,0l9144,9144l0,9144l0,0">
                <v:stroke weight="0pt" endcap="flat" joinstyle="miter" miterlimit="10" on="false" color="#000000" opacity="0"/>
                <v:fill on="true" color="#000000"/>
              </v:shape>
              <v:shape id="Shape 27297" style="position:absolute;width:68915;height:91;left:3352;top:2692;" coordsize="6891528,9144" path="m0,0l6891528,0l6891528,9144l0,9144l0,0">
                <v:stroke weight="0pt" endcap="flat" joinstyle="miter" miterlimit="10" on="false" color="#000000" opacity="0"/>
                <v:fill on="true" color="#000000"/>
              </v:shape>
              <v:shape id="Shape 27298" style="position:absolute;width:68915;height:91;left:3352;top:2753;" coordsize="6891528,9144" path="m0,0l6891528,0l6891528,9144l0,9144l0,0">
                <v:stroke weight="0pt" endcap="flat" joinstyle="miter" miterlimit="10" on="false" color="#000000" opacity="0"/>
                <v:fill on="true" color="#ffffff"/>
              </v:shape>
              <v:shape id="Shape 27299" style="position:absolute;width:68915;height:91;left:3352;top:2814;" coordsize="6891528,9144" path="m0,0l6891528,0l6891528,9144l0,9144l0,0">
                <v:stroke weight="0pt" endcap="flat" joinstyle="miter" miterlimit="10" on="false" color="#000000" opacity="0"/>
                <v:fill on="true" color="#000000"/>
              </v:shape>
              <v:shape id="Shape 27300" style="position:absolute;width:68915;height:91;left:3352;top:2875;" coordsize="6891528,9144" path="m0,0l6891528,0l6891528,9144l0,9144l0,0">
                <v:stroke weight="0pt" endcap="flat" joinstyle="miter" miterlimit="10" on="false" color="#000000" opacity="0"/>
                <v:fill on="true" color="#ffffff"/>
              </v:shape>
              <v:shape id="Shape 27301" style="position:absolute;width:68915;height:91;left:3352;top:2936;" coordsize="6891528,9144" path="m0,0l6891528,0l6891528,9144l0,9144l0,0">
                <v:stroke weight="0pt" endcap="flat" joinstyle="miter" miterlimit="10" on="false" color="#000000" opacity="0"/>
                <v:fill on="true" color="#000000"/>
              </v:shape>
              <v:shape id="Shape 27302" style="position:absolute;width:91;height:304;left:72511;top:2692;" coordsize="9144,30480" path="m0,0l9144,0l9144,30480l0,30480l0,0">
                <v:stroke weight="0pt" endcap="flat" joinstyle="miter" miterlimit="10" on="false" color="#000000" opacity="0"/>
                <v:fill on="true" color="#000000"/>
              </v:shape>
              <v:shape id="Shape 27303" style="position:absolute;width:304;height:91;left:72268;top:2692;" coordsize="30480,9144" path="m0,0l30480,0l30480,9144l0,9144l0,0">
                <v:stroke weight="0pt" endcap="flat" joinstyle="miter" miterlimit="10" on="false" color="#000000" opacity="0"/>
                <v:fill on="true" color="#000000"/>
              </v:shape>
              <v:shape id="Shape 27304" style="position:absolute;width:91;height:243;left:72450;top:2753;" coordsize="9144,24384" path="m0,0l9144,0l9144,24384l0,24384l0,0">
                <v:stroke weight="0pt" endcap="flat" joinstyle="miter" miterlimit="10" on="false" color="#000000" opacity="0"/>
                <v:fill on="true" color="#ffffff"/>
              </v:shape>
              <v:shape id="Shape 27305" style="position:absolute;width:243;height:91;left:72268;top:2753;" coordsize="24384,9144" path="m0,0l24384,0l24384,9144l0,9144l0,0">
                <v:stroke weight="0pt" endcap="flat" joinstyle="miter" miterlimit="10" on="false" color="#000000" opacity="0"/>
                <v:fill on="true" color="#ffffff"/>
              </v:shape>
              <v:shape id="Shape 27306" style="position:absolute;width:91;height:182;left:72390;top:2814;" coordsize="9144,18288" path="m0,0l9144,0l9144,18288l0,18288l0,0">
                <v:stroke weight="0pt" endcap="flat" joinstyle="miter" miterlimit="10" on="false" color="#000000" opacity="0"/>
                <v:fill on="true" color="#000000"/>
              </v:shape>
              <v:shape id="Shape 27307" style="position:absolute;width:182;height:91;left:72268;top:2814;" coordsize="18288,9144" path="m0,0l18288,0l18288,9144l0,9144l0,0">
                <v:stroke weight="0pt" endcap="flat" joinstyle="miter" miterlimit="10" on="false" color="#000000" opacity="0"/>
                <v:fill on="true" color="#000000"/>
              </v:shape>
              <v:shape id="Shape 27308" style="position:absolute;width:91;height:121;left:72329;top:2875;" coordsize="9144,12192" path="m0,0l9144,0l9144,12192l0,12192l0,0">
                <v:stroke weight="0pt" endcap="flat" joinstyle="miter" miterlimit="10" on="false" color="#000000" opacity="0"/>
                <v:fill on="true" color="#ffffff"/>
              </v:shape>
              <v:shape id="Shape 27309" style="position:absolute;width:121;height:91;left:72268;top:2875;" coordsize="12192,9144" path="m0,0l12192,0l12192,9144l0,9144l0,0">
                <v:stroke weight="0pt" endcap="flat" joinstyle="miter" miterlimit="10" on="false" color="#000000" opacity="0"/>
                <v:fill on="true" color="#ffffff"/>
              </v:shape>
              <v:shape id="Shape 27310"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12C58F25" w14:textId="77777777" w:rsidR="00326620" w:rsidRDefault="00D801DA">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449F8D7F" wp14:editId="38040BC4">
              <wp:simplePos x="0" y="0"/>
              <wp:positionH relativeFrom="page">
                <wp:posOffset>304800</wp:posOffset>
              </wp:positionH>
              <wp:positionV relativeFrom="page">
                <wp:posOffset>335280</wp:posOffset>
              </wp:positionV>
              <wp:extent cx="6952488" cy="10023348"/>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11" name="Shape 2731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3" name="Shape 2731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4" name="Shape 2731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5" name="Shape 2731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6" name="Shape 2731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7" name="Shape 2731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8" name="Shape 2731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9" name="Shape 2731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0" name="Shape 2732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83" style="width:547.44pt;height:789.24pt;position:absolute;z-index:-2147483648;mso-position-horizontal-relative:page;mso-position-horizontal:absolute;margin-left:24pt;mso-position-vertical-relative:page;margin-top:26.4pt;" coordsize="69524,100233">
              <v:shape id="Shape 27321" style="position:absolute;width:91;height:100233;left:0;top:0;" coordsize="9144,10023348" path="m0,0l9144,0l9144,10023348l0,10023348l0,0">
                <v:stroke weight="0pt" endcap="flat" joinstyle="miter" miterlimit="10" on="false" color="#000000" opacity="0"/>
                <v:fill on="true" color="#000000"/>
              </v:shape>
              <v:shape id="Shape 27322" style="position:absolute;width:91;height:100233;left:60;top:0;" coordsize="9144,10023348" path="m0,0l9144,0l9144,10023348l0,10023348l0,0">
                <v:stroke weight="0pt" endcap="flat" joinstyle="miter" miterlimit="10" on="false" color="#000000" opacity="0"/>
                <v:fill on="true" color="#ffffff"/>
              </v:shape>
              <v:shape id="Shape 27323" style="position:absolute;width:91;height:100233;left:121;top:0;" coordsize="9144,10023348" path="m0,0l9144,0l9144,10023348l0,10023348l0,0">
                <v:stroke weight="0pt" endcap="flat" joinstyle="miter" miterlimit="10" on="false" color="#000000" opacity="0"/>
                <v:fill on="true" color="#000000"/>
              </v:shape>
              <v:shape id="Shape 27324" style="position:absolute;width:91;height:100233;left:182;top:0;" coordsize="9144,10023348" path="m0,0l9144,0l9144,10023348l0,10023348l0,0">
                <v:stroke weight="0pt" endcap="flat" joinstyle="miter" miterlimit="10" on="false" color="#000000" opacity="0"/>
                <v:fill on="true" color="#ffffff"/>
              </v:shape>
              <v:shape id="Shape 27325" style="position:absolute;width:91;height:100233;left:243;top:0;" coordsize="9144,10023348" path="m0,0l9144,0l9144,10023348l0,10023348l0,0">
                <v:stroke weight="0pt" endcap="flat" joinstyle="miter" miterlimit="10" on="false" color="#000000" opacity="0"/>
                <v:fill on="true" color="#000000"/>
              </v:shape>
              <v:shape id="Shape 27326" style="position:absolute;width:91;height:100233;left:69463;top:0;" coordsize="9144,10023348" path="m0,0l9144,0l9144,10023348l0,10023348l0,0">
                <v:stroke weight="0pt" endcap="flat" joinstyle="miter" miterlimit="10" on="false" color="#000000" opacity="0"/>
                <v:fill on="true" color="#000000"/>
              </v:shape>
              <v:shape id="Shape 27327" style="position:absolute;width:91;height:100233;left:69402;top:0;" coordsize="9144,10023348" path="m0,0l9144,0l9144,10023348l0,10023348l0,0">
                <v:stroke weight="0pt" endcap="flat" joinstyle="miter" miterlimit="10" on="false" color="#000000" opacity="0"/>
                <v:fill on="true" color="#ffffff"/>
              </v:shape>
              <v:shape id="Shape 27328" style="position:absolute;width:91;height:100233;left:69342;top:0;" coordsize="9144,10023348" path="m0,0l9144,0l9144,10023348l0,10023348l0,0">
                <v:stroke weight="0pt" endcap="flat" joinstyle="miter" miterlimit="10" on="false" color="#000000" opacity="0"/>
                <v:fill on="true" color="#000000"/>
              </v:shape>
              <v:shape id="Shape 27329" style="position:absolute;width:91;height:100233;left:69281;top:0;" coordsize="9144,10023348" path="m0,0l9144,0l9144,10023348l0,10023348l0,0">
                <v:stroke weight="0pt" endcap="flat" joinstyle="miter" miterlimit="10" on="false" color="#000000" opacity="0"/>
                <v:fill on="true" color="#ffffff"/>
              </v:shape>
              <v:shape id="Shape 27330"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B08"/>
    <w:multiLevelType w:val="hybridMultilevel"/>
    <w:tmpl w:val="D23CCE1A"/>
    <w:lvl w:ilvl="0" w:tplc="43E06800">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8416F4">
      <w:start w:val="1"/>
      <w:numFmt w:val="bullet"/>
      <w:lvlText w:val="•"/>
      <w:lvlJc w:val="left"/>
      <w:pPr>
        <w:ind w:left="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BC82B2">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7C2C7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0EC31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D6E49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4472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4120F1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3EAC3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ED2750"/>
    <w:multiLevelType w:val="hybridMultilevel"/>
    <w:tmpl w:val="CDD88D36"/>
    <w:lvl w:ilvl="0" w:tplc="F37220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E77C6">
      <w:start w:val="1"/>
      <w:numFmt w:val="decimal"/>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E245C">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49C62">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24B4E">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82710">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05A56">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E9DA4">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AD914">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575128"/>
    <w:multiLevelType w:val="hybridMultilevel"/>
    <w:tmpl w:val="7020E472"/>
    <w:lvl w:ilvl="0" w:tplc="9F2E309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064C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20A2BB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C6CC0E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D6CE6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5EC92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A4942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46FA6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1461A0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CE1FB8"/>
    <w:multiLevelType w:val="multilevel"/>
    <w:tmpl w:val="3D2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A8D"/>
    <w:multiLevelType w:val="multilevel"/>
    <w:tmpl w:val="AE9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64EB"/>
    <w:multiLevelType w:val="multilevel"/>
    <w:tmpl w:val="CCF440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15057"/>
    <w:multiLevelType w:val="hybridMultilevel"/>
    <w:tmpl w:val="C65892DE"/>
    <w:lvl w:ilvl="0" w:tplc="40090001">
      <w:start w:val="1"/>
      <w:numFmt w:val="bullet"/>
      <w:lvlText w:val=""/>
      <w:lvlJc w:val="left"/>
      <w:pPr>
        <w:ind w:left="1196" w:hanging="360"/>
      </w:pPr>
      <w:rPr>
        <w:rFonts w:ascii="Symbol" w:hAnsi="Symbol" w:hint="default"/>
      </w:rPr>
    </w:lvl>
    <w:lvl w:ilvl="1" w:tplc="40090003" w:tentative="1">
      <w:start w:val="1"/>
      <w:numFmt w:val="bullet"/>
      <w:lvlText w:val="o"/>
      <w:lvlJc w:val="left"/>
      <w:pPr>
        <w:ind w:left="1916" w:hanging="360"/>
      </w:pPr>
      <w:rPr>
        <w:rFonts w:ascii="Courier New" w:hAnsi="Courier New" w:cs="Courier New" w:hint="default"/>
      </w:rPr>
    </w:lvl>
    <w:lvl w:ilvl="2" w:tplc="40090005" w:tentative="1">
      <w:start w:val="1"/>
      <w:numFmt w:val="bullet"/>
      <w:lvlText w:val=""/>
      <w:lvlJc w:val="left"/>
      <w:pPr>
        <w:ind w:left="2636" w:hanging="360"/>
      </w:pPr>
      <w:rPr>
        <w:rFonts w:ascii="Wingdings" w:hAnsi="Wingdings" w:hint="default"/>
      </w:rPr>
    </w:lvl>
    <w:lvl w:ilvl="3" w:tplc="40090001" w:tentative="1">
      <w:start w:val="1"/>
      <w:numFmt w:val="bullet"/>
      <w:lvlText w:val=""/>
      <w:lvlJc w:val="left"/>
      <w:pPr>
        <w:ind w:left="3356" w:hanging="360"/>
      </w:pPr>
      <w:rPr>
        <w:rFonts w:ascii="Symbol" w:hAnsi="Symbol" w:hint="default"/>
      </w:rPr>
    </w:lvl>
    <w:lvl w:ilvl="4" w:tplc="40090003" w:tentative="1">
      <w:start w:val="1"/>
      <w:numFmt w:val="bullet"/>
      <w:lvlText w:val="o"/>
      <w:lvlJc w:val="left"/>
      <w:pPr>
        <w:ind w:left="4076" w:hanging="360"/>
      </w:pPr>
      <w:rPr>
        <w:rFonts w:ascii="Courier New" w:hAnsi="Courier New" w:cs="Courier New" w:hint="default"/>
      </w:rPr>
    </w:lvl>
    <w:lvl w:ilvl="5" w:tplc="40090005" w:tentative="1">
      <w:start w:val="1"/>
      <w:numFmt w:val="bullet"/>
      <w:lvlText w:val=""/>
      <w:lvlJc w:val="left"/>
      <w:pPr>
        <w:ind w:left="4796" w:hanging="360"/>
      </w:pPr>
      <w:rPr>
        <w:rFonts w:ascii="Wingdings" w:hAnsi="Wingdings" w:hint="default"/>
      </w:rPr>
    </w:lvl>
    <w:lvl w:ilvl="6" w:tplc="40090001" w:tentative="1">
      <w:start w:val="1"/>
      <w:numFmt w:val="bullet"/>
      <w:lvlText w:val=""/>
      <w:lvlJc w:val="left"/>
      <w:pPr>
        <w:ind w:left="5516" w:hanging="360"/>
      </w:pPr>
      <w:rPr>
        <w:rFonts w:ascii="Symbol" w:hAnsi="Symbol" w:hint="default"/>
      </w:rPr>
    </w:lvl>
    <w:lvl w:ilvl="7" w:tplc="40090003" w:tentative="1">
      <w:start w:val="1"/>
      <w:numFmt w:val="bullet"/>
      <w:lvlText w:val="o"/>
      <w:lvlJc w:val="left"/>
      <w:pPr>
        <w:ind w:left="6236" w:hanging="360"/>
      </w:pPr>
      <w:rPr>
        <w:rFonts w:ascii="Courier New" w:hAnsi="Courier New" w:cs="Courier New" w:hint="default"/>
      </w:rPr>
    </w:lvl>
    <w:lvl w:ilvl="8" w:tplc="40090005" w:tentative="1">
      <w:start w:val="1"/>
      <w:numFmt w:val="bullet"/>
      <w:lvlText w:val=""/>
      <w:lvlJc w:val="left"/>
      <w:pPr>
        <w:ind w:left="6956" w:hanging="360"/>
      </w:pPr>
      <w:rPr>
        <w:rFonts w:ascii="Wingdings" w:hAnsi="Wingdings" w:hint="default"/>
      </w:rPr>
    </w:lvl>
  </w:abstractNum>
  <w:abstractNum w:abstractNumId="7" w15:restartNumberingAfterBreak="0">
    <w:nsid w:val="193A6927"/>
    <w:multiLevelType w:val="hybridMultilevel"/>
    <w:tmpl w:val="8998F8D8"/>
    <w:lvl w:ilvl="0" w:tplc="2F32EA04">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EA5B4">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E241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A0C0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6374E">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C6DB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68AC8A">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CC028">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EF7B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583E34"/>
    <w:multiLevelType w:val="hybridMultilevel"/>
    <w:tmpl w:val="43CC5BDC"/>
    <w:lvl w:ilvl="0" w:tplc="9918A8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E9B44">
      <w:start w:val="3"/>
      <w:numFmt w:val="decimal"/>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C799E">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439C6">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48950">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A6266">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26A8A">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CF114">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EF842">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793846"/>
    <w:multiLevelType w:val="hybridMultilevel"/>
    <w:tmpl w:val="02B8A264"/>
    <w:lvl w:ilvl="0" w:tplc="4FEA2744">
      <w:start w:val="1"/>
      <w:numFmt w:val="decimal"/>
      <w:lvlText w:val="%1."/>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AD366">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93E7FD6">
      <w:start w:val="1"/>
      <w:numFmt w:val="bullet"/>
      <w:lvlText w:val="▪"/>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7C8E288">
      <w:start w:val="1"/>
      <w:numFmt w:val="bullet"/>
      <w:lvlText w:val="•"/>
      <w:lvlJc w:val="left"/>
      <w:pPr>
        <w:ind w:left="2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D828F4">
      <w:start w:val="1"/>
      <w:numFmt w:val="bullet"/>
      <w:lvlText w:val="o"/>
      <w:lvlJc w:val="left"/>
      <w:pPr>
        <w:ind w:left="3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A0AFFC">
      <w:start w:val="1"/>
      <w:numFmt w:val="bullet"/>
      <w:lvlText w:val="▪"/>
      <w:lvlJc w:val="left"/>
      <w:pPr>
        <w:ind w:left="4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78EF5E">
      <w:start w:val="1"/>
      <w:numFmt w:val="bullet"/>
      <w:lvlText w:val="•"/>
      <w:lvlJc w:val="left"/>
      <w:pPr>
        <w:ind w:left="4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ECD894">
      <w:start w:val="1"/>
      <w:numFmt w:val="bullet"/>
      <w:lvlText w:val="o"/>
      <w:lvlJc w:val="left"/>
      <w:pPr>
        <w:ind w:left="5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70632F6">
      <w:start w:val="1"/>
      <w:numFmt w:val="bullet"/>
      <w:lvlText w:val="▪"/>
      <w:lvlJc w:val="left"/>
      <w:pPr>
        <w:ind w:left="6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29A3546"/>
    <w:multiLevelType w:val="multilevel"/>
    <w:tmpl w:val="0E56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7703A"/>
    <w:multiLevelType w:val="multilevel"/>
    <w:tmpl w:val="B50413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F3BDE"/>
    <w:multiLevelType w:val="hybridMultilevel"/>
    <w:tmpl w:val="CC50D558"/>
    <w:lvl w:ilvl="0" w:tplc="4CBE98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96A1D8">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F67466">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F4E63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0513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74AA5A">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B42DA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AED71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01BF0">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7DD0601"/>
    <w:multiLevelType w:val="multilevel"/>
    <w:tmpl w:val="E83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924D3"/>
    <w:multiLevelType w:val="hybridMultilevel"/>
    <w:tmpl w:val="F27C17C8"/>
    <w:lvl w:ilvl="0" w:tplc="A2B471E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6C77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EC642">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ED47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2CD0CA">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84DE8">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8871C">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02C9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2A940">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B05A25"/>
    <w:multiLevelType w:val="multilevel"/>
    <w:tmpl w:val="EAD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07D97"/>
    <w:multiLevelType w:val="multilevel"/>
    <w:tmpl w:val="AE1A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E5D69"/>
    <w:multiLevelType w:val="multilevel"/>
    <w:tmpl w:val="AA0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24EE1"/>
    <w:multiLevelType w:val="hybridMultilevel"/>
    <w:tmpl w:val="96C2396E"/>
    <w:lvl w:ilvl="0" w:tplc="A78C49AA">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D88E22">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2E4D8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D22A7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D05DD2">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EABA72">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CE1B5A">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CE8D0E">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AC578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BB7AB8"/>
    <w:multiLevelType w:val="hybridMultilevel"/>
    <w:tmpl w:val="6674D642"/>
    <w:lvl w:ilvl="0" w:tplc="2CB6B11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FC5F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C8D3C8">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B4D52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AB500">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202DD4">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8C6C6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61D54">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DEE06A">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C1179BC"/>
    <w:multiLevelType w:val="hybridMultilevel"/>
    <w:tmpl w:val="D3260E96"/>
    <w:lvl w:ilvl="0" w:tplc="0CF43CB8">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2CC780">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2CCF8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B4288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EABED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42584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92707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A4AD8C">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C6FC4C">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0B33BAF"/>
    <w:multiLevelType w:val="hybridMultilevel"/>
    <w:tmpl w:val="B932617C"/>
    <w:lvl w:ilvl="0" w:tplc="5482711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E7CA2">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E175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844A6">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C7E8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EA3AC">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A202A6">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E3148">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63E22">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625CCA"/>
    <w:multiLevelType w:val="multilevel"/>
    <w:tmpl w:val="AFCCD0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63A73"/>
    <w:multiLevelType w:val="hybridMultilevel"/>
    <w:tmpl w:val="0B6C8AB4"/>
    <w:lvl w:ilvl="0" w:tplc="80B2BDE4">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2B3F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012D2">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6A6D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A536A">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6A89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21E04">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E5ACC">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A26D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0A5B26"/>
    <w:multiLevelType w:val="hybridMultilevel"/>
    <w:tmpl w:val="0C80D854"/>
    <w:lvl w:ilvl="0" w:tplc="BF803124">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082A62">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A821B4">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F4EC120">
      <w:start w:val="1"/>
      <w:numFmt w:val="bullet"/>
      <w:lvlText w:val="•"/>
      <w:lvlJc w:val="left"/>
      <w:pPr>
        <w:ind w:left="2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227F2E">
      <w:start w:val="1"/>
      <w:numFmt w:val="bullet"/>
      <w:lvlText w:val="o"/>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3C2106">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4A2DD8">
      <w:start w:val="1"/>
      <w:numFmt w:val="bullet"/>
      <w:lvlText w:val="•"/>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84F348">
      <w:start w:val="1"/>
      <w:numFmt w:val="bullet"/>
      <w:lvlText w:val="o"/>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2A0C3E">
      <w:start w:val="1"/>
      <w:numFmt w:val="bullet"/>
      <w:lvlText w:val="▪"/>
      <w:lvlJc w:val="left"/>
      <w:pPr>
        <w:ind w:left="5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F3A7D14"/>
    <w:multiLevelType w:val="multilevel"/>
    <w:tmpl w:val="98ACA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B1383A"/>
    <w:multiLevelType w:val="multilevel"/>
    <w:tmpl w:val="6DF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6072DB"/>
    <w:multiLevelType w:val="hybridMultilevel"/>
    <w:tmpl w:val="F4D2C1B6"/>
    <w:lvl w:ilvl="0" w:tplc="F8128896">
      <w:start w:val="1"/>
      <w:numFmt w:val="decimal"/>
      <w:lvlText w:val="%1."/>
      <w:lvlJc w:val="left"/>
      <w:pPr>
        <w:ind w:left="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A07BA">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402C2">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8B778">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8EAF6">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049CA">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6C9B4">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25F80">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2102C">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1956835"/>
    <w:multiLevelType w:val="multilevel"/>
    <w:tmpl w:val="4DB489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F74449"/>
    <w:multiLevelType w:val="hybridMultilevel"/>
    <w:tmpl w:val="DD3280D2"/>
    <w:lvl w:ilvl="0" w:tplc="655E4766">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64879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344B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629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8C69F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D82D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08B9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C250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84DD7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C6D72F5"/>
    <w:multiLevelType w:val="multilevel"/>
    <w:tmpl w:val="F4B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2282D"/>
    <w:multiLevelType w:val="multilevel"/>
    <w:tmpl w:val="EF4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3276F"/>
    <w:multiLevelType w:val="multilevel"/>
    <w:tmpl w:val="0B2AA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045FC3"/>
    <w:multiLevelType w:val="hybridMultilevel"/>
    <w:tmpl w:val="FEFA63A2"/>
    <w:lvl w:ilvl="0" w:tplc="B1F0C010">
      <w:start w:val="3"/>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B46890">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4A06CE">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906B5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88CD2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5F8A5B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03C64E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94125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30AACA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B610E22"/>
    <w:multiLevelType w:val="multilevel"/>
    <w:tmpl w:val="B68EF9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581E86"/>
    <w:multiLevelType w:val="hybridMultilevel"/>
    <w:tmpl w:val="867A8A1E"/>
    <w:lvl w:ilvl="0" w:tplc="2FF66994">
      <w:start w:val="2"/>
      <w:numFmt w:val="decimal"/>
      <w:lvlText w:val="%1."/>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6427C">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7E1FD6">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D0188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76206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1F6609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D841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62569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B4E80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378558857">
    <w:abstractNumId w:val="29"/>
  </w:num>
  <w:num w:numId="2" w16cid:durableId="858003811">
    <w:abstractNumId w:val="27"/>
  </w:num>
  <w:num w:numId="3" w16cid:durableId="813983743">
    <w:abstractNumId w:val="7"/>
  </w:num>
  <w:num w:numId="4" w16cid:durableId="751858928">
    <w:abstractNumId w:val="14"/>
  </w:num>
  <w:num w:numId="5" w16cid:durableId="1667437409">
    <w:abstractNumId w:val="20"/>
  </w:num>
  <w:num w:numId="6" w16cid:durableId="884486678">
    <w:abstractNumId w:val="23"/>
  </w:num>
  <w:num w:numId="7" w16cid:durableId="1087848841">
    <w:abstractNumId w:val="18"/>
  </w:num>
  <w:num w:numId="8" w16cid:durableId="1655910938">
    <w:abstractNumId w:val="9"/>
  </w:num>
  <w:num w:numId="9" w16cid:durableId="2132819286">
    <w:abstractNumId w:val="35"/>
  </w:num>
  <w:num w:numId="10" w16cid:durableId="303126252">
    <w:abstractNumId w:val="0"/>
  </w:num>
  <w:num w:numId="11" w16cid:durableId="369570562">
    <w:abstractNumId w:val="24"/>
  </w:num>
  <w:num w:numId="12" w16cid:durableId="223486704">
    <w:abstractNumId w:val="33"/>
  </w:num>
  <w:num w:numId="13" w16cid:durableId="1825582127">
    <w:abstractNumId w:val="1"/>
  </w:num>
  <w:num w:numId="14" w16cid:durableId="233204536">
    <w:abstractNumId w:val="8"/>
  </w:num>
  <w:num w:numId="15" w16cid:durableId="1724401114">
    <w:abstractNumId w:val="2"/>
  </w:num>
  <w:num w:numId="16" w16cid:durableId="546340138">
    <w:abstractNumId w:val="12"/>
  </w:num>
  <w:num w:numId="17" w16cid:durableId="764571631">
    <w:abstractNumId w:val="21"/>
  </w:num>
  <w:num w:numId="18" w16cid:durableId="1797259858">
    <w:abstractNumId w:val="19"/>
  </w:num>
  <w:num w:numId="19" w16cid:durableId="976301073">
    <w:abstractNumId w:val="10"/>
  </w:num>
  <w:num w:numId="20" w16cid:durableId="338242924">
    <w:abstractNumId w:val="17"/>
  </w:num>
  <w:num w:numId="21" w16cid:durableId="1628851579">
    <w:abstractNumId w:val="16"/>
  </w:num>
  <w:num w:numId="22" w16cid:durableId="482164319">
    <w:abstractNumId w:val="30"/>
  </w:num>
  <w:num w:numId="23" w16cid:durableId="1786270181">
    <w:abstractNumId w:val="31"/>
  </w:num>
  <w:num w:numId="24" w16cid:durableId="1750350986">
    <w:abstractNumId w:val="25"/>
  </w:num>
  <w:num w:numId="25" w16cid:durableId="1954315156">
    <w:abstractNumId w:val="32"/>
  </w:num>
  <w:num w:numId="26" w16cid:durableId="315231786">
    <w:abstractNumId w:val="28"/>
  </w:num>
  <w:num w:numId="27" w16cid:durableId="2045983159">
    <w:abstractNumId w:val="22"/>
  </w:num>
  <w:num w:numId="28" w16cid:durableId="1313606592">
    <w:abstractNumId w:val="5"/>
  </w:num>
  <w:num w:numId="29" w16cid:durableId="1304189256">
    <w:abstractNumId w:val="34"/>
  </w:num>
  <w:num w:numId="30" w16cid:durableId="841968375">
    <w:abstractNumId w:val="11"/>
  </w:num>
  <w:num w:numId="31" w16cid:durableId="189029064">
    <w:abstractNumId w:val="26"/>
  </w:num>
  <w:num w:numId="32" w16cid:durableId="977609285">
    <w:abstractNumId w:val="13"/>
  </w:num>
  <w:num w:numId="33" w16cid:durableId="433944137">
    <w:abstractNumId w:val="15"/>
  </w:num>
  <w:num w:numId="34" w16cid:durableId="1000233683">
    <w:abstractNumId w:val="4"/>
  </w:num>
  <w:num w:numId="35" w16cid:durableId="531263970">
    <w:abstractNumId w:val="3"/>
  </w:num>
  <w:num w:numId="36" w16cid:durableId="816609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620"/>
    <w:rsid w:val="001330B0"/>
    <w:rsid w:val="001427C1"/>
    <w:rsid w:val="002426E4"/>
    <w:rsid w:val="002774BC"/>
    <w:rsid w:val="002F2B97"/>
    <w:rsid w:val="00305C2B"/>
    <w:rsid w:val="00326620"/>
    <w:rsid w:val="00423937"/>
    <w:rsid w:val="00461A8B"/>
    <w:rsid w:val="005202D9"/>
    <w:rsid w:val="0055140E"/>
    <w:rsid w:val="005641A8"/>
    <w:rsid w:val="005E7B30"/>
    <w:rsid w:val="00613CE0"/>
    <w:rsid w:val="007049D2"/>
    <w:rsid w:val="00734D1B"/>
    <w:rsid w:val="00741147"/>
    <w:rsid w:val="008261CD"/>
    <w:rsid w:val="00A118FA"/>
    <w:rsid w:val="00A97D93"/>
    <w:rsid w:val="00CB01AF"/>
    <w:rsid w:val="00D801DA"/>
    <w:rsid w:val="00E5537B"/>
    <w:rsid w:val="00F35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0D412"/>
  <w15:docId w15:val="{76C34EE9-4AEC-40E9-8208-FF653BF4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147"/>
    <w:pPr>
      <w:spacing w:after="5" w:line="400" w:lineRule="auto"/>
      <w:ind w:left="84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7" w:line="265" w:lineRule="auto"/>
      <w:ind w:left="125" w:hanging="10"/>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359" w:line="265" w:lineRule="auto"/>
      <w:ind w:left="486" w:hanging="10"/>
      <w:outlineLvl w:val="1"/>
    </w:pPr>
    <w:rPr>
      <w:rFonts w:ascii="Times New Roman" w:eastAsia="Times New Roman" w:hAnsi="Times New Roman" w:cs="Times New Roman"/>
      <w:color w:val="000000"/>
      <w:u w:val="single" w:color="000000"/>
    </w:rPr>
  </w:style>
  <w:style w:type="paragraph" w:styleId="Heading3">
    <w:name w:val="heading 3"/>
    <w:basedOn w:val="Normal"/>
    <w:next w:val="Normal"/>
    <w:link w:val="Heading3Char"/>
    <w:uiPriority w:val="9"/>
    <w:semiHidden/>
    <w:unhideWhenUsed/>
    <w:qFormat/>
    <w:rsid w:val="00CB01A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74114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774BC"/>
  </w:style>
  <w:style w:type="character" w:customStyle="1" w:styleId="mord">
    <w:name w:val="mord"/>
    <w:basedOn w:val="DefaultParagraphFont"/>
    <w:rsid w:val="002774BC"/>
  </w:style>
  <w:style w:type="paragraph" w:styleId="ListParagraph">
    <w:name w:val="List Paragraph"/>
    <w:basedOn w:val="Normal"/>
    <w:uiPriority w:val="34"/>
    <w:qFormat/>
    <w:rsid w:val="00741147"/>
    <w:pPr>
      <w:ind w:left="720"/>
      <w:contextualSpacing/>
    </w:pPr>
  </w:style>
  <w:style w:type="character" w:customStyle="1" w:styleId="Heading6Char">
    <w:name w:val="Heading 6 Char"/>
    <w:basedOn w:val="DefaultParagraphFont"/>
    <w:link w:val="Heading6"/>
    <w:uiPriority w:val="9"/>
    <w:semiHidden/>
    <w:rsid w:val="00741147"/>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741147"/>
    <w:rPr>
      <w:color w:val="666666"/>
    </w:rPr>
  </w:style>
  <w:style w:type="character" w:customStyle="1" w:styleId="Heading3Char">
    <w:name w:val="Heading 3 Char"/>
    <w:basedOn w:val="DefaultParagraphFont"/>
    <w:link w:val="Heading3"/>
    <w:uiPriority w:val="9"/>
    <w:semiHidden/>
    <w:rsid w:val="00CB01A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19</cp:revision>
  <dcterms:created xsi:type="dcterms:W3CDTF">2025-08-29T08:40:00Z</dcterms:created>
  <dcterms:modified xsi:type="dcterms:W3CDTF">2025-08-31T08:54:00Z</dcterms:modified>
</cp:coreProperties>
</file>