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5A9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CE5A92" w:rsidRDefault="00CE5A9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739755</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E5A92" w:rsidRDefault="001C624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CE5A92">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CE5A92" w:rsidRDefault="00CE5A92">
      <w:pPr>
        <w:widowControl/>
        <w:spacing w:after="160" w:line="120" w:lineRule="auto"/>
        <w:rPr>
          <w:rFonts w:ascii="Times New Roman" w:eastAsia="Times New Roman" w:hAnsi="Times New Roman" w:cs="Times New Roman"/>
        </w:rPr>
      </w:pPr>
    </w:p>
    <w:p w:rsidR="00CE5A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9B5F9E">
        <w:rPr>
          <w:rFonts w:ascii="Times New Roman" w:eastAsia="Times New Roman" w:hAnsi="Times New Roman" w:cs="Times New Roman"/>
          <w:b/>
          <w:sz w:val="24"/>
          <w:szCs w:val="24"/>
        </w:rPr>
        <w:t>Report:</w:t>
      </w:r>
    </w:p>
    <w:p w:rsidR="003A4FC2" w:rsidRPr="00CF7C40" w:rsidRDefault="00CF7C40">
      <w:pPr>
        <w:widowControl/>
        <w:spacing w:after="160" w:line="259" w:lineRule="auto"/>
        <w:rPr>
          <w:rFonts w:ascii="Times New Roman" w:eastAsia="Times New Roman" w:hAnsi="Times New Roman" w:cs="Times New Roman"/>
          <w:bCs/>
          <w:sz w:val="24"/>
          <w:szCs w:val="24"/>
        </w:rPr>
      </w:pPr>
      <w:r w:rsidRPr="00CF7C40">
        <w:rPr>
          <w:rFonts w:ascii="Times New Roman" w:eastAsia="Times New Roman" w:hAnsi="Times New Roman" w:cs="Times New Roman"/>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CE5A92" w:rsidRDefault="003A4FC2">
            <w:pPr>
              <w:pBdr>
                <w:top w:val="nil"/>
                <w:left w:val="nil"/>
                <w:bottom w:val="nil"/>
                <w:right w:val="nil"/>
                <w:between w:val="nil"/>
              </w:pBdr>
              <w:rPr>
                <w:rFonts w:ascii="Times New Roman" w:eastAsia="Times New Roman" w:hAnsi="Times New Roman" w:cs="Times New Roman"/>
                <w:sz w:val="24"/>
                <w:szCs w:val="24"/>
              </w:rPr>
            </w:pPr>
            <w:r>
              <w:t>To develop a machine learning model that can predict whether an individual is likely to donate blood based on historical donation data and demographic information.</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Gather and preprocess data from reliable sources.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Development:</w:t>
            </w:r>
            <w:r w:rsidRPr="009B5F9E">
              <w:rPr>
                <w:rFonts w:ascii="Times New Roman" w:eastAsia="Times New Roman" w:hAnsi="Times New Roman" w:cs="Times New Roman"/>
                <w:sz w:val="24"/>
                <w:szCs w:val="24"/>
                <w:lang w:val="en-IN"/>
              </w:rPr>
              <w:t xml:space="preserve"> Train and evaluate various machine learning models.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Feature Selection:</w:t>
            </w:r>
            <w:r w:rsidRPr="009B5F9E">
              <w:rPr>
                <w:rFonts w:ascii="Times New Roman" w:eastAsia="Times New Roman" w:hAnsi="Times New Roman" w:cs="Times New Roman"/>
                <w:sz w:val="24"/>
                <w:szCs w:val="24"/>
                <w:lang w:val="en-IN"/>
              </w:rPr>
              <w:t xml:space="preserve"> Identify key features that influence blood donation.</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Implementation:</w:t>
            </w:r>
            <w:r w:rsidRPr="009B5F9E">
              <w:rPr>
                <w:rFonts w:ascii="Times New Roman" w:eastAsia="Times New Roman" w:hAnsi="Times New Roman" w:cs="Times New Roman"/>
                <w:sz w:val="24"/>
                <w:szCs w:val="24"/>
                <w:lang w:val="en-IN"/>
              </w:rPr>
              <w:t xml:space="preserve"> Deploy the model in a user-friendly interface for predictions.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Evaluation:</w:t>
            </w:r>
            <w:r w:rsidRPr="009B5F9E">
              <w:rPr>
                <w:rFonts w:ascii="Times New Roman" w:eastAsia="Times New Roman" w:hAnsi="Times New Roman" w:cs="Times New Roman"/>
                <w:sz w:val="24"/>
                <w:szCs w:val="24"/>
                <w:lang w:val="en-IN"/>
              </w:rPr>
              <w:t xml:space="preserve"> Monitor and refine the model based on performance metrics.</w:t>
            </w:r>
          </w:p>
        </w:tc>
      </w:tr>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CE5A92" w:rsidRDefault="009B5F9E">
            <w:pPr>
              <w:pBdr>
                <w:top w:val="nil"/>
                <w:left w:val="nil"/>
                <w:bottom w:val="nil"/>
                <w:right w:val="nil"/>
                <w:between w:val="nil"/>
              </w:pBdr>
              <w:rPr>
                <w:rFonts w:ascii="Times New Roman" w:eastAsia="Times New Roman" w:hAnsi="Times New Roman" w:cs="Times New Roman"/>
                <w:sz w:val="24"/>
                <w:szCs w:val="24"/>
              </w:rPr>
            </w:pPr>
            <w:r>
              <w:t>Blood donation is a critical aspect of healthcare that ensures the availability of blood for transfusions and other medical procedures. However, predicting when individuals are likely to donate blood can be challenging due to various influencing factors. By leveraging machine learning techniques, we aim to create a predictive model that helps blood banks and healthcare organizations forecast blood donations more accurately.</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Healthcare Efficiency:</w:t>
            </w:r>
            <w:r w:rsidRPr="009B5F9E">
              <w:rPr>
                <w:rFonts w:ascii="Times New Roman" w:eastAsia="Times New Roman" w:hAnsi="Times New Roman" w:cs="Times New Roman"/>
                <w:sz w:val="24"/>
                <w:szCs w:val="24"/>
                <w:lang w:val="en-IN"/>
              </w:rPr>
              <w:t xml:space="preserve"> Improve the management of blood donation drives.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lastRenderedPageBreak/>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Availability:</w:t>
            </w:r>
            <w:r w:rsidRPr="009B5F9E">
              <w:rPr>
                <w:rFonts w:ascii="Times New Roman" w:eastAsia="Times New Roman" w:hAnsi="Times New Roman" w:cs="Times New Roman"/>
                <w:sz w:val="24"/>
                <w:szCs w:val="24"/>
                <w:lang w:val="en-IN"/>
              </w:rPr>
              <w:t xml:space="preserve"> Ensure a steady supply of blood, reducing shortages.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Targeting:</w:t>
            </w:r>
            <w:r w:rsidRPr="009B5F9E">
              <w:rPr>
                <w:rFonts w:ascii="Times New Roman" w:eastAsia="Times New Roman" w:hAnsi="Times New Roman" w:cs="Times New Roman"/>
                <w:sz w:val="24"/>
                <w:szCs w:val="24"/>
                <w:lang w:val="en-IN"/>
              </w:rPr>
              <w:t xml:space="preserve"> More effectively target potential donors with reminders and campaigns.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Cost-Effectiveness:</w:t>
            </w:r>
            <w:r w:rsidRPr="009B5F9E">
              <w:rPr>
                <w:rFonts w:ascii="Times New Roman" w:eastAsia="Times New Roman" w:hAnsi="Times New Roman" w:cs="Times New Roman"/>
                <w:sz w:val="24"/>
                <w:szCs w:val="24"/>
                <w:lang w:val="en-IN"/>
              </w:rPr>
              <w:t xml:space="preserve"> Reduce the costs associated with blood donation campaigns by focusing efforts on likely donors.</w:t>
            </w:r>
          </w:p>
        </w:tc>
      </w:tr>
      <w:tr w:rsidR="00CE5A92">
        <w:trPr>
          <w:trHeight w:val="478"/>
        </w:trPr>
        <w:tc>
          <w:tcPr>
            <w:tcW w:w="9360" w:type="dxa"/>
            <w:gridSpan w:val="2"/>
            <w:shd w:val="clear" w:color="auto" w:fill="FFFFFF"/>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Collect historical blood donation data from sources like UCI Machine Learning Repository or local blood banks.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Preprocessing:</w:t>
            </w:r>
            <w:r w:rsidRPr="009B5F9E">
              <w:rPr>
                <w:rFonts w:ascii="Times New Roman" w:eastAsia="Times New Roman" w:hAnsi="Times New Roman" w:cs="Times New Roman"/>
                <w:sz w:val="24"/>
                <w:szCs w:val="24"/>
                <w:lang w:val="en-IN"/>
              </w:rPr>
              <w:t xml:space="preserve"> Clean and preprocess the data to handle missing values, normalize features, and encode categorical variables.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Exploratory Data Analysis (EDA):</w:t>
            </w:r>
            <w:r w:rsidRPr="009B5F9E">
              <w:rPr>
                <w:rFonts w:ascii="Times New Roman" w:eastAsia="Times New Roman" w:hAnsi="Times New Roman" w:cs="Times New Roman"/>
                <w:sz w:val="24"/>
                <w:szCs w:val="24"/>
                <w:lang w:val="en-IN"/>
              </w:rPr>
              <w:t xml:space="preserve"> Perform EDA to understand the data distribution and identify significant patterns.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Training:</w:t>
            </w:r>
            <w:r w:rsidRPr="009B5F9E">
              <w:rPr>
                <w:rFonts w:ascii="Times New Roman" w:eastAsia="Times New Roman" w:hAnsi="Times New Roman" w:cs="Times New Roman"/>
                <w:sz w:val="24"/>
                <w:szCs w:val="24"/>
                <w:lang w:val="en-IN"/>
              </w:rPr>
              <w:t xml:space="preserve"> Train multiple machine learning models such as logistic regression, decision trees, random forests, and support vector machines.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Evaluation:</w:t>
            </w:r>
            <w:r w:rsidRPr="009B5F9E">
              <w:rPr>
                <w:rFonts w:ascii="Times New Roman" w:eastAsia="Times New Roman" w:hAnsi="Times New Roman" w:cs="Times New Roman"/>
                <w:sz w:val="24"/>
                <w:szCs w:val="24"/>
                <w:lang w:val="en-IN"/>
              </w:rPr>
              <w:t xml:space="preserve"> Evaluate models using metrics like accuracy, precision, recall, F1-score, and ROC-AUC to determine the best performing model.</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Deployment:</w:t>
            </w:r>
            <w:r w:rsidRPr="009B5F9E">
              <w:rPr>
                <w:rFonts w:ascii="Times New Roman" w:eastAsia="Times New Roman" w:hAnsi="Times New Roman" w:cs="Times New Roman"/>
                <w:sz w:val="24"/>
                <w:szCs w:val="24"/>
                <w:lang w:val="en-IN"/>
              </w:rPr>
              <w:t xml:space="preserve"> Develop a user-friendly interface where users can input data and get predictions about blood donation likelihood.</w:t>
            </w:r>
          </w:p>
        </w:tc>
      </w:tr>
      <w:tr w:rsidR="00CE5A92">
        <w:trPr>
          <w:trHeight w:val="478"/>
        </w:trPr>
        <w:tc>
          <w:tcPr>
            <w:tcW w:w="2415" w:type="dxa"/>
            <w:shd w:val="clear" w:color="auto" w:fill="auto"/>
            <w:tcMar>
              <w:top w:w="100" w:type="dxa"/>
              <w:left w:w="100" w:type="dxa"/>
              <w:bottom w:w="100" w:type="dxa"/>
              <w:right w:w="100" w:type="dxa"/>
            </w:tcMar>
          </w:tcPr>
          <w:p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U</w:t>
            </w:r>
            <w:r>
              <w:rPr>
                <w:rFonts w:ascii="Times New Roman" w:eastAsia="Times New Roman" w:hAnsi="Times New Roman" w:cs="Times New Roman"/>
                <w:b/>
                <w:bCs/>
                <w:sz w:val="24"/>
                <w:szCs w:val="24"/>
                <w:lang w:val="en-IN"/>
              </w:rPr>
              <w:t>ser</w:t>
            </w:r>
            <w:r w:rsidRPr="009B5F9E">
              <w:rPr>
                <w:rFonts w:ascii="Times New Roman" w:eastAsia="Times New Roman" w:hAnsi="Times New Roman" w:cs="Times New Roman"/>
                <w:b/>
                <w:bCs/>
                <w:sz w:val="24"/>
                <w:szCs w:val="24"/>
                <w:lang w:val="en-IN"/>
              </w:rPr>
              <w:t>-Friendly Interface:</w:t>
            </w:r>
            <w:r w:rsidRPr="009B5F9E">
              <w:rPr>
                <w:rFonts w:ascii="Times New Roman" w:eastAsia="Times New Roman" w:hAnsi="Times New Roman" w:cs="Times New Roman"/>
                <w:sz w:val="24"/>
                <w:szCs w:val="24"/>
                <w:lang w:val="en-IN"/>
              </w:rPr>
              <w:t xml:space="preserve"> Simple and intuitive interface for entering data and viewing predictions.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Accuracy:</w:t>
            </w:r>
            <w:r w:rsidRPr="009B5F9E">
              <w:rPr>
                <w:rFonts w:ascii="Times New Roman" w:eastAsia="Times New Roman" w:hAnsi="Times New Roman" w:cs="Times New Roman"/>
                <w:sz w:val="24"/>
                <w:szCs w:val="24"/>
                <w:lang w:val="en-IN"/>
              </w:rPr>
              <w:t xml:space="preserve"> High prediction accuracy using advanced machine learning techniques.</w:t>
            </w:r>
          </w:p>
          <w:p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Real-Time Predictions:</w:t>
            </w:r>
            <w:r w:rsidRPr="009B5F9E">
              <w:rPr>
                <w:rFonts w:ascii="Times New Roman" w:eastAsia="Times New Roman" w:hAnsi="Times New Roman" w:cs="Times New Roman"/>
                <w:sz w:val="24"/>
                <w:szCs w:val="24"/>
                <w:lang w:val="en-IN"/>
              </w:rPr>
              <w:t xml:space="preserve"> Provide instant predictions for new data inputs.</w:t>
            </w:r>
          </w:p>
          <w:p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Scalability:</w:t>
            </w:r>
            <w:r w:rsidRPr="009B5F9E">
              <w:rPr>
                <w:rFonts w:ascii="Times New Roman" w:eastAsia="Times New Roman" w:hAnsi="Times New Roman" w:cs="Times New Roman"/>
                <w:sz w:val="24"/>
                <w:szCs w:val="24"/>
                <w:lang w:val="en-IN"/>
              </w:rPr>
              <w:t xml:space="preserve"> Ability to handle large datasets and new incoming data for predictions.</w:t>
            </w:r>
          </w:p>
        </w:tc>
      </w:tr>
    </w:tbl>
    <w:p w:rsidR="00CE5A92" w:rsidRDefault="00CE5A92">
      <w:pPr>
        <w:widowControl/>
        <w:spacing w:after="160" w:line="120" w:lineRule="auto"/>
        <w:rPr>
          <w:rFonts w:ascii="Times New Roman" w:eastAsia="Times New Roman" w:hAnsi="Times New Roman" w:cs="Times New Roman"/>
          <w:sz w:val="24"/>
          <w:szCs w:val="24"/>
        </w:rPr>
      </w:pPr>
    </w:p>
    <w:p w:rsidR="00CE5A9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5A92">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E5A9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 xml:space="preserve">T4 </w:t>
            </w:r>
            <w:r>
              <w:rPr>
                <w:spacing w:val="-5"/>
                <w:sz w:val="24"/>
              </w:rPr>
              <w:t>GPU</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space for data, models, </w:t>
            </w:r>
            <w:r>
              <w:rPr>
                <w:rFonts w:ascii="Times New Roman" w:eastAsia="Times New Roman" w:hAnsi="Times New Roman" w:cs="Times New Roman"/>
                <w:sz w:val="24"/>
                <w:szCs w:val="24"/>
              </w:rPr>
              <w:lastRenderedPageBreak/>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TB</w:t>
            </w:r>
          </w:p>
        </w:tc>
      </w:tr>
      <w:tr w:rsidR="00CE5A92">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proofErr w:type="spellStart"/>
            <w:r>
              <w:rPr>
                <w:sz w:val="24"/>
              </w:rPr>
              <w:t>n</w:t>
            </w:r>
            <w:r w:rsidR="009B5F9E">
              <w:rPr>
                <w:sz w:val="24"/>
              </w:rPr>
              <w:t>umpy</w:t>
            </w:r>
            <w:proofErr w:type="spellEnd"/>
            <w:r>
              <w:rPr>
                <w:sz w:val="24"/>
              </w:rPr>
              <w:t>, matplotlib, seaborn</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9B5F9E">
            <w:pPr>
              <w:rPr>
                <w:rFonts w:ascii="Times New Roman" w:eastAsia="Times New Roman" w:hAnsi="Times New Roman" w:cs="Times New Roman"/>
                <w:sz w:val="24"/>
                <w:szCs w:val="24"/>
              </w:rPr>
            </w:pPr>
            <w:proofErr w:type="spellStart"/>
            <w:r>
              <w:rPr>
                <w:sz w:val="24"/>
              </w:rPr>
              <w:t>J</w:t>
            </w:r>
            <w:r>
              <w:rPr>
                <w:sz w:val="24"/>
              </w:rPr>
              <w:t>upyter</w:t>
            </w:r>
            <w:proofErr w:type="spellEnd"/>
            <w:r w:rsidR="003A4FC2">
              <w:rPr>
                <w:sz w:val="24"/>
              </w:rPr>
              <w:t xml:space="preserve"> Notebook, </w:t>
            </w:r>
            <w:proofErr w:type="spellStart"/>
            <w:r w:rsidR="003A4FC2">
              <w:rPr>
                <w:spacing w:val="-2"/>
                <w:sz w:val="24"/>
              </w:rPr>
              <w:t>pycharm</w:t>
            </w:r>
            <w:proofErr w:type="spellEnd"/>
          </w:p>
        </w:tc>
      </w:tr>
      <w:tr w:rsidR="00CE5A92">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E5A92">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E5A92" w:rsidRDefault="003A4FC2">
            <w:pPr>
              <w:rPr>
                <w:rFonts w:ascii="Times New Roman" w:eastAsia="Times New Roman" w:hAnsi="Times New Roman" w:cs="Times New Roman"/>
                <w:sz w:val="24"/>
                <w:szCs w:val="24"/>
              </w:rPr>
            </w:pPr>
            <w:r>
              <w:rPr>
                <w:sz w:val="24"/>
              </w:rPr>
              <w:t>Kaggle</w:t>
            </w:r>
            <w:r>
              <w:rPr>
                <w:spacing w:val="-13"/>
                <w:sz w:val="24"/>
              </w:rPr>
              <w:t xml:space="preserve"> </w:t>
            </w:r>
            <w:r>
              <w:rPr>
                <w:sz w:val="24"/>
              </w:rPr>
              <w:t>dataset,</w:t>
            </w:r>
            <w:r>
              <w:rPr>
                <w:spacing w:val="-13"/>
                <w:sz w:val="24"/>
              </w:rPr>
              <w:t xml:space="preserve"> </w:t>
            </w:r>
            <w:r>
              <w:rPr>
                <w:sz w:val="24"/>
              </w:rPr>
              <w:t>614,</w:t>
            </w:r>
            <w:r>
              <w:rPr>
                <w:spacing w:val="-13"/>
                <w:sz w:val="24"/>
              </w:rPr>
              <w:t xml:space="preserve"> </w:t>
            </w:r>
            <w:r>
              <w:rPr>
                <w:sz w:val="24"/>
              </w:rPr>
              <w:t>csv 1year dataset, 690, csv</w:t>
            </w:r>
          </w:p>
        </w:tc>
      </w:tr>
    </w:tbl>
    <w:p w:rsidR="00CE5A92" w:rsidRDefault="00CE5A92">
      <w:pPr>
        <w:widowControl/>
        <w:spacing w:after="160" w:line="259" w:lineRule="auto"/>
        <w:rPr>
          <w:rFonts w:ascii="Times New Roman" w:eastAsia="Times New Roman" w:hAnsi="Times New Roman" w:cs="Times New Roman"/>
          <w:sz w:val="24"/>
          <w:szCs w:val="24"/>
        </w:rPr>
      </w:pPr>
    </w:p>
    <w:p w:rsidR="00CE5A92" w:rsidRDefault="00CE5A92">
      <w:pPr>
        <w:widowControl/>
        <w:spacing w:after="160" w:line="259" w:lineRule="auto"/>
        <w:rPr>
          <w:rFonts w:ascii="Times New Roman" w:eastAsia="Times New Roman" w:hAnsi="Times New Roman" w:cs="Times New Roman"/>
        </w:rPr>
      </w:pPr>
    </w:p>
    <w:sectPr w:rsidR="00CE5A9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4BC5" w:rsidRDefault="007E4BC5">
      <w:r>
        <w:separator/>
      </w:r>
    </w:p>
  </w:endnote>
  <w:endnote w:type="continuationSeparator" w:id="0">
    <w:p w:rsidR="007E4BC5" w:rsidRDefault="007E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4BC5" w:rsidRDefault="007E4BC5">
      <w:r>
        <w:separator/>
      </w:r>
    </w:p>
  </w:footnote>
  <w:footnote w:type="continuationSeparator" w:id="0">
    <w:p w:rsidR="007E4BC5" w:rsidRDefault="007E4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E5A92"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E5A92" w:rsidRDefault="00CE5A92"/>
  <w:p w:rsidR="00CE5A92" w:rsidRDefault="00CE5A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A92"/>
    <w:rsid w:val="001C6240"/>
    <w:rsid w:val="003A4FC2"/>
    <w:rsid w:val="007E4BC5"/>
    <w:rsid w:val="009B5F9E"/>
    <w:rsid w:val="00CB3DD9"/>
    <w:rsid w:val="00CE5A92"/>
    <w:rsid w:val="00CF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2659"/>
  <w15:docId w15:val="{36460C1B-60CA-4C35-923D-85750CB3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B5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7062">
      <w:bodyDiv w:val="1"/>
      <w:marLeft w:val="0"/>
      <w:marRight w:val="0"/>
      <w:marTop w:val="0"/>
      <w:marBottom w:val="0"/>
      <w:divBdr>
        <w:top w:val="none" w:sz="0" w:space="0" w:color="auto"/>
        <w:left w:val="none" w:sz="0" w:space="0" w:color="auto"/>
        <w:bottom w:val="none" w:sz="0" w:space="0" w:color="auto"/>
        <w:right w:val="none" w:sz="0" w:space="0" w:color="auto"/>
      </w:divBdr>
    </w:div>
    <w:div w:id="864753619">
      <w:bodyDiv w:val="1"/>
      <w:marLeft w:val="0"/>
      <w:marRight w:val="0"/>
      <w:marTop w:val="0"/>
      <w:marBottom w:val="0"/>
      <w:divBdr>
        <w:top w:val="none" w:sz="0" w:space="0" w:color="auto"/>
        <w:left w:val="none" w:sz="0" w:space="0" w:color="auto"/>
        <w:bottom w:val="none" w:sz="0" w:space="0" w:color="auto"/>
        <w:right w:val="none" w:sz="0" w:space="0" w:color="auto"/>
      </w:divBdr>
    </w:div>
    <w:div w:id="1534611556">
      <w:bodyDiv w:val="1"/>
      <w:marLeft w:val="0"/>
      <w:marRight w:val="0"/>
      <w:marTop w:val="0"/>
      <w:marBottom w:val="0"/>
      <w:divBdr>
        <w:top w:val="none" w:sz="0" w:space="0" w:color="auto"/>
        <w:left w:val="none" w:sz="0" w:space="0" w:color="auto"/>
        <w:bottom w:val="none" w:sz="0" w:space="0" w:color="auto"/>
        <w:right w:val="none" w:sz="0" w:space="0" w:color="auto"/>
      </w:divBdr>
    </w:div>
    <w:div w:id="203800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3</cp:revision>
  <dcterms:created xsi:type="dcterms:W3CDTF">2024-07-14T10:19:00Z</dcterms:created>
  <dcterms:modified xsi:type="dcterms:W3CDTF">2024-07-14T10:24:00Z</dcterms:modified>
</cp:coreProperties>
</file>