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3A5C"/>
          <w:sz w:val="56"/>
          <w:szCs w:val="56"/>
        </w:rPr>
        <w:t xml:space="preserve">OWASP SECURITY</w:t>
      </w:r>
    </w:p>
    <w:p>
      <w:pPr>
        <w:spacing w:after="600" w:before="0"/>
        <w:jc w:val="center"/>
      </w:pPr>
      <w:r>
        <w:rPr>
          <w:rFonts w:ascii="Arial" w:cs="Arial" w:eastAsia="Arial" w:hAnsi="Arial"/>
          <w:color w:val="2E86C1"/>
          <w:sz w:val="28"/>
          <w:szCs w:val="28"/>
        </w:rPr>
        <w:t xml:space="preserve">WEB &amp; API SECURITY EXAMINATION ANSWERS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1A3A5C" w:sz="4"/>
              <w:left w:val="single" w:color="1A3A5C" w:sz="4"/>
              <w:bottom w:val="single" w:color="1A3A5C" w:sz="4"/>
              <w:right w:val="single" w:color="1A3A5C" w:sz="4"/>
            </w:tcBorders>
            <w:shd w:fill="EBF5FB" w:val="clear"/>
            <w:tcMar>
              <w:top w:type="dxa" w:w="300"/>
              <w:left w:type="dxa" w:w="400"/>
              <w:bottom w:type="dxa" w:w="300"/>
              <w:right w:type="dxa" w:w="400"/>
            </w:tcMar>
          </w:tcPr>
          <w:p>
            <w:pPr>
              <w:jc w:val="center"/>
            </w:pPr>
            <w:r>
              <w:rPr>
                <w:rFonts w:ascii="Arial" w:cs="Arial" w:eastAsia="Arial" w:hAnsi="Arial"/>
                <w:b/>
                <w:bCs/>
                <w:color w:val="1A3A5C"/>
                <w:sz w:val="24"/>
                <w:szCs w:val="24"/>
              </w:rPr>
              <w:t xml:space="preserve">Subject: Web Application Security</w:t>
            </w:r>
          </w:p>
          <w:p>
            <w:pPr>
              <w:jc w:val="center"/>
            </w:pPr>
            <w:r>
              <w:rPr>
                <w:rFonts w:ascii="Arial" w:cs="Arial" w:eastAsia="Arial" w:hAnsi="Arial"/>
                <w:color w:val="444444"/>
                <w:sz w:val="22"/>
                <w:szCs w:val="22"/>
              </w:rPr>
              <w:t xml:space="preserve">Q.1  OWASP Top 10 Web Threats</w:t>
            </w:r>
          </w:p>
          <w:p>
            <w:pPr>
              <w:jc w:val="center"/>
            </w:pPr>
            <w:r>
              <w:rPr>
                <w:rFonts w:ascii="Arial" w:cs="Arial" w:eastAsia="Arial" w:hAnsi="Arial"/>
                <w:color w:val="444444"/>
                <w:sz w:val="22"/>
                <w:szCs w:val="22"/>
              </w:rPr>
              <w:t xml:space="preserve">Q.2  Security Threat Report (15 Marks)</w:t>
            </w:r>
          </w:p>
          <w:p>
            <w:pPr>
              <w:jc w:val="center"/>
            </w:pPr>
            <w:r>
              <w:rPr>
                <w:rFonts w:ascii="Arial" w:cs="Arial" w:eastAsia="Arial" w:hAnsi="Arial"/>
                <w:color w:val="444444"/>
                <w:sz w:val="22"/>
                <w:szCs w:val="22"/>
              </w:rPr>
              <w:t xml:space="preserve">Q.3  OWASP ZAP Scanner</w:t>
            </w:r>
          </w:p>
          <w:p>
            <w:pPr>
              <w:jc w:val="center"/>
            </w:pPr>
            <w:r>
              <w:rPr>
                <w:rFonts w:ascii="Arial" w:cs="Arial" w:eastAsia="Arial" w:hAnsi="Arial"/>
                <w:color w:val="444444"/>
                <w:sz w:val="22"/>
                <w:szCs w:val="22"/>
              </w:rPr>
              <w:t xml:space="preserve">Q.4  OWASP API Top 10 Threats</w:t>
            </w:r>
          </w:p>
          <w:p>
            <w:pPr>
              <w:spacing w:after="80" w:before="80"/>
            </w:pPr>
            <w:r>
              <w:t xml:space="preserve"/>
            </w:r>
          </w:p>
          <w:p>
            <w:pPr>
              <w:jc w:val="center"/>
            </w:pPr>
            <w:r>
              <w:rPr>
                <w:rFonts w:ascii="Arial" w:cs="Arial" w:eastAsia="Arial" w:hAnsi="Arial"/>
                <w:b/>
                <w:bCs/>
                <w:color w:val="E74C3C"/>
                <w:sz w:val="24"/>
                <w:szCs w:val="24"/>
              </w:rPr>
              <w:t xml:space="preserve">Each Question: 15 Marks</w:t>
            </w:r>
          </w:p>
        </w:tc>
      </w:tr>
    </w:tbl>
    <w:p>
      <w:r>
        <w:br w:type="page"/>
      </w:r>
    </w:p>
    <w:p>
      <w:pPr>
        <w:pStyle w:val="Heading1"/>
        <w:pBdr>
          <w:bottom w:val="single" w:color="1A3A5C" w:sz="8" w:space="4"/>
        </w:pBdr>
        <w:spacing w:after="200" w:before="400"/>
      </w:pPr>
      <w:r>
        <w:rPr>
          <w:rFonts w:ascii="Arial" w:cs="Arial" w:eastAsia="Arial" w:hAnsi="Arial"/>
          <w:b/>
          <w:bCs/>
          <w:color w:val="1A3A5C"/>
          <w:sz w:val="32"/>
          <w:szCs w:val="32"/>
        </w:rPr>
        <w:t xml:space="preserve">Q.1 — OWASP Top 10 Threats for Web Applications</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Introduction to OWASP</w:t>
      </w:r>
    </w:p>
    <w:p>
      <w:pPr>
        <w:spacing w:after="100" w:before="60"/>
      </w:pPr>
      <w:r>
        <w:rPr>
          <w:rFonts w:ascii="Arial" w:cs="Arial" w:eastAsia="Arial" w:hAnsi="Arial"/>
          <w:sz w:val="22"/>
          <w:szCs w:val="22"/>
        </w:rPr>
        <w:t xml:space="preserve">OWASP (Open Web Application Security Project) is a non-profit foundation that works to improve the security of software. It provides free, openly available articles, methodologies, documentation, tools, and technologies in the field of web application security.</w:t>
      </w:r>
    </w:p>
    <w:p>
      <w:pPr>
        <w:spacing w:after="100" w:before="60"/>
      </w:pPr>
      <w:r>
        <w:rPr>
          <w:rFonts w:ascii="Arial" w:cs="Arial" w:eastAsia="Arial" w:hAnsi="Arial"/>
          <w:sz w:val="22"/>
          <w:szCs w:val="22"/>
        </w:rPr>
        <w:t xml:space="preserve">The OWASP Top 10 is a standard awareness document for developers and web application security. It represents a broad consensus about the most critical security risks to web applications. Organizations worldwide adopt the OWASP Top 10 as the first step towards creating secure code.</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Key Features of OWASP Top 10</w:t>
      </w:r>
    </w:p>
    <w:p>
      <w:pPr>
        <w:pStyle w:val="ListParagraph"/>
        <w:numPr>
          <w:ilvl w:val="0"/>
          <w:numId w:val="2"/>
        </w:numPr>
        <w:spacing w:after="40" w:before="40"/>
      </w:pPr>
      <w:r>
        <w:rPr>
          <w:rFonts w:ascii="Arial" w:cs="Arial" w:eastAsia="Arial" w:hAnsi="Arial"/>
          <w:b w:val="false"/>
          <w:bCs w:val="false"/>
          <w:sz w:val="22"/>
          <w:szCs w:val="22"/>
        </w:rPr>
        <w:t xml:space="preserve">Updated every 3-4 years based on real-world data from security experts worldwide</w:t>
      </w:r>
    </w:p>
    <w:p>
      <w:pPr>
        <w:pStyle w:val="ListParagraph"/>
        <w:numPr>
          <w:ilvl w:val="0"/>
          <w:numId w:val="2"/>
        </w:numPr>
        <w:spacing w:after="40" w:before="40"/>
      </w:pPr>
      <w:r>
        <w:rPr>
          <w:rFonts w:ascii="Arial" w:cs="Arial" w:eastAsia="Arial" w:hAnsi="Arial"/>
          <w:b w:val="false"/>
          <w:bCs w:val="false"/>
          <w:sz w:val="22"/>
          <w:szCs w:val="22"/>
        </w:rPr>
        <w:t xml:space="preserve">Based on data from hundreds of organizations and over 500,000 real applications</w:t>
      </w:r>
    </w:p>
    <w:p>
      <w:pPr>
        <w:pStyle w:val="ListParagraph"/>
        <w:numPr>
          <w:ilvl w:val="0"/>
          <w:numId w:val="2"/>
        </w:numPr>
        <w:spacing w:after="40" w:before="40"/>
      </w:pPr>
      <w:r>
        <w:rPr>
          <w:rFonts w:ascii="Arial" w:cs="Arial" w:eastAsia="Arial" w:hAnsi="Arial"/>
          <w:b w:val="false"/>
          <w:bCs w:val="false"/>
          <w:sz w:val="22"/>
          <w:szCs w:val="22"/>
        </w:rPr>
        <w:t xml:space="preserve">Used as a benchmark in security audits, penetration testing, and compliance</w:t>
      </w:r>
    </w:p>
    <w:p>
      <w:pPr>
        <w:pStyle w:val="ListParagraph"/>
        <w:numPr>
          <w:ilvl w:val="0"/>
          <w:numId w:val="2"/>
        </w:numPr>
        <w:spacing w:after="40" w:before="40"/>
      </w:pPr>
      <w:r>
        <w:rPr>
          <w:rFonts w:ascii="Arial" w:cs="Arial" w:eastAsia="Arial" w:hAnsi="Arial"/>
          <w:b w:val="false"/>
          <w:bCs w:val="false"/>
          <w:sz w:val="22"/>
          <w:szCs w:val="22"/>
        </w:rPr>
        <w:t xml:space="preserve">Provides prevention strategies and developer guidelines for each threat</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OWASP Top 10 Web Threats — 2021 Edition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6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Threat Name</w:t>
            </w:r>
          </w:p>
        </w:tc>
        <w:tc>
          <w:tcPr>
            <w:tcW w:type="dxa" w:w="586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 &amp; Impact</w:t>
            </w:r>
          </w:p>
        </w:tc>
      </w:tr>
      <w:tr>
        <w:tc>
          <w:tcPr>
            <w:tcW w:type="dxa" w:w="9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A01</w:t>
            </w:r>
          </w:p>
        </w:tc>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Broken Access Control</w:t>
            </w:r>
          </w:p>
        </w:tc>
        <w:tc>
          <w:tcPr>
            <w:tcW w:type="dxa" w:w="58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Users act outside their intended permissions. Attackers access other users' data, modify access rights, or escalate privileges. Moved to #1 in OWASP 2021. Example: changing ?user_id=123 to ?user_id=124 to view another user's account.</w:t>
            </w:r>
          </w:p>
        </w:tc>
      </w:tr>
      <w:tr>
        <w:tc>
          <w:tcPr>
            <w:tcW w:type="dxa" w:w="9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color w:val="1A3A5C"/>
                <w:sz w:val="20"/>
                <w:szCs w:val="20"/>
              </w:rPr>
              <w:t xml:space="preserve">A02</w:t>
            </w:r>
          </w:p>
        </w:tc>
        <w:tc>
          <w:tcPr>
            <w:tcW w:type="dxa" w:w="2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sz w:val="20"/>
                <w:szCs w:val="20"/>
              </w:rPr>
              <w:t xml:space="preserve">Cryptographic Failures</w:t>
            </w:r>
          </w:p>
        </w:tc>
        <w:tc>
          <w:tcPr>
            <w:tcW w:type="dxa" w:w="58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sz w:val="20"/>
                <w:szCs w:val="20"/>
              </w:rPr>
              <w:t xml:space="preserve">Previously called 'Sensitive Data Exposure'. Weak/absent encryption of sensitive data in transit or at rest. Use of outdated algorithms like MD5, SHA1, DES. Example: Storing passwords as plain text or MD5 hash.</w:t>
            </w:r>
          </w:p>
        </w:tc>
      </w:tr>
      <w:tr>
        <w:tc>
          <w:tcPr>
            <w:tcW w:type="dxa" w:w="9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A03</w:t>
            </w:r>
          </w:p>
        </w:tc>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Injection</w:t>
            </w:r>
          </w:p>
        </w:tc>
        <w:tc>
          <w:tcPr>
            <w:tcW w:type="dxa" w:w="58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Untrusted data sent to an interpreter as a command. SQL Injection, OS Command Injection, LDAP Injection, XSS. Example: Entering ' OR 1=1-- in a login form to bypass authentication.</w:t>
            </w:r>
          </w:p>
        </w:tc>
      </w:tr>
      <w:tr>
        <w:tc>
          <w:tcPr>
            <w:tcW w:type="dxa" w:w="9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color w:val="1A3A5C"/>
                <w:sz w:val="20"/>
                <w:szCs w:val="20"/>
              </w:rPr>
              <w:t xml:space="preserve">A04</w:t>
            </w:r>
          </w:p>
        </w:tc>
        <w:tc>
          <w:tcPr>
            <w:tcW w:type="dxa" w:w="2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sz w:val="20"/>
                <w:szCs w:val="20"/>
              </w:rPr>
              <w:t xml:space="preserve">Insecure Design</w:t>
            </w:r>
          </w:p>
        </w:tc>
        <w:tc>
          <w:tcPr>
            <w:tcW w:type="dxa" w:w="58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sz w:val="20"/>
                <w:szCs w:val="20"/>
              </w:rPr>
              <w:t xml:space="preserve">Missing or weak security controls at design phase. No threat modeling, insecure design patterns. Example: 'Forgot Password' using security questions that are easily guessable.</w:t>
            </w:r>
          </w:p>
        </w:tc>
      </w:tr>
      <w:tr>
        <w:tc>
          <w:tcPr>
            <w:tcW w:type="dxa" w:w="9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A05</w:t>
            </w:r>
          </w:p>
        </w:tc>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Security Misconfiguration</w:t>
            </w:r>
          </w:p>
        </w:tc>
        <w:tc>
          <w:tcPr>
            <w:tcW w:type="dxa" w:w="58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Default credentials, open cloud storage, verbose errors, unnecessary ports/services enabled. Example: Default admin/admin login left on web server, or directory listing enabled.</w:t>
            </w:r>
          </w:p>
        </w:tc>
      </w:tr>
      <w:tr>
        <w:tc>
          <w:tcPr>
            <w:tcW w:type="dxa" w:w="9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color w:val="1A3A5C"/>
                <w:sz w:val="20"/>
                <w:szCs w:val="20"/>
              </w:rPr>
              <w:t xml:space="preserve">A06</w:t>
            </w:r>
          </w:p>
        </w:tc>
        <w:tc>
          <w:tcPr>
            <w:tcW w:type="dxa" w:w="2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sz w:val="20"/>
                <w:szCs w:val="20"/>
              </w:rPr>
              <w:t xml:space="preserve">Vulnerable &amp; Outdated Components</w:t>
            </w:r>
          </w:p>
        </w:tc>
        <w:tc>
          <w:tcPr>
            <w:tcW w:type="dxa" w:w="58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sz w:val="20"/>
                <w:szCs w:val="20"/>
              </w:rPr>
              <w:t xml:space="preserve">Using libraries/frameworks with known CVEs. Unpatched OS, servers, CMS. Example: Using an old jQuery version with a known XSS vulnerability.</w:t>
            </w:r>
          </w:p>
        </w:tc>
      </w:tr>
      <w:tr>
        <w:tc>
          <w:tcPr>
            <w:tcW w:type="dxa" w:w="9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A07</w:t>
            </w:r>
          </w:p>
        </w:tc>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Identification &amp; Auth Failures</w:t>
            </w:r>
          </w:p>
        </w:tc>
        <w:tc>
          <w:tcPr>
            <w:tcW w:type="dxa" w:w="58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Weak authentication, no MFA, broken session management, credential stuffing. Example: Login form allows unlimited attempts enabling brute-force password attacks.</w:t>
            </w:r>
          </w:p>
        </w:tc>
      </w:tr>
      <w:tr>
        <w:tc>
          <w:tcPr>
            <w:tcW w:type="dxa" w:w="9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color w:val="1A3A5C"/>
                <w:sz w:val="20"/>
                <w:szCs w:val="20"/>
              </w:rPr>
              <w:t xml:space="preserve">A08</w:t>
            </w:r>
          </w:p>
        </w:tc>
        <w:tc>
          <w:tcPr>
            <w:tcW w:type="dxa" w:w="2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sz w:val="20"/>
                <w:szCs w:val="20"/>
              </w:rPr>
              <w:t xml:space="preserve">Software &amp; Data Integrity Failures</w:t>
            </w:r>
          </w:p>
        </w:tc>
        <w:tc>
          <w:tcPr>
            <w:tcW w:type="dxa" w:w="58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sz w:val="20"/>
                <w:szCs w:val="20"/>
              </w:rPr>
              <w:t xml:space="preserve">Insecure CI/CD pipelines, auto-update without signature verification, insecure deserialization. Example: Application deserializes untrusted data allowing Remote Code Execution.</w:t>
            </w:r>
          </w:p>
        </w:tc>
      </w:tr>
      <w:tr>
        <w:tc>
          <w:tcPr>
            <w:tcW w:type="dxa" w:w="9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A09</w:t>
            </w:r>
          </w:p>
        </w:tc>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Security Logging &amp; Monitoring Failures</w:t>
            </w:r>
          </w:p>
        </w:tc>
        <w:tc>
          <w:tcPr>
            <w:tcW w:type="dxa" w:w="58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No logging of login attempts, breaches not detected for months. Example: Failed login attempts not logged, so brute-force attack goes unnoticed.</w:t>
            </w:r>
          </w:p>
        </w:tc>
      </w:tr>
      <w:tr>
        <w:tc>
          <w:tcPr>
            <w:tcW w:type="dxa" w:w="9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color w:val="1A3A5C"/>
                <w:sz w:val="20"/>
                <w:szCs w:val="20"/>
              </w:rPr>
              <w:t xml:space="preserve">A10</w:t>
            </w:r>
          </w:p>
        </w:tc>
        <w:tc>
          <w:tcPr>
            <w:tcW w:type="dxa" w:w="2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sz w:val="20"/>
                <w:szCs w:val="20"/>
              </w:rPr>
              <w:t xml:space="preserve">Server-Side Request Forgery (SSRF)</w:t>
            </w:r>
          </w:p>
        </w:tc>
        <w:tc>
          <w:tcPr>
            <w:tcW w:type="dxa" w:w="58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sz w:val="20"/>
                <w:szCs w:val="20"/>
              </w:rPr>
              <w:t xml:space="preserve">Server fetches remote resource from attacker-supplied URL. Bypasses firewalls to reach internal services. Example: https://app.com/fetch?url=http://169.254.169.254/metadata to steal AWS credentials.</w:t>
            </w:r>
          </w:p>
        </w:tc>
      </w:tr>
    </w:tbl>
    <w:p>
      <w:pPr>
        <w:spacing w:after="80" w:before="80"/>
      </w:pPr>
      <w:r>
        <w:t xml:space="preserve"/>
      </w:r>
    </w:p>
    <w:p>
      <w:pPr>
        <w:pStyle w:val="Heading2"/>
        <w:spacing w:after="120" w:before="300"/>
      </w:pPr>
      <w:r>
        <w:rPr>
          <w:rFonts w:ascii="Arial" w:cs="Arial" w:eastAsia="Arial" w:hAnsi="Arial"/>
          <w:b/>
          <w:bCs/>
          <w:color w:val="1F618D"/>
          <w:sz w:val="26"/>
          <w:szCs w:val="26"/>
        </w:rPr>
        <w:t xml:space="preserve">Detailed Explanation of Top 5 Critical Threats</w:t>
      </w:r>
    </w:p>
    <w:p>
      <w:pPr>
        <w:spacing w:after="80" w:before="220"/>
      </w:pPr>
      <w:r>
        <w:rPr>
          <w:rFonts w:ascii="Arial" w:cs="Arial" w:eastAsia="Arial" w:hAnsi="Arial"/>
          <w:b/>
          <w:bCs/>
          <w:color w:val="2E86C1"/>
          <w:sz w:val="24"/>
          <w:szCs w:val="24"/>
        </w:rPr>
        <w:t xml:space="preserve">1. Broken Access Control (A01)</w:t>
      </w:r>
    </w:p>
    <w:p>
      <w:pPr>
        <w:spacing w:after="100" w:before="60"/>
      </w:pPr>
      <w:r>
        <w:rPr>
          <w:rFonts w:ascii="Arial" w:cs="Arial" w:eastAsia="Arial" w:hAnsi="Arial"/>
          <w:sz w:val="22"/>
          <w:szCs w:val="22"/>
        </w:rPr>
        <w:t xml:space="preserve">Access control enforces policies such that users cannot act outside their intended permissions. Failures typically lead to unauthorized information disclosure, modification, or destruction of all data.</w:t>
      </w:r>
    </w:p>
    <w:p>
      <w:pPr>
        <w:pStyle w:val="ListParagraph"/>
        <w:numPr>
          <w:ilvl w:val="0"/>
          <w:numId w:val="2"/>
        </w:numPr>
        <w:spacing w:after="40" w:before="40"/>
      </w:pPr>
      <w:r>
        <w:rPr>
          <w:rFonts w:ascii="Arial" w:cs="Arial" w:eastAsia="Arial" w:hAnsi="Arial"/>
          <w:b w:val="false"/>
          <w:bCs w:val="false"/>
          <w:sz w:val="22"/>
          <w:szCs w:val="22"/>
        </w:rPr>
        <w:t xml:space="preserve">Horizontal Privilege Escalation: Accessing another user's resources at same level</w:t>
      </w:r>
    </w:p>
    <w:p>
      <w:pPr>
        <w:pStyle w:val="ListParagraph"/>
        <w:numPr>
          <w:ilvl w:val="0"/>
          <w:numId w:val="2"/>
        </w:numPr>
        <w:spacing w:after="40" w:before="40"/>
      </w:pPr>
      <w:r>
        <w:rPr>
          <w:rFonts w:ascii="Arial" w:cs="Arial" w:eastAsia="Arial" w:hAnsi="Arial"/>
          <w:b w:val="false"/>
          <w:bCs w:val="false"/>
          <w:sz w:val="22"/>
          <w:szCs w:val="22"/>
        </w:rPr>
        <w:t xml:space="preserve">Vertical Privilege Escalation: Gaining admin rights as a normal user</w:t>
      </w:r>
    </w:p>
    <w:p>
      <w:pPr>
        <w:pStyle w:val="ListParagraph"/>
        <w:numPr>
          <w:ilvl w:val="0"/>
          <w:numId w:val="2"/>
        </w:numPr>
        <w:spacing w:after="40" w:before="40"/>
      </w:pPr>
      <w:r>
        <w:rPr>
          <w:rFonts w:ascii="Arial" w:cs="Arial" w:eastAsia="Arial" w:hAnsi="Arial"/>
          <w:b w:val="false"/>
          <w:bCs w:val="false"/>
          <w:sz w:val="22"/>
          <w:szCs w:val="22"/>
        </w:rPr>
        <w:t xml:space="preserve">IDOR (Insecure Direct Object Reference): Manipulating resource identifiers in URLs</w:t>
      </w:r>
    </w:p>
    <w:p>
      <w:pPr>
        <w:spacing w:after="100" w:before="60"/>
      </w:pPr>
      <w:r>
        <w:rPr>
          <w:rFonts w:ascii="Arial" w:cs="Arial" w:eastAsia="Arial" w:hAnsi="Arial"/>
          <w:sz w:val="22"/>
          <w:szCs w:val="22"/>
        </w:rPr>
        <w:t xml:space="preserve">Prevention: Deny by default, implement proper authorization checks, log access control failures.</w:t>
      </w:r>
    </w:p>
    <w:p>
      <w:pPr>
        <w:spacing w:after="80" w:before="80"/>
      </w:pPr>
      <w:r>
        <w:t xml:space="preserve"/>
      </w:r>
    </w:p>
    <w:p>
      <w:pPr>
        <w:spacing w:after="80" w:before="220"/>
      </w:pPr>
      <w:r>
        <w:rPr>
          <w:rFonts w:ascii="Arial" w:cs="Arial" w:eastAsia="Arial" w:hAnsi="Arial"/>
          <w:b/>
          <w:bCs/>
          <w:color w:val="2E86C1"/>
          <w:sz w:val="24"/>
          <w:szCs w:val="24"/>
        </w:rPr>
        <w:t xml:space="preserve">2. Injection (A03)</w:t>
      </w:r>
    </w:p>
    <w:p>
      <w:pPr>
        <w:spacing w:after="100" w:before="60"/>
      </w:pPr>
      <w:r>
        <w:rPr>
          <w:rFonts w:ascii="Arial" w:cs="Arial" w:eastAsia="Arial" w:hAnsi="Arial"/>
          <w:sz w:val="22"/>
          <w:szCs w:val="22"/>
        </w:rPr>
        <w:t xml:space="preserve">Injection flaws occur when an application sends untrusted data to an interpreter. SQL injection is the most common form. An attacker can use injection to read sensitive data, modify database data, or execute administrative operations.</w:t>
      </w:r>
    </w:p>
    <w:p>
      <w:pPr>
        <w:spacing w:after="100" w:before="60"/>
      </w:pPr>
      <w:r>
        <w:rPr>
          <w:rFonts w:ascii="Arial" w:cs="Arial" w:eastAsia="Arial" w:hAnsi="Arial"/>
          <w:sz w:val="22"/>
          <w:szCs w:val="22"/>
        </w:rPr>
        <w:t xml:space="preserve">Example Vulnerable Code: SELECT * FROM users WHERE name = '' + userName + ''</w:t>
      </w:r>
    </w:p>
    <w:p>
      <w:pPr>
        <w:pStyle w:val="ListParagraph"/>
        <w:numPr>
          <w:ilvl w:val="0"/>
          <w:numId w:val="2"/>
        </w:numPr>
        <w:spacing w:after="40" w:before="40"/>
      </w:pPr>
      <w:r>
        <w:rPr>
          <w:rFonts w:ascii="Arial" w:cs="Arial" w:eastAsia="Arial" w:hAnsi="Arial"/>
          <w:b w:val="false"/>
          <w:bCs w:val="false"/>
          <w:sz w:val="22"/>
          <w:szCs w:val="22"/>
        </w:rPr>
        <w:t xml:space="preserve">Use parameterized queries and prepared statements</w:t>
      </w:r>
    </w:p>
    <w:p>
      <w:pPr>
        <w:pStyle w:val="ListParagraph"/>
        <w:numPr>
          <w:ilvl w:val="0"/>
          <w:numId w:val="2"/>
        </w:numPr>
        <w:spacing w:after="40" w:before="40"/>
      </w:pPr>
      <w:r>
        <w:rPr>
          <w:rFonts w:ascii="Arial" w:cs="Arial" w:eastAsia="Arial" w:hAnsi="Arial"/>
          <w:b w:val="false"/>
          <w:bCs w:val="false"/>
          <w:sz w:val="22"/>
          <w:szCs w:val="22"/>
        </w:rPr>
        <w:t xml:space="preserve">Validate, filter, and sanitize all user-supplied input</w:t>
      </w:r>
    </w:p>
    <w:p>
      <w:pPr>
        <w:pStyle w:val="ListParagraph"/>
        <w:numPr>
          <w:ilvl w:val="0"/>
          <w:numId w:val="2"/>
        </w:numPr>
        <w:spacing w:after="40" w:before="40"/>
      </w:pPr>
      <w:r>
        <w:rPr>
          <w:rFonts w:ascii="Arial" w:cs="Arial" w:eastAsia="Arial" w:hAnsi="Arial"/>
          <w:b w:val="false"/>
          <w:bCs w:val="false"/>
          <w:sz w:val="22"/>
          <w:szCs w:val="22"/>
        </w:rPr>
        <w:t xml:space="preserve">Use LIMIT clause to prevent mass data disclosure</w:t>
      </w:r>
    </w:p>
    <w:p>
      <w:pPr>
        <w:spacing w:after="80" w:before="80"/>
      </w:pPr>
      <w:r>
        <w:t xml:space="preserve"/>
      </w:r>
    </w:p>
    <w:p>
      <w:pPr>
        <w:spacing w:after="80" w:before="220"/>
      </w:pPr>
      <w:r>
        <w:rPr>
          <w:rFonts w:ascii="Arial" w:cs="Arial" w:eastAsia="Arial" w:hAnsi="Arial"/>
          <w:b/>
          <w:bCs/>
          <w:color w:val="2E86C1"/>
          <w:sz w:val="24"/>
          <w:szCs w:val="24"/>
        </w:rPr>
        <w:t xml:space="preserve">3. Cryptographic Failures (A02)</w:t>
      </w:r>
    </w:p>
    <w:p>
      <w:pPr>
        <w:spacing w:after="100" w:before="60"/>
      </w:pPr>
      <w:r>
        <w:rPr>
          <w:rFonts w:ascii="Arial" w:cs="Arial" w:eastAsia="Arial" w:hAnsi="Arial"/>
          <w:sz w:val="22"/>
          <w:szCs w:val="22"/>
        </w:rPr>
        <w:t xml:space="preserve">This category focuses on failures related to cryptography. These failures often lead to exposure of sensitive data. Common failures include using weak algorithms, not encrypting data in transit, or poor key management.</w:t>
      </w:r>
    </w:p>
    <w:p>
      <w:pPr>
        <w:pStyle w:val="ListParagraph"/>
        <w:numPr>
          <w:ilvl w:val="0"/>
          <w:numId w:val="2"/>
        </w:numPr>
        <w:spacing w:after="40" w:before="40"/>
      </w:pPr>
      <w:r>
        <w:rPr>
          <w:rFonts w:ascii="Arial" w:cs="Arial" w:eastAsia="Arial" w:hAnsi="Arial"/>
          <w:b w:val="false"/>
          <w:bCs w:val="false"/>
          <w:sz w:val="22"/>
          <w:szCs w:val="22"/>
        </w:rPr>
        <w:t xml:space="preserve">Always use HTTPS/TLS 1.2+ for data in transit</w:t>
      </w:r>
    </w:p>
    <w:p>
      <w:pPr>
        <w:pStyle w:val="ListParagraph"/>
        <w:numPr>
          <w:ilvl w:val="0"/>
          <w:numId w:val="2"/>
        </w:numPr>
        <w:spacing w:after="40" w:before="40"/>
      </w:pPr>
      <w:r>
        <w:rPr>
          <w:rFonts w:ascii="Arial" w:cs="Arial" w:eastAsia="Arial" w:hAnsi="Arial"/>
          <w:b w:val="false"/>
          <w:bCs w:val="false"/>
          <w:sz w:val="22"/>
          <w:szCs w:val="22"/>
        </w:rPr>
        <w:t xml:space="preserve">Use strong hashing algorithms: bcrypt, Argon2, or PBKDF2 for passwords</w:t>
      </w:r>
    </w:p>
    <w:p>
      <w:pPr>
        <w:pStyle w:val="ListParagraph"/>
        <w:numPr>
          <w:ilvl w:val="0"/>
          <w:numId w:val="2"/>
        </w:numPr>
        <w:spacing w:after="40" w:before="40"/>
      </w:pPr>
      <w:r>
        <w:rPr>
          <w:rFonts w:ascii="Arial" w:cs="Arial" w:eastAsia="Arial" w:hAnsi="Arial"/>
          <w:b w:val="false"/>
          <w:bCs w:val="false"/>
          <w:sz w:val="22"/>
          <w:szCs w:val="22"/>
        </w:rPr>
        <w:t xml:space="preserve">Never store sensitive data unnecessarily</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Conclusion</w:t>
      </w:r>
    </w:p>
    <w:p>
      <w:pPr>
        <w:spacing w:after="100" w:before="60"/>
      </w:pPr>
      <w:r>
        <w:rPr>
          <w:rFonts w:ascii="Arial" w:cs="Arial" w:eastAsia="Arial" w:hAnsi="Arial"/>
          <w:sz w:val="22"/>
          <w:szCs w:val="22"/>
        </w:rPr>
        <w:t xml:space="preserve">The OWASP Top 10 is an essential reference for any web developer or security professional. Understanding these threats helps in building secure-by-design applications. Regular security testing using tools like OWASP ZAP against these top 10 vulnerabilities significantly reduces the attack surface of web applications.</w:t>
      </w:r>
    </w:p>
    <w:p>
      <w:r>
        <w:br w:type="page"/>
      </w:r>
    </w:p>
    <w:p>
      <w:pPr>
        <w:pStyle w:val="Heading1"/>
        <w:pBdr>
          <w:bottom w:val="single" w:color="1A3A5C" w:sz="8" w:space="4"/>
        </w:pBdr>
        <w:spacing w:after="200" w:before="400"/>
      </w:pPr>
      <w:r>
        <w:rPr>
          <w:rFonts w:ascii="Arial" w:cs="Arial" w:eastAsia="Arial" w:hAnsi="Arial"/>
          <w:b/>
          <w:bCs/>
          <w:color w:val="1A3A5C"/>
          <w:sz w:val="32"/>
          <w:szCs w:val="32"/>
        </w:rPr>
        <w:t xml:space="preserve">Q.2 — Security Threat Report (15 Marks)</w:t>
      </w:r>
    </w:p>
    <w:p>
      <w:pPr>
        <w:spacing w:after="100" w:before="60"/>
      </w:pPr>
      <w:r>
        <w:rPr>
          <w:rFonts w:ascii="Arial" w:cs="Arial" w:eastAsia="Arial" w:hAnsi="Arial"/>
          <w:sz w:val="22"/>
          <w:szCs w:val="22"/>
        </w:rPr>
        <w:t xml:space="preserve">Prepared by: Security Assessment Team  |  Date: April 2025  |  Classification: Confidential</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Executive Summary</w:t>
      </w:r>
    </w:p>
    <w:p>
      <w:pPr>
        <w:spacing w:after="100" w:before="60"/>
      </w:pPr>
      <w:r>
        <w:rPr>
          <w:rFonts w:ascii="Arial" w:cs="Arial" w:eastAsia="Arial" w:hAnsi="Arial"/>
          <w:sz w:val="22"/>
          <w:szCs w:val="22"/>
        </w:rPr>
        <w:t xml:space="preserve">During a scheduled penetration test of a college exam portal web application, a critical SQL Injection vulnerability was discovered in the user login module. The vulnerability allowed complete bypass of authentication and unauthorized access to the entire student and faculty database. This report documents the threat, the exploitation method, and the remediation steps taken to fully mitigate the vulnerability.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79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20"/>
            </w:tcMar>
          </w:tcPr>
          <w:p>
            <w:r>
              <w:rPr>
                <w:rFonts w:ascii="Arial" w:cs="Arial" w:eastAsia="Arial" w:hAnsi="Arial"/>
                <w:sz w:val="21"/>
                <w:szCs w:val="21"/>
              </w:rPr>
              <w:t xml:space="preserve">College Examination Portal — Login Module (POST /student/login)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 ID</w:t>
            </w:r>
          </w:p>
        </w:tc>
        <w:tc>
          <w:tcPr>
            <w:tcW w:type="dxa" w:w="79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20"/>
            </w:tcMar>
          </w:tcPr>
          <w:p>
            <w:r>
              <w:rPr>
                <w:rFonts w:ascii="Arial" w:cs="Arial" w:eastAsia="Arial" w:hAnsi="Arial"/>
                <w:sz w:val="21"/>
                <w:szCs w:val="21"/>
              </w:rPr>
              <w:t xml:space="preserve">OWASP A03:2021 — Injection (SQL Injection)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79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20"/>
            </w:tcMar>
          </w:tcPr>
          <w:p>
            <w:r>
              <w:rPr>
                <w:rFonts w:ascii="Arial" w:cs="Arial" w:eastAsia="Arial" w:hAnsi="Arial"/>
                <w:sz w:val="21"/>
                <w:szCs w:val="21"/>
              </w:rPr>
              <w:t xml:space="preserve">CRITICAL — CVSS Score: 9.8 / 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79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20"/>
            </w:tcMar>
          </w:tcPr>
          <w:p>
            <w:r>
              <w:rPr>
                <w:rFonts w:ascii="Arial" w:cs="Arial" w:eastAsia="Arial" w:hAnsi="Arial"/>
                <w:sz w:val="21"/>
                <w:szCs w:val="21"/>
              </w:rPr>
              <w:t xml:space="preserve">RESOLVED — Verified by re-testing on April 2025</w:t>
            </w:r>
          </w:p>
        </w:tc>
      </w:tr>
    </w:tbl>
    <w:p>
      <w:pPr>
        <w:spacing w:after="80" w:before="80"/>
      </w:pPr>
      <w:r>
        <w:t xml:space="preserve"/>
      </w:r>
    </w:p>
    <w:p>
      <w:pPr>
        <w:pStyle w:val="Heading2"/>
        <w:spacing w:after="120" w:before="300"/>
      </w:pPr>
      <w:r>
        <w:rPr>
          <w:rFonts w:ascii="Arial" w:cs="Arial" w:eastAsia="Arial" w:hAnsi="Arial"/>
          <w:b/>
          <w:bCs/>
          <w:color w:val="1F618D"/>
          <w:sz w:val="26"/>
          <w:szCs w:val="26"/>
        </w:rPr>
        <w:t xml:space="preserve">Part (a) — The Identified Threat</w:t>
      </w:r>
    </w:p>
    <w:p>
      <w:pPr>
        <w:spacing w:after="80" w:before="220"/>
      </w:pPr>
      <w:r>
        <w:rPr>
          <w:rFonts w:ascii="Arial" w:cs="Arial" w:eastAsia="Arial" w:hAnsi="Arial"/>
          <w:b/>
          <w:bCs/>
          <w:color w:val="2E86C1"/>
          <w:sz w:val="24"/>
          <w:szCs w:val="24"/>
        </w:rPr>
        <w:t xml:space="preserve">Threat: SQL Injection (SQLi)</w:t>
      </w:r>
    </w:p>
    <w:p>
      <w:pPr>
        <w:spacing w:after="100" w:before="60"/>
      </w:pPr>
      <w:r>
        <w:rPr>
          <w:rFonts w:ascii="Arial" w:cs="Arial" w:eastAsia="Arial" w:hAnsi="Arial"/>
          <w:sz w:val="22"/>
          <w:szCs w:val="22"/>
        </w:rPr>
        <w:t xml:space="preserve">SQL Injection is a code injection technique where malicious SQL statements are inserted into an entry field for execution. It is one of the oldest and most dangerous attacks against web applications. It was classified as OWASP A03:2021 — Injection.</w:t>
      </w:r>
    </w:p>
    <w:p>
      <w:pPr>
        <w:spacing w:after="80" w:before="80"/>
      </w:pPr>
      <w:r>
        <w:t xml:space="preserve"/>
      </w:r>
    </w:p>
    <w:p>
      <w:pPr>
        <w:spacing w:after="80" w:before="220"/>
      </w:pPr>
      <w:r>
        <w:rPr>
          <w:rFonts w:ascii="Arial" w:cs="Arial" w:eastAsia="Arial" w:hAnsi="Arial"/>
          <w:b/>
          <w:bCs/>
          <w:color w:val="2E86C1"/>
          <w:sz w:val="24"/>
          <w:szCs w:val="24"/>
        </w:rPr>
        <w:t xml:space="preserve">Threat Discovery</w:t>
      </w:r>
    </w:p>
    <w:p>
      <w:pPr>
        <w:spacing w:after="100" w:before="60"/>
      </w:pPr>
      <w:r>
        <w:rPr>
          <w:rFonts w:ascii="Arial" w:cs="Arial" w:eastAsia="Arial" w:hAnsi="Arial"/>
          <w:sz w:val="22"/>
          <w:szCs w:val="22"/>
        </w:rPr>
        <w:t xml:space="preserve">The vulnerability was identified in the student login form of the web portal. The application passed user-supplied input (username and password) directly into a SQL query without validation, sanitization, or the use of parameterized queries.</w:t>
      </w:r>
    </w:p>
    <w:p>
      <w:pPr>
        <w:pStyle w:val="ListParagraph"/>
        <w:numPr>
          <w:ilvl w:val="0"/>
          <w:numId w:val="2"/>
        </w:numPr>
        <w:spacing w:after="40" w:before="40"/>
      </w:pPr>
      <w:r>
        <w:rPr>
          <w:rFonts w:ascii="Arial" w:cs="Arial" w:eastAsia="Arial" w:hAnsi="Arial"/>
          <w:b w:val="false"/>
          <w:bCs w:val="false"/>
          <w:sz w:val="22"/>
          <w:szCs w:val="22"/>
        </w:rPr>
        <w:t xml:space="preserve">Discovery Method: Manual testing + OWASP ZAP automated scanner</w:t>
      </w:r>
    </w:p>
    <w:p>
      <w:pPr>
        <w:pStyle w:val="ListParagraph"/>
        <w:numPr>
          <w:ilvl w:val="0"/>
          <w:numId w:val="2"/>
        </w:numPr>
        <w:spacing w:after="40" w:before="40"/>
      </w:pPr>
      <w:r>
        <w:rPr>
          <w:rFonts w:ascii="Arial" w:cs="Arial" w:eastAsia="Arial" w:hAnsi="Arial"/>
          <w:b w:val="false"/>
          <w:bCs w:val="false"/>
          <w:sz w:val="22"/>
          <w:szCs w:val="22"/>
        </w:rPr>
        <w:t xml:space="preserve">Affected Parameter: username field in the login form</w:t>
      </w:r>
    </w:p>
    <w:p>
      <w:pPr>
        <w:pStyle w:val="ListParagraph"/>
        <w:numPr>
          <w:ilvl w:val="0"/>
          <w:numId w:val="2"/>
        </w:numPr>
        <w:spacing w:after="40" w:before="40"/>
      </w:pPr>
      <w:r>
        <w:rPr>
          <w:rFonts w:ascii="Arial" w:cs="Arial" w:eastAsia="Arial" w:hAnsi="Arial"/>
          <w:b w:val="false"/>
          <w:bCs w:val="false"/>
          <w:sz w:val="22"/>
          <w:szCs w:val="22"/>
        </w:rPr>
        <w:t xml:space="preserve">Affected Endpoint: POST https://examportal.edu/student/login</w:t>
      </w:r>
    </w:p>
    <w:p>
      <w:pPr>
        <w:pStyle w:val="ListParagraph"/>
        <w:numPr>
          <w:ilvl w:val="0"/>
          <w:numId w:val="2"/>
        </w:numPr>
        <w:spacing w:after="40" w:before="40"/>
      </w:pPr>
      <w:r>
        <w:rPr>
          <w:rFonts w:ascii="Arial" w:cs="Arial" w:eastAsia="Arial" w:hAnsi="Arial"/>
          <w:b w:val="false"/>
          <w:bCs w:val="false"/>
          <w:sz w:val="22"/>
          <w:szCs w:val="22"/>
        </w:rPr>
        <w:t xml:space="preserve">Database Type: MySQL (identified via error messages)</w:t>
      </w:r>
    </w:p>
    <w:p>
      <w:pPr>
        <w:spacing w:after="80" w:before="80"/>
      </w:pPr>
      <w:r>
        <w:t xml:space="preserve"/>
      </w:r>
    </w:p>
    <w:p>
      <w:pPr>
        <w:spacing w:after="80" w:before="220"/>
      </w:pPr>
      <w:r>
        <w:rPr>
          <w:rFonts w:ascii="Arial" w:cs="Arial" w:eastAsia="Arial" w:hAnsi="Arial"/>
          <w:b/>
          <w:bCs/>
          <w:color w:val="2E86C1"/>
          <w:sz w:val="24"/>
          <w:szCs w:val="24"/>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 Factor</w:t>
            </w:r>
          </w:p>
        </w:tc>
        <w:tc>
          <w:tcPr>
            <w:tcW w:type="dxa" w:w="702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color w:val="FFFFFF"/>
                <w:sz w:val="20"/>
                <w:szCs w:val="20"/>
              </w:rPr>
              <w:t xml:space="preserve">Assessment</w:t>
            </w:r>
          </w:p>
        </w:tc>
      </w:tr>
      <w:tr>
        <w:tc>
          <w:tcPr>
            <w:tcW w:type="dxa" w:w="234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color w:val="1A3A5C"/>
                <w:sz w:val="20"/>
                <w:szCs w:val="20"/>
              </w:rPr>
              <w:t xml:space="preserve">Confidentiality</w:t>
            </w:r>
          </w:p>
        </w:tc>
        <w:tc>
          <w:tcPr>
            <w:tcW w:type="dxa" w:w="702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color w:val="000000"/>
                <w:sz w:val="20"/>
                <w:szCs w:val="20"/>
              </w:rPr>
              <w:t xml:space="preserve">HIGH — All student records, grades, and personal data exposed</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color w:val="1A3A5C"/>
                <w:sz w:val="20"/>
                <w:szCs w:val="20"/>
              </w:rPr>
              <w:t xml:space="preserve">Integrity</w:t>
            </w:r>
          </w:p>
        </w:tc>
        <w:tc>
          <w:tcPr>
            <w:tcW w:type="dxa" w:w="70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color w:val="000000"/>
                <w:sz w:val="20"/>
                <w:szCs w:val="20"/>
              </w:rPr>
              <w:t xml:space="preserve">HIGH — Attacker could modify exam scores or delete records</w:t>
            </w:r>
          </w:p>
        </w:tc>
      </w:tr>
      <w:tr>
        <w:tc>
          <w:tcPr>
            <w:tcW w:type="dxa" w:w="234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color w:val="1A3A5C"/>
                <w:sz w:val="20"/>
                <w:szCs w:val="20"/>
              </w:rPr>
              <w:t xml:space="preserve">Availability</w:t>
            </w:r>
          </w:p>
        </w:tc>
        <w:tc>
          <w:tcPr>
            <w:tcW w:type="dxa" w:w="702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color w:val="000000"/>
                <w:sz w:val="20"/>
                <w:szCs w:val="20"/>
              </w:rPr>
              <w:t xml:space="preserve">MEDIUM — DROP TABLE commands could destroy database</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color w:val="1A3A5C"/>
                <w:sz w:val="20"/>
                <w:szCs w:val="20"/>
              </w:rPr>
              <w:t xml:space="preserve">Authentication</w:t>
            </w:r>
          </w:p>
        </w:tc>
        <w:tc>
          <w:tcPr>
            <w:tcW w:type="dxa" w:w="702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color w:val="000000"/>
                <w:sz w:val="20"/>
                <w:szCs w:val="20"/>
              </w:rPr>
              <w:t xml:space="preserve">CRITICAL — Complete authentication bypass achieved</w:t>
            </w:r>
          </w:p>
        </w:tc>
      </w:tr>
      <w:tr>
        <w:tc>
          <w:tcPr>
            <w:tcW w:type="dxa" w:w="234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color w:val="1A3A5C"/>
                <w:sz w:val="20"/>
                <w:szCs w:val="20"/>
              </w:rPr>
              <w:t xml:space="preserve">Scope</w:t>
            </w:r>
          </w:p>
        </w:tc>
        <w:tc>
          <w:tcPr>
            <w:tcW w:type="dxa" w:w="702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color w:val="000000"/>
                <w:sz w:val="20"/>
                <w:szCs w:val="20"/>
              </w:rPr>
              <w:t xml:space="preserve">CRITICAL — Entire student, faculty, and admin database accessible</w:t>
            </w:r>
          </w:p>
        </w:tc>
      </w:tr>
    </w:tbl>
    <w:p>
      <w:pPr>
        <w:spacing w:after="80" w:before="80"/>
      </w:pPr>
      <w:r>
        <w:t xml:space="preserve"/>
      </w:r>
    </w:p>
    <w:p>
      <w:pPr>
        <w:pStyle w:val="Heading2"/>
        <w:spacing w:after="120" w:before="300"/>
      </w:pPr>
      <w:r>
        <w:rPr>
          <w:rFonts w:ascii="Arial" w:cs="Arial" w:eastAsia="Arial" w:hAnsi="Arial"/>
          <w:b/>
          <w:bCs/>
          <w:color w:val="1F618D"/>
          <w:sz w:val="26"/>
          <w:szCs w:val="26"/>
        </w:rPr>
        <w:t xml:space="preserve">Part (b) — How the Threat Was Exploited</w:t>
      </w:r>
    </w:p>
    <w:p>
      <w:pPr>
        <w:spacing w:after="80" w:before="220"/>
      </w:pPr>
      <w:r>
        <w:rPr>
          <w:rFonts w:ascii="Arial" w:cs="Arial" w:eastAsia="Arial" w:hAnsi="Arial"/>
          <w:b/>
          <w:bCs/>
          <w:color w:val="2E86C1"/>
          <w:sz w:val="24"/>
          <w:szCs w:val="24"/>
        </w:rPr>
        <w:t xml:space="preserve">Step 1: Reconnaissance</w:t>
      </w:r>
    </w:p>
    <w:p>
      <w:pPr>
        <w:spacing w:after="100" w:before="60"/>
      </w:pPr>
      <w:r>
        <w:rPr>
          <w:rFonts w:ascii="Arial" w:cs="Arial" w:eastAsia="Arial" w:hAnsi="Arial"/>
          <w:sz w:val="22"/>
          <w:szCs w:val="22"/>
        </w:rPr>
        <w:t xml:space="preserve">The attacker first identified that the login form did not show validation errors and reflected database errors in the browser response, which confirmed the application was vulnerable to injection.</w:t>
      </w:r>
    </w:p>
    <w:p>
      <w:pPr>
        <w:spacing w:after="80" w:before="80"/>
      </w:pPr>
      <w:r>
        <w:t xml:space="preserve"/>
      </w:r>
    </w:p>
    <w:p>
      <w:pPr>
        <w:spacing w:after="80" w:before="220"/>
      </w:pPr>
      <w:r>
        <w:rPr>
          <w:rFonts w:ascii="Arial" w:cs="Arial" w:eastAsia="Arial" w:hAnsi="Arial"/>
          <w:b/>
          <w:bCs/>
          <w:color w:val="2E86C1"/>
          <w:sz w:val="24"/>
          <w:szCs w:val="24"/>
        </w:rPr>
        <w:t xml:space="preserve">Step 2: Vulnerability Confirmation</w:t>
      </w:r>
    </w:p>
    <w:p>
      <w:pPr>
        <w:spacing w:after="100" w:before="60"/>
      </w:pPr>
      <w:r>
        <w:rPr>
          <w:rFonts w:ascii="Arial" w:cs="Arial" w:eastAsia="Arial" w:hAnsi="Arial"/>
          <w:sz w:val="22"/>
          <w:szCs w:val="22"/>
        </w:rPr>
        <w:t xml:space="preserve">Entering a single quote ( ' ) in the username field produced a MySQL syntax error, confirming the database query was being directly constructed from user input:</w:t>
      </w:r>
    </w:p>
    <w:p>
      <w:pPr>
        <w:shd w:fill="1C2833" w:val="clear"/>
        <w:spacing w:after="80" w:before="80"/>
      </w:pPr>
      <w:r>
        <w:rPr>
          <w:rFonts w:ascii="Courier New" w:cs="Courier New" w:eastAsia="Courier New" w:hAnsi="Courier New"/>
          <w:color w:val="00FF00"/>
          <w:sz w:val="20"/>
          <w:szCs w:val="20"/>
        </w:rPr>
        <w:t xml:space="preserve">  Error: You have an error in your SQL syntax near ''' at line 1</w:t>
      </w:r>
    </w:p>
    <w:p>
      <w:pPr>
        <w:spacing w:after="80" w:before="80"/>
      </w:pPr>
      <w:r>
        <w:t xml:space="preserve"/>
      </w:r>
    </w:p>
    <w:p>
      <w:pPr>
        <w:spacing w:after="80" w:before="220"/>
      </w:pPr>
      <w:r>
        <w:rPr>
          <w:rFonts w:ascii="Arial" w:cs="Arial" w:eastAsia="Arial" w:hAnsi="Arial"/>
          <w:b/>
          <w:bCs/>
          <w:color w:val="2E86C1"/>
          <w:sz w:val="24"/>
          <w:szCs w:val="24"/>
        </w:rPr>
        <w:t xml:space="preserve">Step 3: Understanding the Vulnerable Query</w:t>
      </w:r>
    </w:p>
    <w:p>
      <w:pPr>
        <w:spacing w:after="100" w:before="60"/>
      </w:pPr>
      <w:r>
        <w:rPr>
          <w:rFonts w:ascii="Arial" w:cs="Arial" w:eastAsia="Arial" w:hAnsi="Arial"/>
          <w:sz w:val="22"/>
          <w:szCs w:val="22"/>
        </w:rPr>
        <w:t xml:space="preserve">The backend PHP code constructed the SQL query as follows:</w:t>
      </w:r>
    </w:p>
    <w:p>
      <w:pPr>
        <w:shd w:fill="F0F0F0" w:val="clear"/>
        <w:spacing w:after="80" w:before="80"/>
      </w:pPr>
      <w:r>
        <w:rPr>
          <w:rFonts w:ascii="Courier New" w:cs="Courier New" w:eastAsia="Courier New" w:hAnsi="Courier New"/>
          <w:color w:val="8B0000"/>
          <w:sz w:val="20"/>
          <w:szCs w:val="20"/>
        </w:rPr>
        <w:t xml:space="preserve">  $query = "SELECT * FROM users WHERE username='$username' AND password='$password'";</w:t>
      </w:r>
    </w:p>
    <w:p>
      <w:pPr>
        <w:spacing w:after="80" w:before="80"/>
      </w:pPr>
      <w:r>
        <w:t xml:space="preserve"/>
      </w:r>
    </w:p>
    <w:p>
      <w:pPr>
        <w:spacing w:after="80" w:before="220"/>
      </w:pPr>
      <w:r>
        <w:rPr>
          <w:rFonts w:ascii="Arial" w:cs="Arial" w:eastAsia="Arial" w:hAnsi="Arial"/>
          <w:b/>
          <w:bCs/>
          <w:color w:val="2E86C1"/>
          <w:sz w:val="24"/>
          <w:szCs w:val="24"/>
        </w:rPr>
        <w:t xml:space="preserve">Step 4: Authentication Bypass</w:t>
      </w:r>
    </w:p>
    <w:p>
      <w:pPr>
        <w:spacing w:after="100" w:before="60"/>
      </w:pPr>
      <w:r>
        <w:rPr>
          <w:rFonts w:ascii="Arial" w:cs="Arial" w:eastAsia="Arial" w:hAnsi="Arial"/>
          <w:sz w:val="22"/>
          <w:szCs w:val="22"/>
        </w:rPr>
        <w:t xml:space="preserve">The attacker entered the following payload in the username field to bypass authentication:</w:t>
      </w:r>
    </w:p>
    <w:p>
      <w:pPr>
        <w:shd w:fill="FFF3CD" w:val="clear"/>
        <w:spacing w:after="80" w:before="80"/>
      </w:pPr>
      <w:r>
        <w:rPr>
          <w:rFonts w:ascii="Courier New" w:cs="Courier New" w:eastAsia="Courier New" w:hAnsi="Courier New"/>
          <w:b/>
          <w:bCs/>
          <w:color w:val="8B4513"/>
          <w:sz w:val="22"/>
          <w:szCs w:val="22"/>
        </w:rPr>
        <w:t xml:space="preserve">  Payload:  admin' OR '1'='1' --</w:t>
      </w:r>
    </w:p>
    <w:p>
      <w:pPr>
        <w:spacing w:after="100" w:before="60"/>
      </w:pPr>
      <w:r>
        <w:rPr>
          <w:rFonts w:ascii="Arial" w:cs="Arial" w:eastAsia="Arial" w:hAnsi="Arial"/>
          <w:sz w:val="22"/>
          <w:szCs w:val="22"/>
        </w:rPr>
        <w:t xml:space="preserve">The resulting query executed by the database became:</w:t>
      </w:r>
    </w:p>
    <w:p>
      <w:pPr>
        <w:shd w:fill="F0F0F0" w:val="clear"/>
        <w:spacing w:after="80" w:before="80"/>
      </w:pPr>
      <w:r>
        <w:rPr>
          <w:rFonts w:ascii="Courier New" w:cs="Courier New" w:eastAsia="Courier New" w:hAnsi="Courier New"/>
          <w:color w:val="8B0000"/>
          <w:sz w:val="20"/>
          <w:szCs w:val="20"/>
        </w:rPr>
        <w:t xml:space="preserve">  SELECT * FROM users WHERE username='admin' OR '1'='1' -- AND password='anything'</w:t>
      </w:r>
    </w:p>
    <w:p>
      <w:pPr>
        <w:spacing w:after="100" w:before="60"/>
      </w:pPr>
      <w:r>
        <w:rPr>
          <w:rFonts w:ascii="Arial" w:cs="Arial" w:eastAsia="Arial" w:hAnsi="Arial"/>
          <w:sz w:val="22"/>
          <w:szCs w:val="22"/>
        </w:rPr>
        <w:t xml:space="preserve">Since '1'='1' is always true, the WHERE clause returns all rows. The comment (--) ignores the password check entirely. The attacker was logged in as the first user in the database — the admin account.</w:t>
      </w:r>
    </w:p>
    <w:p>
      <w:pPr>
        <w:spacing w:after="80" w:before="80"/>
      </w:pPr>
      <w:r>
        <w:t xml:space="preserve"/>
      </w:r>
    </w:p>
    <w:p>
      <w:pPr>
        <w:spacing w:after="80" w:before="220"/>
      </w:pPr>
      <w:r>
        <w:rPr>
          <w:rFonts w:ascii="Arial" w:cs="Arial" w:eastAsia="Arial" w:hAnsi="Arial"/>
          <w:b/>
          <w:bCs/>
          <w:color w:val="2E86C1"/>
          <w:sz w:val="24"/>
          <w:szCs w:val="24"/>
        </w:rPr>
        <w:t xml:space="preserve">Step 5: Data Extraction Using UNION Attack</w:t>
      </w:r>
    </w:p>
    <w:p>
      <w:pPr>
        <w:spacing w:after="100" w:before="60"/>
      </w:pPr>
      <w:r>
        <w:rPr>
          <w:rFonts w:ascii="Arial" w:cs="Arial" w:eastAsia="Arial" w:hAnsi="Arial"/>
          <w:sz w:val="22"/>
          <w:szCs w:val="22"/>
        </w:rPr>
        <w:t xml:space="preserve">After gaining initial access, UNION-based injection was used to extract the complete users table:</w:t>
      </w:r>
    </w:p>
    <w:p>
      <w:pPr>
        <w:shd w:fill="FFF3CD" w:val="clear"/>
        <w:spacing w:after="80" w:before="80"/>
      </w:pPr>
      <w:r>
        <w:rPr>
          <w:rFonts w:ascii="Courier New" w:cs="Courier New" w:eastAsia="Courier New" w:hAnsi="Courier New"/>
          <w:color w:val="8B4513"/>
          <w:sz w:val="20"/>
          <w:szCs w:val="20"/>
        </w:rPr>
        <w:t xml:space="preserve">  ' UNION SELECT username, password, email FROM users --</w:t>
      </w:r>
    </w:p>
    <w:p>
      <w:pPr>
        <w:spacing w:after="100" w:before="60"/>
      </w:pPr>
      <w:r>
        <w:rPr>
          <w:rFonts w:ascii="Arial" w:cs="Arial" w:eastAsia="Arial" w:hAnsi="Arial"/>
          <w:sz w:val="22"/>
          <w:szCs w:val="22"/>
        </w:rPr>
        <w:t xml:space="preserve">This returned 1,247 student records including roll numbers, email addresses, and MD5-hashed passwords. The MD5 hashes were then cracked using rainbow table attacks offline.</w:t>
      </w:r>
    </w:p>
    <w:p>
      <w:pPr>
        <w:spacing w:after="80" w:before="80"/>
      </w:pPr>
      <w:r>
        <w:t xml:space="preserve"/>
      </w:r>
    </w:p>
    <w:p>
      <w:pPr>
        <w:spacing w:after="80" w:before="220"/>
      </w:pPr>
      <w:r>
        <w:rPr>
          <w:rFonts w:ascii="Arial" w:cs="Arial" w:eastAsia="Arial" w:hAnsi="Arial"/>
          <w:b/>
          <w:bCs/>
          <w:color w:val="2E86C1"/>
          <w:sz w:val="24"/>
          <w:szCs w:val="24"/>
        </w:rPr>
        <w:t xml:space="preserve">Impact Summary</w:t>
      </w:r>
    </w:p>
    <w:p>
      <w:pPr>
        <w:pStyle w:val="ListParagraph"/>
        <w:numPr>
          <w:ilvl w:val="0"/>
          <w:numId w:val="2"/>
        </w:numPr>
        <w:spacing w:after="40" w:before="40"/>
      </w:pPr>
      <w:r>
        <w:rPr>
          <w:rFonts w:ascii="Arial" w:cs="Arial" w:eastAsia="Arial" w:hAnsi="Arial"/>
          <w:b w:val="false"/>
          <w:bCs w:val="false"/>
          <w:sz w:val="22"/>
          <w:szCs w:val="22"/>
        </w:rPr>
        <w:t xml:space="preserve">Complete authentication bypass achieved — no username/password needed</w:t>
      </w:r>
    </w:p>
    <w:p>
      <w:pPr>
        <w:pStyle w:val="ListParagraph"/>
        <w:numPr>
          <w:ilvl w:val="0"/>
          <w:numId w:val="2"/>
        </w:numPr>
        <w:spacing w:after="40" w:before="40"/>
      </w:pPr>
      <w:r>
        <w:rPr>
          <w:rFonts w:ascii="Arial" w:cs="Arial" w:eastAsia="Arial" w:hAnsi="Arial"/>
          <w:b w:val="false"/>
          <w:bCs w:val="false"/>
          <w:sz w:val="22"/>
          <w:szCs w:val="22"/>
        </w:rPr>
        <w:t xml:space="preserve">Full database dumped: 1,247 student records, 89 faculty records</w:t>
      </w:r>
    </w:p>
    <w:p>
      <w:pPr>
        <w:pStyle w:val="ListParagraph"/>
        <w:numPr>
          <w:ilvl w:val="0"/>
          <w:numId w:val="2"/>
        </w:numPr>
        <w:spacing w:after="40" w:before="40"/>
      </w:pPr>
      <w:r>
        <w:rPr>
          <w:rFonts w:ascii="Arial" w:cs="Arial" w:eastAsia="Arial" w:hAnsi="Arial"/>
          <w:b w:val="false"/>
          <w:bCs w:val="false"/>
          <w:sz w:val="22"/>
          <w:szCs w:val="22"/>
        </w:rPr>
        <w:t xml:space="preserve">Admin panel accessed — exam schedules could be modified</w:t>
      </w:r>
    </w:p>
    <w:p>
      <w:pPr>
        <w:pStyle w:val="ListParagraph"/>
        <w:numPr>
          <w:ilvl w:val="0"/>
          <w:numId w:val="2"/>
        </w:numPr>
        <w:spacing w:after="40" w:before="40"/>
      </w:pPr>
      <w:r>
        <w:rPr>
          <w:rFonts w:ascii="Arial" w:cs="Arial" w:eastAsia="Arial" w:hAnsi="Arial"/>
          <w:b w:val="false"/>
          <w:bCs w:val="false"/>
          <w:sz w:val="22"/>
          <w:szCs w:val="22"/>
        </w:rPr>
        <w:t xml:space="preserve">All data extracted in under 15 minutes using automated tools</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Part (c) — Steps Taken to Mitigate the Vulnerability</w:t>
      </w:r>
    </w:p>
    <w:p>
      <w:pPr>
        <w:spacing w:after="80" w:before="220"/>
      </w:pPr>
      <w:r>
        <w:rPr>
          <w:rFonts w:ascii="Arial" w:cs="Arial" w:eastAsia="Arial" w:hAnsi="Arial"/>
          <w:b/>
          <w:bCs/>
          <w:color w:val="2E86C1"/>
          <w:sz w:val="24"/>
          <w:szCs w:val="24"/>
        </w:rPr>
        <w:t xml:space="preserve">Immediate Response (Day 1)</w:t>
      </w:r>
    </w:p>
    <w:p>
      <w:pPr>
        <w:pStyle w:val="ListParagraph"/>
        <w:numPr>
          <w:ilvl w:val="0"/>
          <w:numId w:val="3"/>
        </w:numPr>
        <w:spacing w:after="40" w:before="40"/>
      </w:pPr>
      <w:r>
        <w:rPr>
          <w:rFonts w:ascii="Arial" w:cs="Arial" w:eastAsia="Arial" w:hAnsi="Arial"/>
          <w:sz w:val="22"/>
          <w:szCs w:val="22"/>
        </w:rPr>
        <w:t xml:space="preserve">Took the login page OFFLINE immediately to prevent further exploitation</w:t>
      </w:r>
    </w:p>
    <w:p>
      <w:pPr>
        <w:pStyle w:val="ListParagraph"/>
        <w:numPr>
          <w:ilvl w:val="0"/>
          <w:numId w:val="3"/>
        </w:numPr>
        <w:spacing w:after="40" w:before="40"/>
      </w:pPr>
      <w:r>
        <w:rPr>
          <w:rFonts w:ascii="Arial" w:cs="Arial" w:eastAsia="Arial" w:hAnsi="Arial"/>
          <w:sz w:val="22"/>
          <w:szCs w:val="22"/>
        </w:rPr>
        <w:t xml:space="preserve">Revoked all active session tokens and forced re-login for all users</w:t>
      </w:r>
    </w:p>
    <w:p>
      <w:pPr>
        <w:pStyle w:val="ListParagraph"/>
        <w:numPr>
          <w:ilvl w:val="0"/>
          <w:numId w:val="3"/>
        </w:numPr>
        <w:spacing w:after="40" w:before="40"/>
      </w:pPr>
      <w:r>
        <w:rPr>
          <w:rFonts w:ascii="Arial" w:cs="Arial" w:eastAsia="Arial" w:hAnsi="Arial"/>
          <w:sz w:val="22"/>
          <w:szCs w:val="22"/>
        </w:rPr>
        <w:t xml:space="preserve">Notified all affected students and faculty about the potential data breach</w:t>
      </w:r>
    </w:p>
    <w:p>
      <w:pPr>
        <w:pStyle w:val="ListParagraph"/>
        <w:numPr>
          <w:ilvl w:val="0"/>
          <w:numId w:val="3"/>
        </w:numPr>
        <w:spacing w:after="40" w:before="40"/>
      </w:pPr>
      <w:r>
        <w:rPr>
          <w:rFonts w:ascii="Arial" w:cs="Arial" w:eastAsia="Arial" w:hAnsi="Arial"/>
          <w:sz w:val="22"/>
          <w:szCs w:val="22"/>
        </w:rPr>
        <w:t xml:space="preserve">Preserved server logs for forensic investigation</w:t>
      </w:r>
    </w:p>
    <w:p>
      <w:pPr>
        <w:spacing w:after="80" w:before="80"/>
      </w:pPr>
      <w:r>
        <w:t xml:space="preserve"/>
      </w:r>
    </w:p>
    <w:p>
      <w:pPr>
        <w:spacing w:after="80" w:before="220"/>
      </w:pPr>
      <w:r>
        <w:rPr>
          <w:rFonts w:ascii="Arial" w:cs="Arial" w:eastAsia="Arial" w:hAnsi="Arial"/>
          <w:b/>
          <w:bCs/>
          <w:color w:val="2E86C1"/>
          <w:sz w:val="24"/>
          <w:szCs w:val="24"/>
        </w:rPr>
        <w:t xml:space="preserve">Technical Fixes Applied</w:t>
      </w:r>
    </w:p>
    <w:p>
      <w:pPr>
        <w:pStyle w:val="ListParagraph"/>
        <w:numPr>
          <w:ilvl w:val="0"/>
          <w:numId w:val="3"/>
        </w:numPr>
        <w:spacing w:after="40" w:before="40"/>
      </w:pPr>
      <w:r>
        <w:rPr>
          <w:rFonts w:ascii="Arial" w:cs="Arial" w:eastAsia="Arial" w:hAnsi="Arial"/>
          <w:sz w:val="22"/>
          <w:szCs w:val="22"/>
        </w:rPr>
        <w:t xml:space="preserve">Parameterized Queries / Prepared Statements (PRIMARY FIX): Refactored all SQL queries to use prepared statements. User input is now treated as data, not executable SQL. Example fix: $stmt = $pdo-&gt;prepare('SELECT * FROM users WHERE username=? AND password=?'); $stmt-&gt;execute([$username, $password]);</w:t>
      </w:r>
    </w:p>
    <w:p>
      <w:pPr>
        <w:pStyle w:val="ListParagraph"/>
        <w:numPr>
          <w:ilvl w:val="0"/>
          <w:numId w:val="3"/>
        </w:numPr>
        <w:spacing w:after="40" w:before="40"/>
      </w:pPr>
      <w:r>
        <w:rPr>
          <w:rFonts w:ascii="Arial" w:cs="Arial" w:eastAsia="Arial" w:hAnsi="Arial"/>
          <w:sz w:val="22"/>
          <w:szCs w:val="22"/>
        </w:rPr>
        <w:t xml:space="preserve">Input Validation &amp; Whitelisting: Applied strict server-side validation. Username field now accepts only alphanumeric characters and underscore. Regex pattern: /^[a-zA-Z0-9_]{3,20}$/</w:t>
      </w:r>
    </w:p>
    <w:p>
      <w:pPr>
        <w:pStyle w:val="ListParagraph"/>
        <w:numPr>
          <w:ilvl w:val="0"/>
          <w:numId w:val="3"/>
        </w:numPr>
        <w:spacing w:after="40" w:before="40"/>
      </w:pPr>
      <w:r>
        <w:rPr>
          <w:rFonts w:ascii="Arial" w:cs="Arial" w:eastAsia="Arial" w:hAnsi="Arial"/>
          <w:sz w:val="22"/>
          <w:szCs w:val="22"/>
        </w:rPr>
        <w:t xml:space="preserve">Error Handling: Replaced verbose database error messages with generic error messages. Database errors are now logged internally only, not displayed to users.</w:t>
      </w:r>
    </w:p>
    <w:p>
      <w:pPr>
        <w:pStyle w:val="ListParagraph"/>
        <w:numPr>
          <w:ilvl w:val="0"/>
          <w:numId w:val="3"/>
        </w:numPr>
        <w:spacing w:after="40" w:before="40"/>
      </w:pPr>
      <w:r>
        <w:rPr>
          <w:rFonts w:ascii="Arial" w:cs="Arial" w:eastAsia="Arial" w:hAnsi="Arial"/>
          <w:sz w:val="22"/>
          <w:szCs w:val="22"/>
        </w:rPr>
        <w:t xml:space="preserve">Least Privilege Principle: The database service account was restricted. Previous permissions: SELECT, INSERT, UPDATE, DELETE, DROP, ALTER. New permissions: SELECT, INSERT only on required tables.</w:t>
      </w:r>
    </w:p>
    <w:p>
      <w:pPr>
        <w:pStyle w:val="ListParagraph"/>
        <w:numPr>
          <w:ilvl w:val="0"/>
          <w:numId w:val="3"/>
        </w:numPr>
        <w:spacing w:after="40" w:before="40"/>
      </w:pPr>
      <w:r>
        <w:rPr>
          <w:rFonts w:ascii="Arial" w:cs="Arial" w:eastAsia="Arial" w:hAnsi="Arial"/>
          <w:sz w:val="22"/>
          <w:szCs w:val="22"/>
        </w:rPr>
        <w:t xml:space="preserve">Web Application Firewall (WAF): Deployed ModSecurity WAF with OWASP Core Rule Set (CRS). SQL injection patterns in HTTP requests are now automatically blocked.</w:t>
      </w:r>
    </w:p>
    <w:p>
      <w:pPr>
        <w:pStyle w:val="ListParagraph"/>
        <w:numPr>
          <w:ilvl w:val="0"/>
          <w:numId w:val="3"/>
        </w:numPr>
        <w:spacing w:after="40" w:before="40"/>
      </w:pPr>
      <w:r>
        <w:rPr>
          <w:rFonts w:ascii="Arial" w:cs="Arial" w:eastAsia="Arial" w:hAnsi="Arial"/>
          <w:sz w:val="22"/>
          <w:szCs w:val="22"/>
        </w:rPr>
        <w:t xml:space="preserve">Password Rehashing: All MD5-hashed passwords were migrated to bcrypt with a salt factor of 12. Users were prompted to change passwords at next login.</w:t>
      </w:r>
    </w:p>
    <w:p>
      <w:pPr>
        <w:pStyle w:val="ListParagraph"/>
        <w:numPr>
          <w:ilvl w:val="0"/>
          <w:numId w:val="3"/>
        </w:numPr>
        <w:spacing w:after="40" w:before="40"/>
      </w:pPr>
      <w:r>
        <w:rPr>
          <w:rFonts w:ascii="Arial" w:cs="Arial" w:eastAsia="Arial" w:hAnsi="Arial"/>
          <w:sz w:val="22"/>
          <w:szCs w:val="22"/>
        </w:rPr>
        <w:t xml:space="preserve">Security Logging &amp; Monitoring: Implemented logging for all failed login attempts. SIEM alerting configured to trigger on more than 5 failed attempts per minute per IP.</w:t>
      </w:r>
    </w:p>
    <w:p>
      <w:pPr>
        <w:spacing w:after="80" w:before="80"/>
      </w:pPr>
      <w:r>
        <w:t xml:space="preserve"/>
      </w:r>
    </w:p>
    <w:p>
      <w:pPr>
        <w:spacing w:after="80" w:before="220"/>
      </w:pPr>
      <w:r>
        <w:rPr>
          <w:rFonts w:ascii="Arial" w:cs="Arial" w:eastAsia="Arial" w:hAnsi="Arial"/>
          <w:b/>
          <w:bCs/>
          <w:color w:val="2E86C1"/>
          <w:sz w:val="24"/>
          <w:szCs w:val="24"/>
        </w:rPr>
        <w:t xml:space="preserve">Verification &amp; Testing</w:t>
      </w:r>
    </w:p>
    <w:p>
      <w:pPr>
        <w:pStyle w:val="ListParagraph"/>
        <w:numPr>
          <w:ilvl w:val="0"/>
          <w:numId w:val="3"/>
        </w:numPr>
        <w:spacing w:after="40" w:before="40"/>
      </w:pPr>
      <w:r>
        <w:rPr>
          <w:rFonts w:ascii="Arial" w:cs="Arial" w:eastAsia="Arial" w:hAnsi="Arial"/>
          <w:sz w:val="22"/>
          <w:szCs w:val="22"/>
        </w:rPr>
        <w:t xml:space="preserve">Re-ran OWASP ZAP scanner — zero SQL injection vulnerabilities found</w:t>
      </w:r>
    </w:p>
    <w:p>
      <w:pPr>
        <w:pStyle w:val="ListParagraph"/>
        <w:numPr>
          <w:ilvl w:val="0"/>
          <w:numId w:val="3"/>
        </w:numPr>
        <w:spacing w:after="40" w:before="40"/>
      </w:pPr>
      <w:r>
        <w:rPr>
          <w:rFonts w:ascii="Arial" w:cs="Arial" w:eastAsia="Arial" w:hAnsi="Arial"/>
          <w:sz w:val="22"/>
          <w:szCs w:val="22"/>
        </w:rPr>
        <w:t xml:space="preserve">Manual penetration testing performed — all previously successful payloads now blocked</w:t>
      </w:r>
    </w:p>
    <w:p>
      <w:pPr>
        <w:pStyle w:val="ListParagraph"/>
        <w:numPr>
          <w:ilvl w:val="0"/>
          <w:numId w:val="3"/>
        </w:numPr>
        <w:spacing w:after="40" w:before="40"/>
      </w:pPr>
      <w:r>
        <w:rPr>
          <w:rFonts w:ascii="Arial" w:cs="Arial" w:eastAsia="Arial" w:hAnsi="Arial"/>
          <w:sz w:val="22"/>
          <w:szCs w:val="22"/>
        </w:rPr>
        <w:t xml:space="preserve">WAF rules tested with known SQLi payloads — all blocked successfully</w:t>
      </w:r>
    </w:p>
    <w:p>
      <w:pPr>
        <w:pStyle w:val="ListParagraph"/>
        <w:numPr>
          <w:ilvl w:val="0"/>
          <w:numId w:val="3"/>
        </w:numPr>
        <w:spacing w:after="40" w:before="40"/>
      </w:pPr>
      <w:r>
        <w:rPr>
          <w:rFonts w:ascii="Arial" w:cs="Arial" w:eastAsia="Arial" w:hAnsi="Arial"/>
          <w:sz w:val="22"/>
          <w:szCs w:val="22"/>
        </w:rPr>
        <w:t xml:space="preserve">Code review completed for all other input fields in the application</w:t>
      </w:r>
    </w:p>
    <w:p>
      <w:pPr>
        <w:spacing w:after="80" w:before="80"/>
      </w:pPr>
      <w:r>
        <w:t xml:space="preserve"/>
      </w:r>
    </w:p>
    <w:p>
      <w:pPr>
        <w:spacing w:after="80" w:before="220"/>
      </w:pPr>
      <w:r>
        <w:rPr>
          <w:rFonts w:ascii="Arial" w:cs="Arial" w:eastAsia="Arial" w:hAnsi="Arial"/>
          <w:b/>
          <w:bCs/>
          <w:color w:val="2E86C1"/>
          <w:sz w:val="24"/>
          <w:szCs w:val="24"/>
        </w:rPr>
        <w:t xml:space="preserve">Preventive Measures Going Forward</w:t>
      </w:r>
    </w:p>
    <w:p>
      <w:pPr>
        <w:pStyle w:val="ListParagraph"/>
        <w:numPr>
          <w:ilvl w:val="0"/>
          <w:numId w:val="2"/>
        </w:numPr>
        <w:spacing w:after="40" w:before="40"/>
      </w:pPr>
      <w:r>
        <w:rPr>
          <w:rFonts w:ascii="Arial" w:cs="Arial" w:eastAsia="Arial" w:hAnsi="Arial"/>
          <w:b w:val="false"/>
          <w:bCs w:val="false"/>
          <w:sz w:val="22"/>
          <w:szCs w:val="22"/>
        </w:rPr>
        <w:t xml:space="preserve">Quarterly penetration testing to be conducted by external security firm</w:t>
      </w:r>
    </w:p>
    <w:p>
      <w:pPr>
        <w:pStyle w:val="ListParagraph"/>
        <w:numPr>
          <w:ilvl w:val="0"/>
          <w:numId w:val="2"/>
        </w:numPr>
        <w:spacing w:after="40" w:before="40"/>
      </w:pPr>
      <w:r>
        <w:rPr>
          <w:rFonts w:ascii="Arial" w:cs="Arial" w:eastAsia="Arial" w:hAnsi="Arial"/>
          <w:b w:val="false"/>
          <w:bCs w:val="false"/>
          <w:sz w:val="22"/>
          <w:szCs w:val="22"/>
        </w:rPr>
        <w:t xml:space="preserve">Developer training on OWASP Secure Coding Practices</w:t>
      </w:r>
    </w:p>
    <w:p>
      <w:pPr>
        <w:pStyle w:val="ListParagraph"/>
        <w:numPr>
          <w:ilvl w:val="0"/>
          <w:numId w:val="2"/>
        </w:numPr>
        <w:spacing w:after="40" w:before="40"/>
      </w:pPr>
      <w:r>
        <w:rPr>
          <w:rFonts w:ascii="Arial" w:cs="Arial" w:eastAsia="Arial" w:hAnsi="Arial"/>
          <w:b w:val="false"/>
          <w:bCs w:val="false"/>
          <w:sz w:val="22"/>
          <w:szCs w:val="22"/>
        </w:rPr>
        <w:t xml:space="preserve">SAST (Static Application Security Testing) integrated into CI/CD pipeline</w:t>
      </w:r>
    </w:p>
    <w:p>
      <w:pPr>
        <w:pStyle w:val="ListParagraph"/>
        <w:numPr>
          <w:ilvl w:val="0"/>
          <w:numId w:val="2"/>
        </w:numPr>
        <w:spacing w:after="40" w:before="40"/>
      </w:pPr>
      <w:r>
        <w:rPr>
          <w:rFonts w:ascii="Arial" w:cs="Arial" w:eastAsia="Arial" w:hAnsi="Arial"/>
          <w:b w:val="false"/>
          <w:bCs w:val="false"/>
          <w:sz w:val="22"/>
          <w:szCs w:val="22"/>
        </w:rPr>
        <w:t xml:space="preserve">Bug bounty program established for responsible vulnerability disclosure</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Conclusion</w:t>
      </w:r>
    </w:p>
    <w:p>
      <w:pPr>
        <w:spacing w:after="100" w:before="60"/>
      </w:pPr>
      <w:r>
        <w:rPr>
          <w:rFonts w:ascii="Arial" w:cs="Arial" w:eastAsia="Arial" w:hAnsi="Arial"/>
          <w:sz w:val="22"/>
          <w:szCs w:val="22"/>
        </w:rPr>
        <w:t xml:space="preserve">The SQL Injection vulnerability was a critical security flaw resulting from unsanitized user input being passed directly to the database. The threat was fully exploited to bypass authentication and extract sensitive data. Through a combination of technical fixes, improved coding practices, and ongoing monitoring, the vulnerability has been completely remediated. All affected users have been notified and appropriate security controls are now in place to prevent recurrence.</w:t>
      </w:r>
    </w:p>
    <w:p>
      <w:r>
        <w:br w:type="page"/>
      </w:r>
    </w:p>
    <w:p>
      <w:pPr>
        <w:pStyle w:val="Heading1"/>
        <w:pBdr>
          <w:bottom w:val="single" w:color="1A3A5C" w:sz="8" w:space="4"/>
        </w:pBdr>
        <w:spacing w:after="200" w:before="400"/>
      </w:pPr>
      <w:r>
        <w:rPr>
          <w:rFonts w:ascii="Arial" w:cs="Arial" w:eastAsia="Arial" w:hAnsi="Arial"/>
          <w:b/>
          <w:bCs/>
          <w:color w:val="1A3A5C"/>
          <w:sz w:val="32"/>
          <w:szCs w:val="32"/>
        </w:rPr>
        <w:t xml:space="preserve">Q.3 — OWASP ZAP Scanner</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What is OWASP ZAP?</w:t>
      </w:r>
    </w:p>
    <w:p>
      <w:pPr>
        <w:spacing w:after="100" w:before="60"/>
      </w:pPr>
      <w:r>
        <w:rPr>
          <w:rFonts w:ascii="Arial" w:cs="Arial" w:eastAsia="Arial" w:hAnsi="Arial"/>
          <w:sz w:val="22"/>
          <w:szCs w:val="22"/>
        </w:rPr>
        <w:t xml:space="preserve">OWASP ZAP (Zed Attack Proxy) is a free, open-source web application security scanner. It is one of the world's most popular security testing tools, actively maintained by a dedicated international team of volunteers. ZAP is designed for both beginners new to application security and professional security testers.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Form</w:t>
            </w:r>
          </w:p>
        </w:tc>
        <w:tc>
          <w:tcPr>
            <w:tcW w:type="dxa" w:w="79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20"/>
            </w:tcMar>
          </w:tcPr>
          <w:p>
            <w:r>
              <w:rPr>
                <w:rFonts w:ascii="Arial" w:cs="Arial" w:eastAsia="Arial" w:hAnsi="Arial"/>
                <w:sz w:val="21"/>
                <w:szCs w:val="21"/>
              </w:rPr>
              <w:t xml:space="preserve">ZAP — Zed Attack Proxy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Developer</w:t>
            </w:r>
          </w:p>
        </w:tc>
        <w:tc>
          <w:tcPr>
            <w:tcW w:type="dxa" w:w="79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20"/>
            </w:tcMar>
          </w:tcPr>
          <w:p>
            <w:r>
              <w:rPr>
                <w:rFonts w:ascii="Arial" w:cs="Arial" w:eastAsia="Arial" w:hAnsi="Arial"/>
                <w:sz w:val="21"/>
                <w:szCs w:val="21"/>
              </w:rPr>
              <w:t xml:space="preserve">OWASP Foundation (Open Source, Free)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79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20"/>
            </w:tcMar>
          </w:tcPr>
          <w:p>
            <w:r>
              <w:rPr>
                <w:rFonts w:ascii="Arial" w:cs="Arial" w:eastAsia="Arial" w:hAnsi="Arial"/>
                <w:sz w:val="21"/>
                <w:szCs w:val="21"/>
              </w:rPr>
              <w:t xml:space="preserve">Cross-platform: Windows, Linux, macOS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79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20"/>
            </w:tcMar>
          </w:tcPr>
          <w:p>
            <w:r>
              <w:rPr>
                <w:rFonts w:ascii="Arial" w:cs="Arial" w:eastAsia="Arial" w:hAnsi="Arial"/>
                <w:sz w:val="21"/>
                <w:szCs w:val="21"/>
              </w:rPr>
              <w:t xml:space="preserve">DAST Tool — Dynamic Application Security Testing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License</w:t>
            </w:r>
          </w:p>
        </w:tc>
        <w:tc>
          <w:tcPr>
            <w:tcW w:type="dxa" w:w="7960"/>
            <w:tcBorders>
              <w:top w:val="single" w:color="AAAAAA" w:sz="1"/>
              <w:left w:val="single" w:color="AAAAAA" w:sz="1"/>
              <w:bottom w:val="single" w:color="AAAAAA" w:sz="1"/>
              <w:right w:val="single" w:color="AAAAAA" w:sz="1"/>
            </w:tcBorders>
            <w:shd w:fill="EBF5FB" w:val="clear"/>
            <w:tcMar>
              <w:top w:type="dxa" w:w="80"/>
              <w:left w:type="dxa" w:w="160"/>
              <w:bottom w:type="dxa" w:w="80"/>
              <w:right w:type="dxa" w:w="120"/>
            </w:tcMar>
          </w:tcPr>
          <w:p>
            <w:r>
              <w:rPr>
                <w:rFonts w:ascii="Arial" w:cs="Arial" w:eastAsia="Arial" w:hAnsi="Arial"/>
                <w:sz w:val="21"/>
                <w:szCs w:val="21"/>
              </w:rPr>
              <w:t xml:space="preserve">Apache License 2.0 — 100% Free</w:t>
            </w:r>
          </w:p>
        </w:tc>
      </w:tr>
    </w:tbl>
    <w:p>
      <w:pPr>
        <w:spacing w:after="80" w:before="80"/>
      </w:pPr>
      <w:r>
        <w:t xml:space="preserve"/>
      </w:r>
    </w:p>
    <w:p>
      <w:pPr>
        <w:pStyle w:val="Heading2"/>
        <w:spacing w:after="120" w:before="300"/>
      </w:pPr>
      <w:r>
        <w:rPr>
          <w:rFonts w:ascii="Arial" w:cs="Arial" w:eastAsia="Arial" w:hAnsi="Arial"/>
          <w:b/>
          <w:bCs/>
          <w:color w:val="1F618D"/>
          <w:sz w:val="26"/>
          <w:szCs w:val="26"/>
        </w:rPr>
        <w:t xml:space="preserve">How OWASP ZAP Works</w:t>
      </w:r>
    </w:p>
    <w:p>
      <w:pPr>
        <w:spacing w:after="100" w:before="60"/>
      </w:pPr>
      <w:r>
        <w:rPr>
          <w:rFonts w:ascii="Arial" w:cs="Arial" w:eastAsia="Arial" w:hAnsi="Arial"/>
          <w:sz w:val="22"/>
          <w:szCs w:val="22"/>
        </w:rPr>
        <w:t xml:space="preserve">ZAP acts as a Man-in-the-Middle (MitM) proxy between the user's browser and the web application. It intercepts and inspects all messages sent between the browser and the web application, allowing the tester to see and modify the traffic. It can be used in two main modes:</w:t>
      </w:r>
    </w:p>
    <w:p>
      <w:pPr>
        <w:pStyle w:val="ListParagraph"/>
        <w:numPr>
          <w:ilvl w:val="0"/>
          <w:numId w:val="2"/>
        </w:numPr>
        <w:spacing w:after="40" w:before="40"/>
      </w:pPr>
      <w:r>
        <w:rPr>
          <w:rFonts w:ascii="Arial" w:cs="Arial" w:eastAsia="Arial" w:hAnsi="Arial"/>
          <w:b w:val="false"/>
          <w:bCs w:val="false"/>
          <w:sz w:val="22"/>
          <w:szCs w:val="22"/>
        </w:rPr>
        <w:t xml:space="preserve">Manual Testing Mode: Tester manually browses the application while ZAP records and analyzes all traffic</w:t>
      </w:r>
    </w:p>
    <w:p>
      <w:pPr>
        <w:pStyle w:val="ListParagraph"/>
        <w:numPr>
          <w:ilvl w:val="0"/>
          <w:numId w:val="2"/>
        </w:numPr>
        <w:spacing w:after="40" w:before="40"/>
      </w:pPr>
      <w:r>
        <w:rPr>
          <w:rFonts w:ascii="Arial" w:cs="Arial" w:eastAsia="Arial" w:hAnsi="Arial"/>
          <w:b w:val="false"/>
          <w:bCs w:val="false"/>
          <w:sz w:val="22"/>
          <w:szCs w:val="22"/>
        </w:rPr>
        <w:t xml:space="preserve">Automated Scanning Mode: ZAP automatically crawls and attacks the application to find vulnerabilities</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Key Features of OWASP ZAP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36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1A3A5C"/>
                <w:sz w:val="20"/>
                <w:szCs w:val="20"/>
              </w:rPr>
              <w:t xml:space="preserve">Intercepting Proxy</w:t>
            </w:r>
          </w:p>
        </w:tc>
        <w:tc>
          <w:tcPr>
            <w:tcW w:type="dxa" w:w="7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color w:val="000000"/>
                <w:sz w:val="20"/>
                <w:szCs w:val="20"/>
              </w:rPr>
              <w:t xml:space="preserve">Sits between browser and server. Captures, inspects, and modifies HTTP/HTTPS traffic in real-time</w:t>
            </w:r>
          </w:p>
        </w:tc>
      </w:tr>
      <w:tr>
        <w:tc>
          <w:tcPr>
            <w:tcW w:type="dxa" w:w="2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val="false"/>
                <w:bCs w:val="false"/>
                <w:color w:val="1A3A5C"/>
                <w:sz w:val="20"/>
                <w:szCs w:val="20"/>
              </w:rPr>
              <w:t xml:space="preserve">Active Scanner</w:t>
            </w:r>
          </w:p>
        </w:tc>
        <w:tc>
          <w:tcPr>
            <w:tcW w:type="dxa" w:w="73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color w:val="000000"/>
                <w:sz w:val="20"/>
                <w:szCs w:val="20"/>
              </w:rPr>
              <w:t xml:space="preserve">Automatically attacks the application with malicious inputs to detect vulnerabilities like SQLi, XSS, SSRF, CSRF</w:t>
            </w:r>
          </w:p>
        </w:tc>
      </w:tr>
      <w:tr>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1A3A5C"/>
                <w:sz w:val="20"/>
                <w:szCs w:val="20"/>
              </w:rPr>
              <w:t xml:space="preserve">Passive Scanner</w:t>
            </w:r>
          </w:p>
        </w:tc>
        <w:tc>
          <w:tcPr>
            <w:tcW w:type="dxa" w:w="7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color w:val="000000"/>
                <w:sz w:val="20"/>
                <w:szCs w:val="20"/>
              </w:rPr>
              <w:t xml:space="preserve">Analyzes HTTP responses passively without sending any attacks — safe to run on production systems</w:t>
            </w:r>
          </w:p>
        </w:tc>
      </w:tr>
      <w:tr>
        <w:tc>
          <w:tcPr>
            <w:tcW w:type="dxa" w:w="2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val="false"/>
                <w:bCs w:val="false"/>
                <w:color w:val="1A3A5C"/>
                <w:sz w:val="20"/>
                <w:szCs w:val="20"/>
              </w:rPr>
              <w:t xml:space="preserve">Spider / Crawler</w:t>
            </w:r>
          </w:p>
        </w:tc>
        <w:tc>
          <w:tcPr>
            <w:tcW w:type="dxa" w:w="73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color w:val="000000"/>
                <w:sz w:val="20"/>
                <w:szCs w:val="20"/>
              </w:rPr>
              <w:t xml:space="preserve">Automatically discovers all pages, links, forms, and endpoints in the web application</w:t>
            </w:r>
          </w:p>
        </w:tc>
      </w:tr>
      <w:tr>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1A3A5C"/>
                <w:sz w:val="20"/>
                <w:szCs w:val="20"/>
              </w:rPr>
              <w:t xml:space="preserve">Ajax Spider</w:t>
            </w:r>
          </w:p>
        </w:tc>
        <w:tc>
          <w:tcPr>
            <w:tcW w:type="dxa" w:w="7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color w:val="000000"/>
                <w:sz w:val="20"/>
                <w:szCs w:val="20"/>
              </w:rPr>
              <w:t xml:space="preserve">Crawls single-page applications (SPAs) built with JavaScript frameworks like React, Angular, Vue</w:t>
            </w:r>
          </w:p>
        </w:tc>
      </w:tr>
      <w:tr>
        <w:tc>
          <w:tcPr>
            <w:tcW w:type="dxa" w:w="2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val="false"/>
                <w:bCs w:val="false"/>
                <w:color w:val="1A3A5C"/>
                <w:sz w:val="20"/>
                <w:szCs w:val="20"/>
              </w:rPr>
              <w:t xml:space="preserve">Fuzzer</w:t>
            </w:r>
          </w:p>
        </w:tc>
        <w:tc>
          <w:tcPr>
            <w:tcW w:type="dxa" w:w="73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color w:val="000000"/>
                <w:sz w:val="20"/>
                <w:szCs w:val="20"/>
              </w:rPr>
              <w:t xml:space="preserve">Sends large volumes of random/unexpected data to inputs to find crashes, buffer overflows, and logic flaws</w:t>
            </w:r>
          </w:p>
        </w:tc>
      </w:tr>
      <w:tr>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1A3A5C"/>
                <w:sz w:val="20"/>
                <w:szCs w:val="20"/>
              </w:rPr>
              <w:t xml:space="preserve">Forced Browse</w:t>
            </w:r>
          </w:p>
        </w:tc>
        <w:tc>
          <w:tcPr>
            <w:tcW w:type="dxa" w:w="7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color w:val="000000"/>
                <w:sz w:val="20"/>
                <w:szCs w:val="20"/>
              </w:rPr>
              <w:t xml:space="preserve">Discovers hidden files and directories not linked in the application using wordlists</w:t>
            </w:r>
          </w:p>
        </w:tc>
      </w:tr>
      <w:tr>
        <w:tc>
          <w:tcPr>
            <w:tcW w:type="dxa" w:w="2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val="false"/>
                <w:bCs w:val="false"/>
                <w:color w:val="1A3A5C"/>
                <w:sz w:val="20"/>
                <w:szCs w:val="20"/>
              </w:rPr>
              <w:t xml:space="preserve">Scripting Engine</w:t>
            </w:r>
          </w:p>
        </w:tc>
        <w:tc>
          <w:tcPr>
            <w:tcW w:type="dxa" w:w="73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color w:val="000000"/>
                <w:sz w:val="20"/>
                <w:szCs w:val="20"/>
              </w:rPr>
              <w:t xml:space="preserve">Supports custom scripts in Groovy, JavaScript, Python, Ruby for advanced testing scenarios</w:t>
            </w:r>
          </w:p>
        </w:tc>
      </w:tr>
      <w:tr>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1A3A5C"/>
                <w:sz w:val="20"/>
                <w:szCs w:val="20"/>
              </w:rPr>
              <w:t xml:space="preserve">REST API</w:t>
            </w:r>
          </w:p>
        </w:tc>
        <w:tc>
          <w:tcPr>
            <w:tcW w:type="dxa" w:w="7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color w:val="000000"/>
                <w:sz w:val="20"/>
                <w:szCs w:val="20"/>
              </w:rPr>
              <w:t xml:space="preserve">Full REST API for integration with CI/CD pipelines, DevSecOps workflows, and automation tools</w:t>
            </w:r>
          </w:p>
        </w:tc>
      </w:tr>
      <w:tr>
        <w:tc>
          <w:tcPr>
            <w:tcW w:type="dxa" w:w="20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val="false"/>
                <w:bCs w:val="false"/>
                <w:color w:val="1A3A5C"/>
                <w:sz w:val="20"/>
                <w:szCs w:val="20"/>
              </w:rPr>
              <w:t xml:space="preserve">Report Generation</w:t>
            </w:r>
          </w:p>
        </w:tc>
        <w:tc>
          <w:tcPr>
            <w:tcW w:type="dxa" w:w="73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color w:val="000000"/>
                <w:sz w:val="20"/>
                <w:szCs w:val="20"/>
              </w:rPr>
              <w:t xml:space="preserve">Generates detailed vulnerability reports in HTML, XML, JSON, PDF formats with severity ratings</w:t>
            </w:r>
          </w:p>
        </w:tc>
      </w:tr>
    </w:tbl>
    <w:p>
      <w:pPr>
        <w:spacing w:after="80" w:before="80"/>
      </w:pPr>
      <w:r>
        <w:t xml:space="preserve"/>
      </w:r>
    </w:p>
    <w:p>
      <w:pPr>
        <w:pStyle w:val="Heading2"/>
        <w:spacing w:after="120" w:before="300"/>
      </w:pPr>
      <w:r>
        <w:rPr>
          <w:rFonts w:ascii="Arial" w:cs="Arial" w:eastAsia="Arial" w:hAnsi="Arial"/>
          <w:b/>
          <w:bCs/>
          <w:color w:val="1F618D"/>
          <w:sz w:val="26"/>
          <w:szCs w:val="26"/>
        </w:rPr>
        <w:t xml:space="preserve">Vulnerabilities Detected by OWASP ZAP</w:t>
      </w:r>
    </w:p>
    <w:p>
      <w:pPr>
        <w:pStyle w:val="ListParagraph"/>
        <w:numPr>
          <w:ilvl w:val="0"/>
          <w:numId w:val="2"/>
        </w:numPr>
        <w:spacing w:after="40" w:before="40"/>
      </w:pPr>
      <w:r>
        <w:rPr>
          <w:rFonts w:ascii="Arial" w:cs="Arial" w:eastAsia="Arial" w:hAnsi="Arial"/>
          <w:b w:val="false"/>
          <w:bCs w:val="false"/>
          <w:sz w:val="22"/>
          <w:szCs w:val="22"/>
        </w:rPr>
        <w:t xml:space="preserve">SQL Injection (SQLi)</w:t>
      </w:r>
    </w:p>
    <w:p>
      <w:pPr>
        <w:pStyle w:val="ListParagraph"/>
        <w:numPr>
          <w:ilvl w:val="0"/>
          <w:numId w:val="2"/>
        </w:numPr>
        <w:spacing w:after="40" w:before="40"/>
      </w:pPr>
      <w:r>
        <w:rPr>
          <w:rFonts w:ascii="Arial" w:cs="Arial" w:eastAsia="Arial" w:hAnsi="Arial"/>
          <w:b w:val="false"/>
          <w:bCs w:val="false"/>
          <w:sz w:val="22"/>
          <w:szCs w:val="22"/>
        </w:rPr>
        <w:t xml:space="preserve">Cross-Site Scripting (XSS) — Reflected, Stored, DOM-based</w:t>
      </w:r>
    </w:p>
    <w:p>
      <w:pPr>
        <w:pStyle w:val="ListParagraph"/>
        <w:numPr>
          <w:ilvl w:val="0"/>
          <w:numId w:val="2"/>
        </w:numPr>
        <w:spacing w:after="40" w:before="40"/>
      </w:pPr>
      <w:r>
        <w:rPr>
          <w:rFonts w:ascii="Arial" w:cs="Arial" w:eastAsia="Arial" w:hAnsi="Arial"/>
          <w:b w:val="false"/>
          <w:bCs w:val="false"/>
          <w:sz w:val="22"/>
          <w:szCs w:val="22"/>
        </w:rPr>
        <w:t xml:space="preserve">Cross-Site Request Forgery (CSRF)</w:t>
      </w:r>
    </w:p>
    <w:p>
      <w:pPr>
        <w:pStyle w:val="ListParagraph"/>
        <w:numPr>
          <w:ilvl w:val="0"/>
          <w:numId w:val="2"/>
        </w:numPr>
        <w:spacing w:after="40" w:before="40"/>
      </w:pPr>
      <w:r>
        <w:rPr>
          <w:rFonts w:ascii="Arial" w:cs="Arial" w:eastAsia="Arial" w:hAnsi="Arial"/>
          <w:b w:val="false"/>
          <w:bCs w:val="false"/>
          <w:sz w:val="22"/>
          <w:szCs w:val="22"/>
        </w:rPr>
        <w:t xml:space="preserve">Server-Side Request Forgery (SSRF)</w:t>
      </w:r>
    </w:p>
    <w:p>
      <w:pPr>
        <w:pStyle w:val="ListParagraph"/>
        <w:numPr>
          <w:ilvl w:val="0"/>
          <w:numId w:val="2"/>
        </w:numPr>
        <w:spacing w:after="40" w:before="40"/>
      </w:pPr>
      <w:r>
        <w:rPr>
          <w:rFonts w:ascii="Arial" w:cs="Arial" w:eastAsia="Arial" w:hAnsi="Arial"/>
          <w:b w:val="false"/>
          <w:bCs w:val="false"/>
          <w:sz w:val="22"/>
          <w:szCs w:val="22"/>
        </w:rPr>
        <w:t xml:space="preserve">Insecure Direct Object References (IDOR)</w:t>
      </w:r>
    </w:p>
    <w:p>
      <w:pPr>
        <w:pStyle w:val="ListParagraph"/>
        <w:numPr>
          <w:ilvl w:val="0"/>
          <w:numId w:val="2"/>
        </w:numPr>
        <w:spacing w:after="40" w:before="40"/>
      </w:pPr>
      <w:r>
        <w:rPr>
          <w:rFonts w:ascii="Arial" w:cs="Arial" w:eastAsia="Arial" w:hAnsi="Arial"/>
          <w:b w:val="false"/>
          <w:bCs w:val="false"/>
          <w:sz w:val="22"/>
          <w:szCs w:val="22"/>
        </w:rPr>
        <w:t xml:space="preserve">Security Misconfigurations (missing security headers)</w:t>
      </w:r>
    </w:p>
    <w:p>
      <w:pPr>
        <w:pStyle w:val="ListParagraph"/>
        <w:numPr>
          <w:ilvl w:val="0"/>
          <w:numId w:val="2"/>
        </w:numPr>
        <w:spacing w:after="40" w:before="40"/>
      </w:pPr>
      <w:r>
        <w:rPr>
          <w:rFonts w:ascii="Arial" w:cs="Arial" w:eastAsia="Arial" w:hAnsi="Arial"/>
          <w:b w:val="false"/>
          <w:bCs w:val="false"/>
          <w:sz w:val="22"/>
          <w:szCs w:val="22"/>
        </w:rPr>
        <w:t xml:space="preserve">Broken Authentication and Session Management</w:t>
      </w:r>
    </w:p>
    <w:p>
      <w:pPr>
        <w:pStyle w:val="ListParagraph"/>
        <w:numPr>
          <w:ilvl w:val="0"/>
          <w:numId w:val="2"/>
        </w:numPr>
        <w:spacing w:after="40" w:before="40"/>
      </w:pPr>
      <w:r>
        <w:rPr>
          <w:rFonts w:ascii="Arial" w:cs="Arial" w:eastAsia="Arial" w:hAnsi="Arial"/>
          <w:b w:val="false"/>
          <w:bCs w:val="false"/>
          <w:sz w:val="22"/>
          <w:szCs w:val="22"/>
        </w:rPr>
        <w:t xml:space="preserve">Sensitive Data Exposure (unencrypted data in transit)</w:t>
      </w:r>
    </w:p>
    <w:p>
      <w:pPr>
        <w:pStyle w:val="ListParagraph"/>
        <w:numPr>
          <w:ilvl w:val="0"/>
          <w:numId w:val="2"/>
        </w:numPr>
        <w:spacing w:after="40" w:before="40"/>
      </w:pPr>
      <w:r>
        <w:rPr>
          <w:rFonts w:ascii="Arial" w:cs="Arial" w:eastAsia="Arial" w:hAnsi="Arial"/>
          <w:b w:val="false"/>
          <w:bCs w:val="false"/>
          <w:sz w:val="22"/>
          <w:szCs w:val="22"/>
        </w:rPr>
        <w:t xml:space="preserve">Directory Traversal and Path Traversal</w:t>
      </w:r>
    </w:p>
    <w:p>
      <w:pPr>
        <w:pStyle w:val="ListParagraph"/>
        <w:numPr>
          <w:ilvl w:val="0"/>
          <w:numId w:val="2"/>
        </w:numPr>
        <w:spacing w:after="40" w:before="40"/>
      </w:pPr>
      <w:r>
        <w:rPr>
          <w:rFonts w:ascii="Arial" w:cs="Arial" w:eastAsia="Arial" w:hAnsi="Arial"/>
          <w:b w:val="false"/>
          <w:bCs w:val="false"/>
          <w:sz w:val="22"/>
          <w:szCs w:val="22"/>
        </w:rPr>
        <w:t xml:space="preserve">XML External Entity (XXE) Injection</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Practical Example — Detecting XSS Using OWASP ZAP</w:t>
      </w:r>
    </w:p>
    <w:p>
      <w:pPr>
        <w:spacing w:after="80" w:before="220"/>
      </w:pPr>
      <w:r>
        <w:rPr>
          <w:rFonts w:ascii="Arial" w:cs="Arial" w:eastAsia="Arial" w:hAnsi="Arial"/>
          <w:b/>
          <w:bCs/>
          <w:color w:val="2E86C1"/>
          <w:sz w:val="24"/>
          <w:szCs w:val="24"/>
        </w:rPr>
        <w:t xml:space="preserve">Scenario</w:t>
      </w:r>
    </w:p>
    <w:p>
      <w:pPr>
        <w:spacing w:after="100" w:before="60"/>
      </w:pPr>
      <w:r>
        <w:rPr>
          <w:rFonts w:ascii="Arial" w:cs="Arial" w:eastAsia="Arial" w:hAnsi="Arial"/>
          <w:sz w:val="22"/>
          <w:szCs w:val="22"/>
        </w:rPr>
        <w:t xml:space="preserve">A developer at a college wants to test their student feedback portal for Cross-Site Scripting (XSS) vulnerabilities before it goes live.</w:t>
      </w:r>
    </w:p>
    <w:p>
      <w:pPr>
        <w:spacing w:after="80" w:before="80"/>
      </w:pPr>
      <w:r>
        <w:t xml:space="preserve"/>
      </w:r>
    </w:p>
    <w:p>
      <w:pPr>
        <w:spacing w:after="80" w:before="220"/>
      </w:pPr>
      <w:r>
        <w:rPr>
          <w:rFonts w:ascii="Arial" w:cs="Arial" w:eastAsia="Arial" w:hAnsi="Arial"/>
          <w:b/>
          <w:bCs/>
          <w:color w:val="2E86C1"/>
          <w:sz w:val="24"/>
          <w:szCs w:val="24"/>
        </w:rPr>
        <w:t xml:space="preserve">Step-by-Step Testing Process</w:t>
      </w:r>
    </w:p>
    <w:p>
      <w:pPr>
        <w:pStyle w:val="ListParagraph"/>
        <w:numPr>
          <w:ilvl w:val="0"/>
          <w:numId w:val="3"/>
        </w:numPr>
        <w:spacing w:after="40" w:before="40"/>
      </w:pPr>
      <w:r>
        <w:rPr>
          <w:rFonts w:ascii="Arial" w:cs="Arial" w:eastAsia="Arial" w:hAnsi="Arial"/>
          <w:sz w:val="22"/>
          <w:szCs w:val="22"/>
        </w:rPr>
        <w:t xml:space="preserve">SETUP: Download and install OWASP ZAP from owasp.org/projects/zap. Launch ZAP application. Configure browser proxy settings to use localhost:8080 as HTTP/HTTPS proxy. Install ZAP's HTTPS certificate in the browser to intercept HTTPS traffic.</w:t>
      </w:r>
    </w:p>
    <w:p>
      <w:pPr>
        <w:pStyle w:val="ListParagraph"/>
        <w:numPr>
          <w:ilvl w:val="0"/>
          <w:numId w:val="3"/>
        </w:numPr>
        <w:spacing w:after="40" w:before="40"/>
      </w:pPr>
      <w:r>
        <w:rPr>
          <w:rFonts w:ascii="Arial" w:cs="Arial" w:eastAsia="Arial" w:hAnsi="Arial"/>
          <w:sz w:val="22"/>
          <w:szCs w:val="22"/>
        </w:rPr>
        <w:t xml:space="preserve">TARGET: In ZAP, set the target URL: https://feedback.college.edu. Enable HUD (Heads Up Display) mode in the browser for guided testing.</w:t>
      </w:r>
    </w:p>
    <w:p>
      <w:pPr>
        <w:pStyle w:val="ListParagraph"/>
        <w:numPr>
          <w:ilvl w:val="0"/>
          <w:numId w:val="3"/>
        </w:numPr>
        <w:spacing w:after="40" w:before="40"/>
      </w:pPr>
      <w:r>
        <w:rPr>
          <w:rFonts w:ascii="Arial" w:cs="Arial" w:eastAsia="Arial" w:hAnsi="Arial"/>
          <w:sz w:val="22"/>
          <w:szCs w:val="22"/>
        </w:rPr>
        <w:t xml:space="preserve">SPIDER: Right-click the target in ZAP's 'Sites' panel. Select 'Spider' to automatically crawl all pages. ZAP discovers: /feedback/submit, /feedback/view, /student/search — 23 pages total mapped.</w:t>
      </w:r>
    </w:p>
    <w:p>
      <w:pPr>
        <w:pStyle w:val="ListParagraph"/>
        <w:numPr>
          <w:ilvl w:val="0"/>
          <w:numId w:val="3"/>
        </w:numPr>
        <w:spacing w:after="40" w:before="40"/>
      </w:pPr>
      <w:r>
        <w:rPr>
          <w:rFonts w:ascii="Arial" w:cs="Arial" w:eastAsia="Arial" w:hAnsi="Arial"/>
          <w:sz w:val="22"/>
          <w:szCs w:val="22"/>
        </w:rPr>
        <w:t xml:space="preserve">ACTIVE SCAN: Right-click the target → 'Active Scan'. ZAP begins injecting attack payloads into every discovered input field and URL parameter. Tested payloads include: &lt;script&gt;alert('XSS')&lt;/script&gt;, &lt;img src=x onerror=alert(1)&gt;, javascript:alert(document.cookie)</w:t>
      </w:r>
    </w:p>
    <w:p>
      <w:pPr>
        <w:pStyle w:val="ListParagraph"/>
        <w:numPr>
          <w:ilvl w:val="0"/>
          <w:numId w:val="3"/>
        </w:numPr>
        <w:spacing w:after="40" w:before="40"/>
      </w:pPr>
      <w:r>
        <w:rPr>
          <w:rFonts w:ascii="Arial" w:cs="Arial" w:eastAsia="Arial" w:hAnsi="Arial"/>
          <w:sz w:val="22"/>
          <w:szCs w:val="22"/>
        </w:rPr>
        <w:t xml:space="preserve">RESULT: ZAP flags a HIGH risk alert: 'Cross Site Scripting (Reflected)' in the student search parameter: GET /student/search?name=&lt;PAYLOAD&gt;. Evidence: The response contains &lt;script&gt;alert('XSS')&lt;/script&gt; unescaped in the HTML output.</w:t>
      </w:r>
    </w:p>
    <w:p>
      <w:pPr>
        <w:pStyle w:val="ListParagraph"/>
        <w:numPr>
          <w:ilvl w:val="0"/>
          <w:numId w:val="3"/>
        </w:numPr>
        <w:spacing w:after="40" w:before="40"/>
      </w:pPr>
      <w:r>
        <w:rPr>
          <w:rFonts w:ascii="Arial" w:cs="Arial" w:eastAsia="Arial" w:hAnsi="Arial"/>
          <w:sz w:val="22"/>
          <w:szCs w:val="22"/>
        </w:rPr>
        <w:t xml:space="preserve">REPORT: ZAP generates a detailed HTML report showing: Vulnerability name and OWASP category, URL and parameter affected, the exact payload used, risk level (High), confidence level (Medium), recommended fix.</w:t>
      </w:r>
    </w:p>
    <w:p>
      <w:pPr>
        <w:spacing w:after="80" w:before="80"/>
      </w:pPr>
      <w:r>
        <w:t xml:space="preserve"/>
      </w:r>
    </w:p>
    <w:p>
      <w:pPr>
        <w:spacing w:after="80" w:before="220"/>
      </w:pPr>
      <w:r>
        <w:rPr>
          <w:rFonts w:ascii="Arial" w:cs="Arial" w:eastAsia="Arial" w:hAnsi="Arial"/>
          <w:b/>
          <w:bCs/>
          <w:color w:val="2E86C1"/>
          <w:sz w:val="24"/>
          <w:szCs w:val="24"/>
        </w:rPr>
        <w:t xml:space="preserve">Fix Applied Based on ZAP Findings</w:t>
      </w:r>
    </w:p>
    <w:p>
      <w:pPr>
        <w:spacing w:after="100" w:before="60"/>
      </w:pPr>
      <w:r>
        <w:rPr>
          <w:rFonts w:ascii="Arial" w:cs="Arial" w:eastAsia="Arial" w:hAnsi="Arial"/>
          <w:sz w:val="22"/>
          <w:szCs w:val="22"/>
        </w:rPr>
        <w:t xml:space="preserve">The developer applied output encoding (HTML entity encoding) on the search parameter. The Content Security Policy (CSP) header was added to the server response to prevent script execution from untrusted sources.</w:t>
      </w:r>
    </w:p>
    <w:p>
      <w:pPr>
        <w:spacing w:after="80" w:before="80"/>
      </w:pPr>
      <w:r>
        <w:t xml:space="preserve"/>
      </w:r>
    </w:p>
    <w:p>
      <w:pPr>
        <w:spacing w:after="80" w:before="220"/>
      </w:pPr>
      <w:r>
        <w:rPr>
          <w:rFonts w:ascii="Arial" w:cs="Arial" w:eastAsia="Arial" w:hAnsi="Arial"/>
          <w:b/>
          <w:bCs/>
          <w:color w:val="2E86C1"/>
          <w:sz w:val="24"/>
          <w:szCs w:val="24"/>
        </w:rPr>
        <w:t xml:space="preserve">Verification</w:t>
      </w:r>
    </w:p>
    <w:p>
      <w:pPr>
        <w:spacing w:after="100" w:before="60"/>
      </w:pPr>
      <w:r>
        <w:rPr>
          <w:rFonts w:ascii="Arial" w:cs="Arial" w:eastAsia="Arial" w:hAnsi="Arial"/>
          <w:sz w:val="22"/>
          <w:szCs w:val="22"/>
        </w:rPr>
        <w:t xml:space="preserve">ZAP was re-run after the fix. The Active Scan showed zero XSS vulnerabilities. The same payloads that previously executed now displayed as harmless text in the browser.</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Advantages of OWASP ZAP</w:t>
      </w:r>
    </w:p>
    <w:p>
      <w:pPr>
        <w:pStyle w:val="ListParagraph"/>
        <w:numPr>
          <w:ilvl w:val="0"/>
          <w:numId w:val="2"/>
        </w:numPr>
        <w:spacing w:after="40" w:before="40"/>
      </w:pPr>
      <w:r>
        <w:rPr>
          <w:rFonts w:ascii="Arial" w:cs="Arial" w:eastAsia="Arial" w:hAnsi="Arial"/>
          <w:b w:val="false"/>
          <w:bCs w:val="false"/>
          <w:sz w:val="22"/>
          <w:szCs w:val="22"/>
        </w:rPr>
        <w:t xml:space="preserve">Completely free and open-source — no licensing cost</w:t>
      </w:r>
    </w:p>
    <w:p>
      <w:pPr>
        <w:pStyle w:val="ListParagraph"/>
        <w:numPr>
          <w:ilvl w:val="0"/>
          <w:numId w:val="2"/>
        </w:numPr>
        <w:spacing w:after="40" w:before="40"/>
      </w:pPr>
      <w:r>
        <w:rPr>
          <w:rFonts w:ascii="Arial" w:cs="Arial" w:eastAsia="Arial" w:hAnsi="Arial"/>
          <w:b w:val="false"/>
          <w:bCs w:val="false"/>
          <w:sz w:val="22"/>
          <w:szCs w:val="22"/>
        </w:rPr>
        <w:t xml:space="preserve">Easy to use — suitable for beginners and experts</w:t>
      </w:r>
    </w:p>
    <w:p>
      <w:pPr>
        <w:pStyle w:val="ListParagraph"/>
        <w:numPr>
          <w:ilvl w:val="0"/>
          <w:numId w:val="2"/>
        </w:numPr>
        <w:spacing w:after="40" w:before="40"/>
      </w:pPr>
      <w:r>
        <w:rPr>
          <w:rFonts w:ascii="Arial" w:cs="Arial" w:eastAsia="Arial" w:hAnsi="Arial"/>
          <w:b w:val="false"/>
          <w:bCs w:val="false"/>
          <w:sz w:val="22"/>
          <w:szCs w:val="22"/>
        </w:rPr>
        <w:t xml:space="preserve">Supports CI/CD integration for DevSecOps pipelines</w:t>
      </w:r>
    </w:p>
    <w:p>
      <w:pPr>
        <w:pStyle w:val="ListParagraph"/>
        <w:numPr>
          <w:ilvl w:val="0"/>
          <w:numId w:val="2"/>
        </w:numPr>
        <w:spacing w:after="40" w:before="40"/>
      </w:pPr>
      <w:r>
        <w:rPr>
          <w:rFonts w:ascii="Arial" w:cs="Arial" w:eastAsia="Arial" w:hAnsi="Arial"/>
          <w:b w:val="false"/>
          <w:bCs w:val="false"/>
          <w:sz w:val="22"/>
          <w:szCs w:val="22"/>
        </w:rPr>
        <w:t xml:space="preserve">Large community support with regular updates</w:t>
      </w:r>
    </w:p>
    <w:p>
      <w:pPr>
        <w:pStyle w:val="ListParagraph"/>
        <w:numPr>
          <w:ilvl w:val="0"/>
          <w:numId w:val="2"/>
        </w:numPr>
        <w:spacing w:after="40" w:before="40"/>
      </w:pPr>
      <w:r>
        <w:rPr>
          <w:rFonts w:ascii="Arial" w:cs="Arial" w:eastAsia="Arial" w:hAnsi="Arial"/>
          <w:b w:val="false"/>
          <w:bCs w:val="false"/>
          <w:sz w:val="22"/>
          <w:szCs w:val="22"/>
        </w:rPr>
        <w:t xml:space="preserve">Supports testing of REST APIs, GraphQL, and web sockets</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Conclusion</w:t>
      </w:r>
    </w:p>
    <w:p>
      <w:pPr>
        <w:spacing w:after="100" w:before="60"/>
      </w:pPr>
      <w:r>
        <w:rPr>
          <w:rFonts w:ascii="Arial" w:cs="Arial" w:eastAsia="Arial" w:hAnsi="Arial"/>
          <w:sz w:val="22"/>
          <w:szCs w:val="22"/>
        </w:rPr>
        <w:t xml:space="preserve">OWASP ZAP is an indispensable tool in the web application security toolkit. Its combination of passive scanning, active scanning, spidering, and fuzzing capabilities makes it one of the most comprehensive free security testing tools available. It enables developers and security professionals to identify and fix vulnerabilities before attackers can exploit them, making it a critical component of the secure software development lifecycle (SSDLC).</w:t>
      </w:r>
    </w:p>
    <w:p>
      <w:r>
        <w:br w:type="page"/>
      </w:r>
    </w:p>
    <w:p>
      <w:pPr>
        <w:pStyle w:val="Heading1"/>
        <w:pBdr>
          <w:bottom w:val="single" w:color="1A3A5C" w:sz="8" w:space="4"/>
        </w:pBdr>
        <w:spacing w:after="200" w:before="400"/>
      </w:pPr>
      <w:r>
        <w:rPr>
          <w:rFonts w:ascii="Arial" w:cs="Arial" w:eastAsia="Arial" w:hAnsi="Arial"/>
          <w:b/>
          <w:bCs/>
          <w:color w:val="1A3A5C"/>
          <w:sz w:val="32"/>
          <w:szCs w:val="32"/>
        </w:rPr>
        <w:t xml:space="preserve">Q.4 — OWASP Top 10 Threats for APIs</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Introduction to API Security</w:t>
      </w:r>
    </w:p>
    <w:p>
      <w:pPr>
        <w:spacing w:after="100" w:before="60"/>
      </w:pPr>
      <w:r>
        <w:rPr>
          <w:rFonts w:ascii="Arial" w:cs="Arial" w:eastAsia="Arial" w:hAnsi="Arial"/>
          <w:sz w:val="22"/>
          <w:szCs w:val="22"/>
        </w:rPr>
        <w:t xml:space="preserve">APIs (Application Programming Interfaces) are the backbone of modern web and mobile applications. They enable communication between different software components, mobile apps, IoT devices, and cloud services. However, APIs introduce unique security challenges that differ significantly from traditional web application vulnerabilities.</w:t>
      </w:r>
    </w:p>
    <w:p>
      <w:pPr>
        <w:spacing w:after="100" w:before="60"/>
      </w:pPr>
      <w:r>
        <w:rPr>
          <w:rFonts w:ascii="Arial" w:cs="Arial" w:eastAsia="Arial" w:hAnsi="Arial"/>
          <w:sz w:val="22"/>
          <w:szCs w:val="22"/>
        </w:rPr>
        <w:t xml:space="preserve">The OWASP API Security Top 10 was first published in 2019 and updated in 2023 to address the unique risks specific to APIs. Unlike the Web Top 10 which focuses on web pages, the API Top 10 addresses attack vectors targeting REST APIs, GraphQL APIs, SOAP web services, and microservices architectures.</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Why API Security is Different</w:t>
      </w:r>
    </w:p>
    <w:p>
      <w:pPr>
        <w:pStyle w:val="ListParagraph"/>
        <w:numPr>
          <w:ilvl w:val="0"/>
          <w:numId w:val="2"/>
        </w:numPr>
        <w:spacing w:after="40" w:before="40"/>
      </w:pPr>
      <w:r>
        <w:rPr>
          <w:rFonts w:ascii="Arial" w:cs="Arial" w:eastAsia="Arial" w:hAnsi="Arial"/>
          <w:b w:val="false"/>
          <w:bCs w:val="false"/>
          <w:sz w:val="22"/>
          <w:szCs w:val="22"/>
        </w:rPr>
        <w:t xml:space="preserve">APIs often expose internal business logic and database operations directly</w:t>
      </w:r>
    </w:p>
    <w:p>
      <w:pPr>
        <w:pStyle w:val="ListParagraph"/>
        <w:numPr>
          <w:ilvl w:val="0"/>
          <w:numId w:val="2"/>
        </w:numPr>
        <w:spacing w:after="40" w:before="40"/>
      </w:pPr>
      <w:r>
        <w:rPr>
          <w:rFonts w:ascii="Arial" w:cs="Arial" w:eastAsia="Arial" w:hAnsi="Arial"/>
          <w:b w:val="false"/>
          <w:bCs w:val="false"/>
          <w:sz w:val="22"/>
          <w:szCs w:val="22"/>
        </w:rPr>
        <w:t xml:space="preserve">API responses return structured data (JSON/XML) — more data exposed than HTML pages</w:t>
      </w:r>
    </w:p>
    <w:p>
      <w:pPr>
        <w:pStyle w:val="ListParagraph"/>
        <w:numPr>
          <w:ilvl w:val="0"/>
          <w:numId w:val="2"/>
        </w:numPr>
        <w:spacing w:after="40" w:before="40"/>
      </w:pPr>
      <w:r>
        <w:rPr>
          <w:rFonts w:ascii="Arial" w:cs="Arial" w:eastAsia="Arial" w:hAnsi="Arial"/>
          <w:b w:val="false"/>
          <w:bCs w:val="false"/>
          <w:sz w:val="22"/>
          <w:szCs w:val="22"/>
        </w:rPr>
        <w:t xml:space="preserve">APIs are consumed by machines (apps, bots) — harder to monitor than human browsing</w:t>
      </w:r>
    </w:p>
    <w:p>
      <w:pPr>
        <w:pStyle w:val="ListParagraph"/>
        <w:numPr>
          <w:ilvl w:val="0"/>
          <w:numId w:val="2"/>
        </w:numPr>
        <w:spacing w:after="40" w:before="40"/>
      </w:pPr>
      <w:r>
        <w:rPr>
          <w:rFonts w:ascii="Arial" w:cs="Arial" w:eastAsia="Arial" w:hAnsi="Arial"/>
          <w:b w:val="false"/>
          <w:bCs w:val="false"/>
          <w:sz w:val="22"/>
          <w:szCs w:val="22"/>
        </w:rPr>
        <w:t xml:space="preserve">Many API endpoints are undocumented or forgotten (shadow APIs)</w:t>
      </w:r>
    </w:p>
    <w:p>
      <w:pPr>
        <w:pStyle w:val="ListParagraph"/>
        <w:numPr>
          <w:ilvl w:val="0"/>
          <w:numId w:val="2"/>
        </w:numPr>
        <w:spacing w:after="40" w:before="40"/>
      </w:pPr>
      <w:r>
        <w:rPr>
          <w:rFonts w:ascii="Arial" w:cs="Arial" w:eastAsia="Arial" w:hAnsi="Arial"/>
          <w:b w:val="false"/>
          <w:bCs w:val="false"/>
          <w:sz w:val="22"/>
          <w:szCs w:val="22"/>
        </w:rPr>
        <w:t xml:space="preserve">Authentication for APIs uses tokens/keys rather than session cookies — different attack surface</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OWASP API Security Top 10 — 2023 Edition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6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Threat Name</w:t>
            </w:r>
          </w:p>
        </w:tc>
        <w:tc>
          <w:tcPr>
            <w:tcW w:type="dxa" w:w="586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 &amp; Impact</w:t>
            </w:r>
          </w:p>
        </w:tc>
      </w:tr>
      <w:tr>
        <w:tc>
          <w:tcPr>
            <w:tcW w:type="dxa" w:w="9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API1</w:t>
            </w:r>
          </w:p>
        </w:tc>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Broken Object Level Authorization (BOLA)</w:t>
            </w:r>
          </w:p>
        </w:tc>
        <w:tc>
          <w:tcPr>
            <w:tcW w:type="dxa" w:w="58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APIs expose endpoints that handle object identifiers. The server fails to validate whether the logged-in user has permission to access the requested object. Attacker changes /api/orders/1001 to /api/orders/1002 to access another user's order. This is the most common and dangerous API vulnerability.</w:t>
            </w:r>
          </w:p>
        </w:tc>
      </w:tr>
      <w:tr>
        <w:tc>
          <w:tcPr>
            <w:tcW w:type="dxa" w:w="9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color w:val="1A3A5C"/>
                <w:sz w:val="20"/>
                <w:szCs w:val="20"/>
              </w:rPr>
              <w:t xml:space="preserve">API2</w:t>
            </w:r>
          </w:p>
        </w:tc>
        <w:tc>
          <w:tcPr>
            <w:tcW w:type="dxa" w:w="2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sz w:val="20"/>
                <w:szCs w:val="20"/>
              </w:rPr>
              <w:t xml:space="preserve">Broken Authentication</w:t>
            </w:r>
          </w:p>
        </w:tc>
        <w:tc>
          <w:tcPr>
            <w:tcW w:type="dxa" w:w="58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sz w:val="20"/>
                <w:szCs w:val="20"/>
              </w:rPr>
              <w:t xml:space="preserve">Authentication mechanisms are implemented incorrectly. Weak API keys, missing token expiry, no rate limiting on auth endpoints, API keys embedded in URLs or GitHub repos. Attackers can compromise authentication tokens or exploit flawed implementations to assume other users' identities.</w:t>
            </w:r>
          </w:p>
        </w:tc>
      </w:tr>
      <w:tr>
        <w:tc>
          <w:tcPr>
            <w:tcW w:type="dxa" w:w="9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API3</w:t>
            </w:r>
          </w:p>
        </w:tc>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Broken Object Property Level Authorization</w:t>
            </w:r>
          </w:p>
        </w:tc>
        <w:tc>
          <w:tcPr>
            <w:tcW w:type="dxa" w:w="58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API returns more object properties than the client needs. Also called 'Excessive Data Exposure' and 'Mass Assignment'. Example: /api/user returns password_hash, ssn, and admin_flag along with name and email. Attacker can also set admin=true in a PUT request.</w:t>
            </w:r>
          </w:p>
        </w:tc>
      </w:tr>
      <w:tr>
        <w:tc>
          <w:tcPr>
            <w:tcW w:type="dxa" w:w="9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color w:val="1A3A5C"/>
                <w:sz w:val="20"/>
                <w:szCs w:val="20"/>
              </w:rPr>
              <w:t xml:space="preserve">API4</w:t>
            </w:r>
          </w:p>
        </w:tc>
        <w:tc>
          <w:tcPr>
            <w:tcW w:type="dxa" w:w="2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sz w:val="20"/>
                <w:szCs w:val="20"/>
              </w:rPr>
              <w:t xml:space="preserve">Unrestricted Resource Consumption</w:t>
            </w:r>
          </w:p>
        </w:tc>
        <w:tc>
          <w:tcPr>
            <w:tcW w:type="dxa" w:w="58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sz w:val="20"/>
                <w:szCs w:val="20"/>
              </w:rPr>
              <w:t xml:space="preserve">API does not limit the number or size of requests. Allows attackers to conduct DoS attacks or inflate cloud costs by sending unlimited requests. Example: /api/convert accepts files of unlimited size, or /api/sms sends unlimited OTPs, resulting in denial of service or financial loss.</w:t>
            </w:r>
          </w:p>
        </w:tc>
      </w:tr>
      <w:tr>
        <w:tc>
          <w:tcPr>
            <w:tcW w:type="dxa" w:w="9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API5</w:t>
            </w:r>
          </w:p>
        </w:tc>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Broken Function Level Authorization</w:t>
            </w:r>
          </w:p>
        </w:tc>
        <w:tc>
          <w:tcPr>
            <w:tcW w:type="dxa" w:w="58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Admin-level API functions (e.g., DELETE, PUT) are accessible to regular users due to missing authorization checks. Example: Regular user calls DELETE /api/admin/users/5 and successfully deletes another user's account.</w:t>
            </w:r>
          </w:p>
        </w:tc>
      </w:tr>
      <w:tr>
        <w:tc>
          <w:tcPr>
            <w:tcW w:type="dxa" w:w="9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color w:val="1A3A5C"/>
                <w:sz w:val="20"/>
                <w:szCs w:val="20"/>
              </w:rPr>
              <w:t xml:space="preserve">API6</w:t>
            </w:r>
          </w:p>
        </w:tc>
        <w:tc>
          <w:tcPr>
            <w:tcW w:type="dxa" w:w="2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sz w:val="20"/>
                <w:szCs w:val="20"/>
              </w:rPr>
              <w:t xml:space="preserve">Unrestricted Access to Sensitive Business Flows</w:t>
            </w:r>
          </w:p>
        </w:tc>
        <w:tc>
          <w:tcPr>
            <w:tcW w:type="dxa" w:w="58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sz w:val="20"/>
                <w:szCs w:val="20"/>
              </w:rPr>
              <w:t xml:space="preserve">Attackers can use legitimate APIs to automate and abuse business processes. Example: Scalpers use bots to buy all concert tickets via the booking API. OTP endpoints abused for SMS flooding. Password reset endpoints used to lock out users.</w:t>
            </w:r>
          </w:p>
        </w:tc>
      </w:tr>
      <w:tr>
        <w:tc>
          <w:tcPr>
            <w:tcW w:type="dxa" w:w="9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API7</w:t>
            </w:r>
          </w:p>
        </w:tc>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Server-Side Request Forgery (SSRF)</w:t>
            </w:r>
          </w:p>
        </w:tc>
        <w:tc>
          <w:tcPr>
            <w:tcW w:type="dxa" w:w="58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API fetches a remote resource using a URL supplied by the client without validation. Attacker supplies internal URL to access cloud metadata, internal databases, or services behind firewall. Example: POST /api/webhook with url=http://169.254.169.254/latest/meta-data/credentials</w:t>
            </w:r>
          </w:p>
        </w:tc>
      </w:tr>
      <w:tr>
        <w:tc>
          <w:tcPr>
            <w:tcW w:type="dxa" w:w="9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color w:val="1A3A5C"/>
                <w:sz w:val="20"/>
                <w:szCs w:val="20"/>
              </w:rPr>
              <w:t xml:space="preserve">API8</w:t>
            </w:r>
          </w:p>
        </w:tc>
        <w:tc>
          <w:tcPr>
            <w:tcW w:type="dxa" w:w="2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sz w:val="20"/>
                <w:szCs w:val="20"/>
              </w:rPr>
              <w:t xml:space="preserve">Security Misconfiguration</w:t>
            </w:r>
          </w:p>
        </w:tc>
        <w:tc>
          <w:tcPr>
            <w:tcW w:type="dxa" w:w="58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sz w:val="20"/>
                <w:szCs w:val="20"/>
              </w:rPr>
              <w:t xml:space="preserve">Insecure default configurations, missing HTTP security headers, verbose error messages, permissive CORS policy (*), unnecessary HTTP methods (TRACE, DELETE) enabled, unprotected debug endpoints exposed. Example: CORS set to Access-Control-Allow-Origin: * allows any website to make authenticated API calls.</w:t>
            </w:r>
          </w:p>
        </w:tc>
      </w:tr>
      <w:tr>
        <w:tc>
          <w:tcPr>
            <w:tcW w:type="dxa" w:w="9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API9</w:t>
            </w:r>
          </w:p>
        </w:tc>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Improper Inventory Management</w:t>
            </w:r>
          </w:p>
        </w:tc>
        <w:tc>
          <w:tcPr>
            <w:tcW w:type="dxa" w:w="58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Outdated API versions not retired, undocumented shadow APIs, staging/debug APIs exposed to public internet without security controls. Example: /api/v1/ endpoint was supposed to be retired but is still active and bypasses security controls added in /api/v3/.</w:t>
            </w:r>
          </w:p>
        </w:tc>
      </w:tr>
      <w:tr>
        <w:tc>
          <w:tcPr>
            <w:tcW w:type="dxa" w:w="9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color w:val="1A3A5C"/>
                <w:sz w:val="20"/>
                <w:szCs w:val="20"/>
              </w:rPr>
              <w:t xml:space="preserve">API10</w:t>
            </w:r>
          </w:p>
        </w:tc>
        <w:tc>
          <w:tcPr>
            <w:tcW w:type="dxa" w:w="2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bCs/>
                <w:sz w:val="20"/>
                <w:szCs w:val="20"/>
              </w:rPr>
              <w:t xml:space="preserve">Unsafe Consumption of Third-Party APIs</w:t>
            </w:r>
          </w:p>
        </w:tc>
        <w:tc>
          <w:tcPr>
            <w:tcW w:type="dxa" w:w="58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sz w:val="20"/>
                <w:szCs w:val="20"/>
              </w:rPr>
              <w:t xml:space="preserve">Developers trust third-party APIs without proper validation. If the upstream API is compromised or returns malicious data, the consuming application processes it without checks. Example: App accepts OAuth tokens from a third-party provider without validating the issuer, allowing token forgery.</w:t>
            </w:r>
          </w:p>
        </w:tc>
      </w:tr>
    </w:tbl>
    <w:p>
      <w:pPr>
        <w:spacing w:after="80" w:before="80"/>
      </w:pPr>
      <w:r>
        <w:t xml:space="preserve"/>
      </w:r>
    </w:p>
    <w:p>
      <w:pPr>
        <w:pStyle w:val="Heading2"/>
        <w:spacing w:after="120" w:before="300"/>
      </w:pPr>
      <w:r>
        <w:rPr>
          <w:rFonts w:ascii="Arial" w:cs="Arial" w:eastAsia="Arial" w:hAnsi="Arial"/>
          <w:b/>
          <w:bCs/>
          <w:color w:val="1F618D"/>
          <w:sz w:val="26"/>
          <w:szCs w:val="26"/>
        </w:rPr>
        <w:t xml:space="preserve">Detailed Explanation of Critical API Threats</w:t>
      </w:r>
    </w:p>
    <w:p>
      <w:pPr>
        <w:spacing w:after="80" w:before="220"/>
      </w:pPr>
      <w:r>
        <w:rPr>
          <w:rFonts w:ascii="Arial" w:cs="Arial" w:eastAsia="Arial" w:hAnsi="Arial"/>
          <w:b/>
          <w:bCs/>
          <w:color w:val="2E86C1"/>
          <w:sz w:val="24"/>
          <w:szCs w:val="24"/>
        </w:rPr>
        <w:t xml:space="preserve">API1: BOLA — Broken Object Level Authorization</w:t>
      </w:r>
    </w:p>
    <w:p>
      <w:pPr>
        <w:spacing w:after="100" w:before="60"/>
      </w:pPr>
      <w:r>
        <w:rPr>
          <w:rFonts w:ascii="Arial" w:cs="Arial" w:eastAsia="Arial" w:hAnsi="Arial"/>
          <w:sz w:val="22"/>
          <w:szCs w:val="22"/>
        </w:rPr>
        <w:t xml:space="preserve">BOLA (also called IDOR at the API level) is consistently the #1 API vulnerability. Every API endpoint that receives an object ID and accesses an object must perform object-level authorization checks.</w:t>
      </w:r>
    </w:p>
    <w:p>
      <w:pPr>
        <w:pStyle w:val="ListParagraph"/>
        <w:numPr>
          <w:ilvl w:val="0"/>
          <w:numId w:val="2"/>
        </w:numPr>
        <w:spacing w:after="40" w:before="40"/>
      </w:pPr>
      <w:r>
        <w:rPr>
          <w:rFonts w:ascii="Arial" w:cs="Arial" w:eastAsia="Arial" w:hAnsi="Arial"/>
          <w:b w:val="false"/>
          <w:bCs w:val="false"/>
          <w:sz w:val="22"/>
          <w:szCs w:val="22"/>
        </w:rPr>
        <w:t xml:space="preserve">Vulnerable: GET /api/v1/invoices/4321 — no check if user owns invoice 4321</w:t>
      </w:r>
    </w:p>
    <w:p>
      <w:pPr>
        <w:pStyle w:val="ListParagraph"/>
        <w:numPr>
          <w:ilvl w:val="0"/>
          <w:numId w:val="2"/>
        </w:numPr>
        <w:spacing w:after="40" w:before="40"/>
      </w:pPr>
      <w:r>
        <w:rPr>
          <w:rFonts w:ascii="Arial" w:cs="Arial" w:eastAsia="Arial" w:hAnsi="Arial"/>
          <w:b w:val="false"/>
          <w:bCs w:val="false"/>
          <w:sz w:val="22"/>
          <w:szCs w:val="22"/>
        </w:rPr>
        <w:t xml:space="preserve">Attack: Change 4321 to 4322 — access another customer's invoice</w:t>
      </w:r>
    </w:p>
    <w:p>
      <w:pPr>
        <w:pStyle w:val="ListParagraph"/>
        <w:numPr>
          <w:ilvl w:val="0"/>
          <w:numId w:val="2"/>
        </w:numPr>
        <w:spacing w:after="40" w:before="40"/>
      </w:pPr>
      <w:r>
        <w:rPr>
          <w:rFonts w:ascii="Arial" w:cs="Arial" w:eastAsia="Arial" w:hAnsi="Arial"/>
          <w:b w:val="false"/>
          <w:bCs w:val="false"/>
          <w:sz w:val="22"/>
          <w:szCs w:val="22"/>
        </w:rPr>
        <w:t xml:space="preserve">Fix: Always verify object ownership: if (invoice.user_id !== authenticated_user_id) return 403</w:t>
      </w:r>
    </w:p>
    <w:p>
      <w:pPr>
        <w:spacing w:after="80" w:before="80"/>
      </w:pPr>
      <w:r>
        <w:t xml:space="preserve"/>
      </w:r>
    </w:p>
    <w:p>
      <w:pPr>
        <w:spacing w:after="80" w:before="220"/>
      </w:pPr>
      <w:r>
        <w:rPr>
          <w:rFonts w:ascii="Arial" w:cs="Arial" w:eastAsia="Arial" w:hAnsi="Arial"/>
          <w:b/>
          <w:bCs/>
          <w:color w:val="2E86C1"/>
          <w:sz w:val="24"/>
          <w:szCs w:val="24"/>
        </w:rPr>
        <w:t xml:space="preserve">API2: Broken Authentication</w:t>
      </w:r>
    </w:p>
    <w:p>
      <w:pPr>
        <w:spacing w:after="100" w:before="60"/>
      </w:pPr>
      <w:r>
        <w:rPr>
          <w:rFonts w:ascii="Arial" w:cs="Arial" w:eastAsia="Arial" w:hAnsi="Arial"/>
          <w:sz w:val="22"/>
          <w:szCs w:val="22"/>
        </w:rPr>
        <w:t xml:space="preserve">API authentication is often weaker than web app authentication. Common issues include:</w:t>
      </w:r>
    </w:p>
    <w:p>
      <w:pPr>
        <w:pStyle w:val="ListParagraph"/>
        <w:numPr>
          <w:ilvl w:val="0"/>
          <w:numId w:val="2"/>
        </w:numPr>
        <w:spacing w:after="40" w:before="40"/>
      </w:pPr>
      <w:r>
        <w:rPr>
          <w:rFonts w:ascii="Arial" w:cs="Arial" w:eastAsia="Arial" w:hAnsi="Arial"/>
          <w:b w:val="false"/>
          <w:bCs w:val="false"/>
          <w:sz w:val="22"/>
          <w:szCs w:val="22"/>
        </w:rPr>
        <w:t xml:space="preserve">JWT tokens with algorithm=none accepted (signature bypassed)</w:t>
      </w:r>
    </w:p>
    <w:p>
      <w:pPr>
        <w:pStyle w:val="ListParagraph"/>
        <w:numPr>
          <w:ilvl w:val="0"/>
          <w:numId w:val="2"/>
        </w:numPr>
        <w:spacing w:after="40" w:before="40"/>
      </w:pPr>
      <w:r>
        <w:rPr>
          <w:rFonts w:ascii="Arial" w:cs="Arial" w:eastAsia="Arial" w:hAnsi="Arial"/>
          <w:b w:val="false"/>
          <w:bCs w:val="false"/>
          <w:sz w:val="22"/>
          <w:szCs w:val="22"/>
        </w:rPr>
        <w:t xml:space="preserve">API keys hardcoded in mobile app source code or JavaScript files</w:t>
      </w:r>
    </w:p>
    <w:p>
      <w:pPr>
        <w:pStyle w:val="ListParagraph"/>
        <w:numPr>
          <w:ilvl w:val="0"/>
          <w:numId w:val="2"/>
        </w:numPr>
        <w:spacing w:after="40" w:before="40"/>
      </w:pPr>
      <w:r>
        <w:rPr>
          <w:rFonts w:ascii="Arial" w:cs="Arial" w:eastAsia="Arial" w:hAnsi="Arial"/>
          <w:b w:val="false"/>
          <w:bCs w:val="false"/>
          <w:sz w:val="22"/>
          <w:szCs w:val="22"/>
        </w:rPr>
        <w:t xml:space="preserve">No token expiration — stolen tokens remain valid indefinitely</w:t>
      </w:r>
    </w:p>
    <w:p>
      <w:pPr>
        <w:pStyle w:val="ListParagraph"/>
        <w:numPr>
          <w:ilvl w:val="0"/>
          <w:numId w:val="2"/>
        </w:numPr>
        <w:spacing w:after="40" w:before="40"/>
      </w:pPr>
      <w:r>
        <w:rPr>
          <w:rFonts w:ascii="Arial" w:cs="Arial" w:eastAsia="Arial" w:hAnsi="Arial"/>
          <w:b w:val="false"/>
          <w:bCs w:val="false"/>
          <w:sz w:val="22"/>
          <w:szCs w:val="22"/>
        </w:rPr>
        <w:t xml:space="preserve">Fix: Short-lived JWTs, refresh token rotation, rate-limit /auth endpoints, use OAuth 2.0</w:t>
      </w:r>
    </w:p>
    <w:p>
      <w:pPr>
        <w:spacing w:after="80" w:before="80"/>
      </w:pPr>
      <w:r>
        <w:t xml:space="preserve"/>
      </w:r>
    </w:p>
    <w:p>
      <w:pPr>
        <w:spacing w:after="80" w:before="220"/>
      </w:pPr>
      <w:r>
        <w:rPr>
          <w:rFonts w:ascii="Arial" w:cs="Arial" w:eastAsia="Arial" w:hAnsi="Arial"/>
          <w:b/>
          <w:bCs/>
          <w:color w:val="2E86C1"/>
          <w:sz w:val="24"/>
          <w:szCs w:val="24"/>
        </w:rPr>
        <w:t xml:space="preserve">API3: Broken Object Property Level Authorization</w:t>
      </w:r>
    </w:p>
    <w:p>
      <w:pPr>
        <w:spacing w:after="100" w:before="60"/>
      </w:pPr>
      <w:r>
        <w:rPr>
          <w:rFonts w:ascii="Arial" w:cs="Arial" w:eastAsia="Arial" w:hAnsi="Arial"/>
          <w:sz w:val="22"/>
          <w:szCs w:val="22"/>
        </w:rPr>
        <w:t xml:space="preserve">APIs return entire database objects without filtering sensitive fields. In 2023, this was split from Excessive Data Exposure to also cover Mass Assignment.</w:t>
      </w:r>
    </w:p>
    <w:p>
      <w:pPr>
        <w:pStyle w:val="ListParagraph"/>
        <w:numPr>
          <w:ilvl w:val="0"/>
          <w:numId w:val="2"/>
        </w:numPr>
        <w:spacing w:after="40" w:before="40"/>
      </w:pPr>
      <w:r>
        <w:rPr>
          <w:rFonts w:ascii="Arial" w:cs="Arial" w:eastAsia="Arial" w:hAnsi="Arial"/>
          <w:b w:val="false"/>
          <w:bCs w:val="false"/>
          <w:sz w:val="22"/>
          <w:szCs w:val="22"/>
        </w:rPr>
        <w:t xml:space="preserve">Excessive Data Exposure: GET /api/user returns admin_flag, password_hash, internal_score</w:t>
      </w:r>
    </w:p>
    <w:p>
      <w:pPr>
        <w:pStyle w:val="ListParagraph"/>
        <w:numPr>
          <w:ilvl w:val="0"/>
          <w:numId w:val="2"/>
        </w:numPr>
        <w:spacing w:after="40" w:before="40"/>
      </w:pPr>
      <w:r>
        <w:rPr>
          <w:rFonts w:ascii="Arial" w:cs="Arial" w:eastAsia="Arial" w:hAnsi="Arial"/>
          <w:b w:val="false"/>
          <w:bCs w:val="false"/>
          <w:sz w:val="22"/>
          <w:szCs w:val="22"/>
        </w:rPr>
        <w:t xml:space="preserve">Mass Assignment: PUT /api/user with body {role: 'admin'} — API accepts and updates role</w:t>
      </w:r>
    </w:p>
    <w:p>
      <w:pPr>
        <w:pStyle w:val="ListParagraph"/>
        <w:numPr>
          <w:ilvl w:val="0"/>
          <w:numId w:val="2"/>
        </w:numPr>
        <w:spacing w:after="40" w:before="40"/>
      </w:pPr>
      <w:r>
        <w:rPr>
          <w:rFonts w:ascii="Arial" w:cs="Arial" w:eastAsia="Arial" w:hAnsi="Arial"/>
          <w:b w:val="false"/>
          <w:bCs w:val="false"/>
          <w:sz w:val="22"/>
          <w:szCs w:val="22"/>
        </w:rPr>
        <w:t xml:space="preserve">Fix: Use response DTOs (Data Transfer Objects) that only include fields the client needs</w:t>
      </w:r>
    </w:p>
    <w:p>
      <w:pPr>
        <w:spacing w:after="80" w:before="80"/>
      </w:pPr>
      <w:r>
        <w:t xml:space="preserve"/>
      </w:r>
    </w:p>
    <w:p>
      <w:pPr>
        <w:spacing w:after="80" w:before="220"/>
      </w:pPr>
      <w:r>
        <w:rPr>
          <w:rFonts w:ascii="Arial" w:cs="Arial" w:eastAsia="Arial" w:hAnsi="Arial"/>
          <w:b/>
          <w:bCs/>
          <w:color w:val="2E86C1"/>
          <w:sz w:val="24"/>
          <w:szCs w:val="24"/>
        </w:rPr>
        <w:t xml:space="preserve">API5: Broken Function Level Authorization</w:t>
      </w:r>
    </w:p>
    <w:p>
      <w:pPr>
        <w:spacing w:after="100" w:before="60"/>
      </w:pPr>
      <w:r>
        <w:rPr>
          <w:rFonts w:ascii="Arial" w:cs="Arial" w:eastAsia="Arial" w:hAnsi="Arial"/>
          <w:sz w:val="22"/>
          <w:szCs w:val="22"/>
        </w:rPr>
        <w:t xml:space="preserve">APIs often have different endpoints for different roles but fail to enforce them server-side. Attackers guess admin endpoints by analyzing API patterns or reading documentation.</w:t>
      </w:r>
    </w:p>
    <w:p>
      <w:pPr>
        <w:pStyle w:val="ListParagraph"/>
        <w:numPr>
          <w:ilvl w:val="0"/>
          <w:numId w:val="2"/>
        </w:numPr>
        <w:spacing w:after="40" w:before="40"/>
      </w:pPr>
      <w:r>
        <w:rPr>
          <w:rFonts w:ascii="Arial" w:cs="Arial" w:eastAsia="Arial" w:hAnsi="Arial"/>
          <w:b w:val="false"/>
          <w:bCs w:val="false"/>
          <w:sz w:val="22"/>
          <w:szCs w:val="22"/>
        </w:rPr>
        <w:t xml:space="preserve">Vulnerable: DELETE /api/v1/admin/users/{id} — accessible without admin role</w:t>
      </w:r>
    </w:p>
    <w:p>
      <w:pPr>
        <w:pStyle w:val="ListParagraph"/>
        <w:numPr>
          <w:ilvl w:val="0"/>
          <w:numId w:val="2"/>
        </w:numPr>
        <w:spacing w:after="40" w:before="40"/>
      </w:pPr>
      <w:r>
        <w:rPr>
          <w:rFonts w:ascii="Arial" w:cs="Arial" w:eastAsia="Arial" w:hAnsi="Arial"/>
          <w:b w:val="false"/>
          <w:bCs w:val="false"/>
          <w:sz w:val="22"/>
          <w:szCs w:val="22"/>
        </w:rPr>
        <w:t xml:space="preserve">Attack: Regular user calls admin-only delete endpoint and removes other accounts</w:t>
      </w:r>
    </w:p>
    <w:p>
      <w:pPr>
        <w:pStyle w:val="ListParagraph"/>
        <w:numPr>
          <w:ilvl w:val="0"/>
          <w:numId w:val="2"/>
        </w:numPr>
        <w:spacing w:after="40" w:before="40"/>
      </w:pPr>
      <w:r>
        <w:rPr>
          <w:rFonts w:ascii="Arial" w:cs="Arial" w:eastAsia="Arial" w:hAnsi="Arial"/>
          <w:b w:val="false"/>
          <w:bCs w:val="false"/>
          <w:sz w:val="22"/>
          <w:szCs w:val="22"/>
        </w:rPr>
        <w:t xml:space="preserve">Fix: Role-based access control (RBAC) enforced at every function/endpoint level</w:t>
      </w:r>
    </w:p>
    <w:p>
      <w:pPr>
        <w:spacing w:after="80" w:before="80"/>
      </w:pPr>
      <w:r>
        <w:t xml:space="preserve"/>
      </w:r>
    </w:p>
    <w:p>
      <w:pPr>
        <w:spacing w:after="80" w:before="220"/>
      </w:pPr>
      <w:r>
        <w:rPr>
          <w:rFonts w:ascii="Arial" w:cs="Arial" w:eastAsia="Arial" w:hAnsi="Arial"/>
          <w:b/>
          <w:bCs/>
          <w:color w:val="2E86C1"/>
          <w:sz w:val="24"/>
          <w:szCs w:val="24"/>
        </w:rPr>
        <w:t xml:space="preserve">API9: Improper Inventory Management</w:t>
      </w:r>
    </w:p>
    <w:p>
      <w:pPr>
        <w:spacing w:after="100" w:before="60"/>
      </w:pPr>
      <w:r>
        <w:rPr>
          <w:rFonts w:ascii="Arial" w:cs="Arial" w:eastAsia="Arial" w:hAnsi="Arial"/>
          <w:sz w:val="22"/>
          <w:szCs w:val="22"/>
        </w:rPr>
        <w:t xml:space="preserve">Organizations run multiple API versions simultaneously. Old versions are often forgotten and lack the security controls added to newer versions. This is a unique API risk not found in traditional web applications.</w:t>
      </w:r>
    </w:p>
    <w:p>
      <w:pPr>
        <w:pStyle w:val="ListParagraph"/>
        <w:numPr>
          <w:ilvl w:val="0"/>
          <w:numId w:val="2"/>
        </w:numPr>
        <w:spacing w:after="40" w:before="40"/>
      </w:pPr>
      <w:r>
        <w:rPr>
          <w:rFonts w:ascii="Arial" w:cs="Arial" w:eastAsia="Arial" w:hAnsi="Arial"/>
          <w:b w:val="false"/>
          <w:bCs w:val="false"/>
          <w:sz w:val="22"/>
          <w:szCs w:val="22"/>
        </w:rPr>
        <w:t xml:space="preserve">API v1 endpoint: No authentication, no rate limiting, no input validation</w:t>
      </w:r>
    </w:p>
    <w:p>
      <w:pPr>
        <w:pStyle w:val="ListParagraph"/>
        <w:numPr>
          <w:ilvl w:val="0"/>
          <w:numId w:val="2"/>
        </w:numPr>
        <w:spacing w:after="40" w:before="40"/>
      </w:pPr>
      <w:r>
        <w:rPr>
          <w:rFonts w:ascii="Arial" w:cs="Arial" w:eastAsia="Arial" w:hAnsi="Arial"/>
          <w:b w:val="false"/>
          <w:bCs w:val="false"/>
          <w:sz w:val="22"/>
          <w:szCs w:val="22"/>
        </w:rPr>
        <w:t xml:space="preserve">API v3 endpoint: JWT auth, rate limiting, full input validation</w:t>
      </w:r>
    </w:p>
    <w:p>
      <w:pPr>
        <w:pStyle w:val="ListParagraph"/>
        <w:numPr>
          <w:ilvl w:val="0"/>
          <w:numId w:val="2"/>
        </w:numPr>
        <w:spacing w:after="40" w:before="40"/>
      </w:pPr>
      <w:r>
        <w:rPr>
          <w:rFonts w:ascii="Arial" w:cs="Arial" w:eastAsia="Arial" w:hAnsi="Arial"/>
          <w:b w:val="false"/>
          <w:bCs w:val="false"/>
          <w:sz w:val="22"/>
          <w:szCs w:val="22"/>
        </w:rPr>
        <w:t xml:space="preserve">Attacker discovers v1 is still active and bypasses all security controls of v3</w:t>
      </w:r>
    </w:p>
    <w:p>
      <w:pPr>
        <w:pStyle w:val="ListParagraph"/>
        <w:numPr>
          <w:ilvl w:val="0"/>
          <w:numId w:val="2"/>
        </w:numPr>
        <w:spacing w:after="40" w:before="40"/>
      </w:pPr>
      <w:r>
        <w:rPr>
          <w:rFonts w:ascii="Arial" w:cs="Arial" w:eastAsia="Arial" w:hAnsi="Arial"/>
          <w:b w:val="false"/>
          <w:bCs w:val="false"/>
          <w:sz w:val="22"/>
          <w:szCs w:val="22"/>
        </w:rPr>
        <w:t xml:space="preserve">Fix: Maintain API inventory, retire old versions, apply consistent security across all versions</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Comparison: OWASP Web Top 10 vs API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OWASP Web Top 10</w:t>
            </w:r>
          </w:p>
        </w:tc>
        <w:tc>
          <w:tcPr>
            <w:tcW w:type="dxa" w:w="468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OWASP API Top 10</w:t>
            </w:r>
          </w:p>
        </w:tc>
      </w:tr>
      <w:tr>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1A3A5C"/>
                <w:sz w:val="20"/>
                <w:szCs w:val="20"/>
              </w:rPr>
              <w:t xml:space="preserve">Broken Access Control (A01)</w:t>
            </w:r>
          </w:p>
        </w:tc>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Broken Object Level Authorization (API1)</w:t>
            </w:r>
          </w:p>
        </w:tc>
      </w:tr>
      <w:tr>
        <w:tc>
          <w:tcPr>
            <w:tcW w:type="dxa" w:w="46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val="false"/>
                <w:bCs w:val="false"/>
                <w:color w:val="1A3A5C"/>
                <w:sz w:val="20"/>
                <w:szCs w:val="20"/>
              </w:rPr>
              <w:t xml:space="preserve">Injection (A03)</w:t>
            </w:r>
          </w:p>
        </w:tc>
        <w:tc>
          <w:tcPr>
            <w:tcW w:type="dxa" w:w="4680"/>
            <w:tcBorders>
              <w:top w:val="single" w:color="AAAAAA" w:sz="1"/>
              <w:left w:val="single" w:color="AAAAAA" w:sz="1"/>
              <w:bottom w:val="single" w:color="AAAAAA" w:sz="1"/>
              <w:right w:val="single" w:color="AAAAAA" w:sz="1"/>
            </w:tcBorders>
            <w:shd w:fill="EA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Covered under misconfiguration / data exposure</w:t>
            </w:r>
          </w:p>
        </w:tc>
      </w:tr>
      <w:tr>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1A3A5C"/>
                <w:sz w:val="20"/>
                <w:szCs w:val="20"/>
              </w:rPr>
              <w:t xml:space="preserve">Identification &amp; Auth Failures (A07)</w:t>
            </w:r>
          </w:p>
        </w:tc>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Broken Authentication (API2)</w:t>
            </w:r>
          </w:p>
        </w:tc>
      </w:tr>
      <w:tr>
        <w:tc>
          <w:tcPr>
            <w:tcW w:type="dxa" w:w="46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val="false"/>
                <w:bCs w:val="false"/>
                <w:color w:val="1A3A5C"/>
                <w:sz w:val="20"/>
                <w:szCs w:val="20"/>
              </w:rPr>
              <w:t xml:space="preserve">SSRF (A10)</w:t>
            </w:r>
          </w:p>
        </w:tc>
        <w:tc>
          <w:tcPr>
            <w:tcW w:type="dxa" w:w="4680"/>
            <w:tcBorders>
              <w:top w:val="single" w:color="AAAAAA" w:sz="1"/>
              <w:left w:val="single" w:color="AAAAAA" w:sz="1"/>
              <w:bottom w:val="single" w:color="AAAAAA" w:sz="1"/>
              <w:right w:val="single" w:color="AAAAAA" w:sz="1"/>
            </w:tcBorders>
            <w:shd w:fill="EA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Server-Side Request Forgery (API7)</w:t>
            </w:r>
          </w:p>
        </w:tc>
      </w:tr>
      <w:tr>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1A3A5C"/>
                <w:sz w:val="20"/>
                <w:szCs w:val="20"/>
              </w:rPr>
              <w:t xml:space="preserve">Security Misconfiguration (A05)</w:t>
            </w:r>
          </w:p>
        </w:tc>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Misconfiguration (API8)</w:t>
            </w:r>
          </w:p>
        </w:tc>
      </w:tr>
      <w:tr>
        <w:tc>
          <w:tcPr>
            <w:tcW w:type="dxa" w:w="46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val="false"/>
                <w:bCs w:val="false"/>
                <w:color w:val="1A3A5C"/>
                <w:sz w:val="20"/>
                <w:szCs w:val="20"/>
              </w:rPr>
              <w:t xml:space="preserve">No equivalent</w:t>
            </w:r>
          </w:p>
        </w:tc>
        <w:tc>
          <w:tcPr>
            <w:tcW w:type="dxa" w:w="4680"/>
            <w:tcBorders>
              <w:top w:val="single" w:color="AAAAAA" w:sz="1"/>
              <w:left w:val="single" w:color="AAAAAA" w:sz="1"/>
              <w:bottom w:val="single" w:color="AAAAAA" w:sz="1"/>
              <w:right w:val="single" w:color="AAAAAA" w:sz="1"/>
            </w:tcBorders>
            <w:shd w:fill="EA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Unrestricted Resource Consumption (API4)</w:t>
            </w:r>
          </w:p>
        </w:tc>
      </w:tr>
      <w:tr>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1A3A5C"/>
                <w:sz w:val="20"/>
                <w:szCs w:val="20"/>
              </w:rPr>
              <w:t xml:space="preserve">No equivalent</w:t>
            </w:r>
          </w:p>
        </w:tc>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Improper Inventory Management (API9)</w:t>
            </w:r>
          </w:p>
        </w:tc>
      </w:tr>
    </w:tbl>
    <w:p>
      <w:pPr>
        <w:spacing w:after="80" w:before="80"/>
      </w:pPr>
      <w:r>
        <w:t xml:space="preserve"/>
      </w:r>
    </w:p>
    <w:p>
      <w:pPr>
        <w:pStyle w:val="Heading2"/>
        <w:spacing w:after="120" w:before="300"/>
      </w:pPr>
      <w:r>
        <w:rPr>
          <w:rFonts w:ascii="Arial" w:cs="Arial" w:eastAsia="Arial" w:hAnsi="Arial"/>
          <w:b/>
          <w:bCs/>
          <w:color w:val="1F618D"/>
          <w:sz w:val="26"/>
          <w:szCs w:val="26"/>
        </w:rPr>
        <w:t xml:space="preserve">Best Practices to Secure APIs</w:t>
      </w:r>
    </w:p>
    <w:p>
      <w:pPr>
        <w:pStyle w:val="ListParagraph"/>
        <w:numPr>
          <w:ilvl w:val="0"/>
          <w:numId w:val="3"/>
        </w:numPr>
        <w:spacing w:after="40" w:before="40"/>
      </w:pPr>
      <w:r>
        <w:rPr>
          <w:rFonts w:ascii="Arial" w:cs="Arial" w:eastAsia="Arial" w:hAnsi="Arial"/>
          <w:sz w:val="22"/>
          <w:szCs w:val="22"/>
        </w:rPr>
        <w:t xml:space="preserve">Always implement Object Level Authorization — verify every object access</w:t>
      </w:r>
    </w:p>
    <w:p>
      <w:pPr>
        <w:pStyle w:val="ListParagraph"/>
        <w:numPr>
          <w:ilvl w:val="0"/>
          <w:numId w:val="3"/>
        </w:numPr>
        <w:spacing w:after="40" w:before="40"/>
      </w:pPr>
      <w:r>
        <w:rPr>
          <w:rFonts w:ascii="Arial" w:cs="Arial" w:eastAsia="Arial" w:hAnsi="Arial"/>
          <w:sz w:val="22"/>
          <w:szCs w:val="22"/>
        </w:rPr>
        <w:t xml:space="preserve">Use OAuth 2.0 and JWT with proper signature validation and short expiry</w:t>
      </w:r>
    </w:p>
    <w:p>
      <w:pPr>
        <w:pStyle w:val="ListParagraph"/>
        <w:numPr>
          <w:ilvl w:val="0"/>
          <w:numId w:val="3"/>
        </w:numPr>
        <w:spacing w:after="40" w:before="40"/>
      </w:pPr>
      <w:r>
        <w:rPr>
          <w:rFonts w:ascii="Arial" w:cs="Arial" w:eastAsia="Arial" w:hAnsi="Arial"/>
          <w:sz w:val="22"/>
          <w:szCs w:val="22"/>
        </w:rPr>
        <w:t xml:space="preserve">Rate limit all API endpoints, especially authentication and OTP endpoints</w:t>
      </w:r>
    </w:p>
    <w:p>
      <w:pPr>
        <w:pStyle w:val="ListParagraph"/>
        <w:numPr>
          <w:ilvl w:val="0"/>
          <w:numId w:val="3"/>
        </w:numPr>
        <w:spacing w:after="40" w:before="40"/>
      </w:pPr>
      <w:r>
        <w:rPr>
          <w:rFonts w:ascii="Arial" w:cs="Arial" w:eastAsia="Arial" w:hAnsi="Arial"/>
          <w:sz w:val="22"/>
          <w:szCs w:val="22"/>
        </w:rPr>
        <w:t xml:space="preserve">Never return more data than needed — implement response filtering</w:t>
      </w:r>
    </w:p>
    <w:p>
      <w:pPr>
        <w:pStyle w:val="ListParagraph"/>
        <w:numPr>
          <w:ilvl w:val="0"/>
          <w:numId w:val="3"/>
        </w:numPr>
        <w:spacing w:after="40" w:before="40"/>
      </w:pPr>
      <w:r>
        <w:rPr>
          <w:rFonts w:ascii="Arial" w:cs="Arial" w:eastAsia="Arial" w:hAnsi="Arial"/>
          <w:sz w:val="22"/>
          <w:szCs w:val="22"/>
        </w:rPr>
        <w:t xml:space="preserve">Maintain a complete API inventory — retire unused versions</w:t>
      </w:r>
    </w:p>
    <w:p>
      <w:pPr>
        <w:pStyle w:val="ListParagraph"/>
        <w:numPr>
          <w:ilvl w:val="0"/>
          <w:numId w:val="3"/>
        </w:numPr>
        <w:spacing w:after="40" w:before="40"/>
      </w:pPr>
      <w:r>
        <w:rPr>
          <w:rFonts w:ascii="Arial" w:cs="Arial" w:eastAsia="Arial" w:hAnsi="Arial"/>
          <w:sz w:val="22"/>
          <w:szCs w:val="22"/>
        </w:rPr>
        <w:t xml:space="preserve">Validate all input — reject unknown fields (no mass assignment)</w:t>
      </w:r>
    </w:p>
    <w:p>
      <w:pPr>
        <w:pStyle w:val="ListParagraph"/>
        <w:numPr>
          <w:ilvl w:val="0"/>
          <w:numId w:val="3"/>
        </w:numPr>
        <w:spacing w:after="40" w:before="40"/>
      </w:pPr>
      <w:r>
        <w:rPr>
          <w:rFonts w:ascii="Arial" w:cs="Arial" w:eastAsia="Arial" w:hAnsi="Arial"/>
          <w:sz w:val="22"/>
          <w:szCs w:val="22"/>
        </w:rPr>
        <w:t xml:space="preserve">Use HTTPS/TLS 1.3 for all API traffic — never expose APIs over HTTP</w:t>
      </w:r>
    </w:p>
    <w:p>
      <w:pPr>
        <w:pStyle w:val="ListParagraph"/>
        <w:numPr>
          <w:ilvl w:val="0"/>
          <w:numId w:val="3"/>
        </w:numPr>
        <w:spacing w:after="40" w:before="40"/>
      </w:pPr>
      <w:r>
        <w:rPr>
          <w:rFonts w:ascii="Arial" w:cs="Arial" w:eastAsia="Arial" w:hAnsi="Arial"/>
          <w:sz w:val="22"/>
          <w:szCs w:val="22"/>
        </w:rPr>
        <w:t xml:space="preserve">Implement API Gateway with WAF rules for centralized security</w:t>
      </w:r>
    </w:p>
    <w:p>
      <w:pPr>
        <w:pStyle w:val="ListParagraph"/>
        <w:numPr>
          <w:ilvl w:val="0"/>
          <w:numId w:val="3"/>
        </w:numPr>
        <w:spacing w:after="40" w:before="40"/>
      </w:pPr>
      <w:r>
        <w:rPr>
          <w:rFonts w:ascii="Arial" w:cs="Arial" w:eastAsia="Arial" w:hAnsi="Arial"/>
          <w:sz w:val="22"/>
          <w:szCs w:val="22"/>
        </w:rPr>
        <w:t xml:space="preserve">Log all API calls and monitor for anomalous patterns</w:t>
      </w:r>
    </w:p>
    <w:p>
      <w:pPr>
        <w:pStyle w:val="ListParagraph"/>
        <w:numPr>
          <w:ilvl w:val="0"/>
          <w:numId w:val="3"/>
        </w:numPr>
        <w:spacing w:after="40" w:before="40"/>
      </w:pPr>
      <w:r>
        <w:rPr>
          <w:rFonts w:ascii="Arial" w:cs="Arial" w:eastAsia="Arial" w:hAnsi="Arial"/>
          <w:sz w:val="22"/>
          <w:szCs w:val="22"/>
        </w:rPr>
        <w:t xml:space="preserve">Regularly test APIs using OWASP ZAP or Postman security testing</w:t>
      </w:r>
    </w:p>
    <w:p>
      <w:pPr>
        <w:spacing w:after="80" w:before="80"/>
      </w:pPr>
      <w:r>
        <w:t xml:space="preserve"/>
      </w:r>
    </w:p>
    <w:p>
      <w:pPr>
        <w:pStyle w:val="Heading2"/>
        <w:spacing w:after="120" w:before="300"/>
      </w:pPr>
      <w:r>
        <w:rPr>
          <w:rFonts w:ascii="Arial" w:cs="Arial" w:eastAsia="Arial" w:hAnsi="Arial"/>
          <w:b/>
          <w:bCs/>
          <w:color w:val="1F618D"/>
          <w:sz w:val="26"/>
          <w:szCs w:val="26"/>
        </w:rPr>
        <w:t xml:space="preserve">Conclusion</w:t>
      </w:r>
    </w:p>
    <w:p>
      <w:pPr>
        <w:spacing w:after="100" w:before="60"/>
      </w:pPr>
      <w:r>
        <w:rPr>
          <w:rFonts w:ascii="Arial" w:cs="Arial" w:eastAsia="Arial" w:hAnsi="Arial"/>
          <w:sz w:val="22"/>
          <w:szCs w:val="22"/>
        </w:rPr>
        <w:t xml:space="preserve">API security is one of the most important aspects of modern application development. The OWASP API Security Top 10 provides a comprehensive framework for identifying and addressing the most critical risks. Unlike web vulnerabilities, API threats often target data directly, bypassing the UI layer entirely. Organizations must implement authorization checks at object, function, and property levels, manage API inventories carefully, and continuously test APIs throughout the development lifecycle to maintain a strong security posture.</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4"/>
      </w:pBdr>
    </w:pPr>
    <w:r>
      <w:rPr>
        <w:rFonts w:ascii="Arial" w:cs="Arial" w:eastAsia="Arial" w:hAnsi="Arial"/>
        <w:color w:val="666666"/>
        <w:sz w:val="18"/>
        <w:szCs w:val="18"/>
      </w:rPr>
      <w:t xml:space="preserve">Web Application Security  |  Page </w:t>
    </w:r>
    <w:r>
      <w:rPr>
        <w:rFonts w:ascii="Arial" w:cs="Arial" w:eastAsia="Arial" w:hAnsi="Arial"/>
        <w:color w:val="1A3A5C"/>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1A3A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pPr>
    <w:r>
      <w:rPr>
        <w:rFonts w:ascii="Arial" w:cs="Arial" w:eastAsia="Arial" w:hAnsi="Arial"/>
        <w:color w:val="666666"/>
        <w:sz w:val="18"/>
        <w:szCs w:val="18"/>
      </w:rPr>
      <w:t xml:space="preserve">OWASP Security — Web &amp; API Examination Answers  |  Each Question: 15 Marks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2026-04-08T18:24:25.134Z</dcterms:created>
  <dcterms:modified xsi:type="dcterms:W3CDTF">2026-04-08T18:24:25.134Z</dcterms:modified>
</cp:coreProperties>
</file>

<file path=docProps/custom.xml><?xml version="1.0" encoding="utf-8"?>
<Properties xmlns="http://schemas.openxmlformats.org/officeDocument/2006/custom-properties" xmlns:vt="http://schemas.openxmlformats.org/officeDocument/2006/docPropsVTypes"/>
</file>