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Pr="001F65A2" w:rsidRDefault="00F673FB" w:rsidP="000C2084">
      <w:pPr>
        <w:spacing w:after="0" w:line="276" w:lineRule="auto"/>
        <w:jc w:val="both"/>
        <w:rPr>
          <w:rFonts w:ascii="Times New Roman" w:hAnsi="Times New Roman" w:cs="Times New Roman"/>
          <w:b/>
          <w:bCs/>
          <w:sz w:val="28"/>
          <w:szCs w:val="28"/>
        </w:rPr>
      </w:pPr>
    </w:p>
    <w:p w14:paraId="020EBEF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Bansilal Ramnath Agarwal Charitable Trust’s</w:t>
      </w:r>
    </w:p>
    <w:p w14:paraId="0AC1C555"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Vishwakarma Institute of Technology, Pune-</w:t>
      </w:r>
      <w:proofErr w:type="gramStart"/>
      <w:r w:rsidRPr="001F65A2">
        <w:rPr>
          <w:rFonts w:ascii="Times New Roman" w:hAnsi="Times New Roman" w:cs="Times New Roman"/>
          <w:b/>
          <w:bCs/>
          <w:iCs/>
          <w:color w:val="000000" w:themeColor="text1"/>
          <w:sz w:val="28"/>
          <w:szCs w:val="28"/>
        </w:rPr>
        <w:t xml:space="preserve">37  </w:t>
      </w:r>
      <w:r w:rsidRPr="001F65A2">
        <w:rPr>
          <w:rFonts w:ascii="Times New Roman" w:hAnsi="Times New Roman" w:cs="Times New Roman"/>
          <w:b/>
          <w:bCs/>
          <w:i/>
          <w:iCs/>
          <w:color w:val="000000" w:themeColor="text1"/>
          <w:sz w:val="28"/>
          <w:szCs w:val="28"/>
        </w:rPr>
        <w:t>(</w:t>
      </w:r>
      <w:proofErr w:type="gramEnd"/>
      <w:r w:rsidRPr="001F65A2">
        <w:rPr>
          <w:rFonts w:ascii="Times New Roman" w:hAnsi="Times New Roman" w:cs="Times New Roman"/>
          <w:b/>
          <w:bCs/>
          <w:i/>
          <w:iCs/>
          <w:color w:val="000000" w:themeColor="text1"/>
          <w:sz w:val="28"/>
          <w:szCs w:val="28"/>
        </w:rPr>
        <w:t>An autonomous institute of Savitribai Phule Pune University)</w:t>
      </w:r>
    </w:p>
    <w:p w14:paraId="46BC040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
          <w:iCs/>
          <w:noProof/>
          <w:color w:val="000000" w:themeColor="text1"/>
          <w:sz w:val="28"/>
          <w:szCs w:val="28"/>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0D0640DA"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7BAFCCAB" w14:textId="59E0BD69"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 xml:space="preserve"> </w:t>
      </w:r>
      <w:proofErr w:type="gramStart"/>
      <w:r w:rsidRPr="001F65A2">
        <w:rPr>
          <w:rFonts w:ascii="Times New Roman" w:hAnsi="Times New Roman" w:cs="Times New Roman"/>
          <w:b/>
          <w:bCs/>
          <w:iCs/>
          <w:color w:val="000000" w:themeColor="text1"/>
          <w:sz w:val="28"/>
          <w:szCs w:val="28"/>
        </w:rPr>
        <w:t>Title :</w:t>
      </w:r>
      <w:proofErr w:type="gramEnd"/>
      <w:r w:rsidRPr="001F65A2">
        <w:rPr>
          <w:rFonts w:ascii="Times New Roman" w:hAnsi="Times New Roman" w:cs="Times New Roman"/>
          <w:b/>
          <w:bCs/>
          <w:iCs/>
          <w:color w:val="000000" w:themeColor="text1"/>
          <w:sz w:val="28"/>
          <w:szCs w:val="28"/>
        </w:rPr>
        <w:t xml:space="preserve"> </w:t>
      </w:r>
      <w:r w:rsidR="001F65A2" w:rsidRPr="001F65A2">
        <w:rPr>
          <w:rFonts w:ascii="Times New Roman" w:hAnsi="Times New Roman" w:cs="Times New Roman"/>
          <w:b/>
          <w:bCs/>
          <w:sz w:val="28"/>
          <w:szCs w:val="28"/>
        </w:rPr>
        <w:t>To explore Model-Driven Development (MDD) and Model-Driven Architecture (MDA), and to understand the significance of Model Transformation.</w:t>
      </w:r>
    </w:p>
    <w:p w14:paraId="512D9695"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F673FB" w:rsidRPr="001F65A2"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Third</w:t>
            </w:r>
          </w:p>
        </w:tc>
      </w:tr>
      <w:tr w:rsidR="00F673FB" w:rsidRPr="001F65A2"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 &amp; DS</w:t>
            </w:r>
          </w:p>
        </w:tc>
      </w:tr>
      <w:tr w:rsidR="00F673FB" w:rsidRPr="001F65A2"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AI-A</w:t>
            </w:r>
          </w:p>
        </w:tc>
      </w:tr>
      <w:tr w:rsidR="00F673FB" w:rsidRPr="001F65A2"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3</w:t>
            </w:r>
          </w:p>
        </w:tc>
      </w:tr>
      <w:tr w:rsidR="00F673FB" w:rsidRPr="001F65A2"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12320092</w:t>
            </w:r>
          </w:p>
        </w:tc>
      </w:tr>
      <w:tr w:rsidR="00F673FB" w:rsidRPr="001F65A2"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81</w:t>
            </w:r>
          </w:p>
        </w:tc>
      </w:tr>
      <w:tr w:rsidR="00F673FB" w:rsidRPr="001F65A2"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Pandit Manasi Dilip</w:t>
            </w:r>
          </w:p>
        </w:tc>
      </w:tr>
      <w:tr w:rsidR="00F673FB" w:rsidRPr="001F65A2"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Software Design and Methodologies</w:t>
            </w:r>
          </w:p>
        </w:tc>
      </w:tr>
    </w:tbl>
    <w:p w14:paraId="0976B938"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AAC47F3"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E510E5E"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6A104D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A446E8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E50D53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112E6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42CC89B"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518B0D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F44C302"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9DF39"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549BA"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C1A2B0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2F0955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329CF0B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9CB370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C496AF" w14:textId="77777777" w:rsidR="00F673FB" w:rsidRPr="001F65A2" w:rsidRDefault="00F673FB" w:rsidP="000C2084">
      <w:pPr>
        <w:spacing w:after="0" w:line="276" w:lineRule="auto"/>
        <w:jc w:val="both"/>
        <w:rPr>
          <w:rFonts w:ascii="Times New Roman" w:hAnsi="Times New Roman" w:cs="Times New Roman"/>
          <w:b/>
          <w:bCs/>
          <w:sz w:val="28"/>
          <w:szCs w:val="28"/>
        </w:rPr>
      </w:pPr>
    </w:p>
    <w:p w14:paraId="5584EF3D" w14:textId="77777777" w:rsidR="00F673FB" w:rsidRPr="001F65A2" w:rsidRDefault="00F673FB" w:rsidP="000C2084">
      <w:pPr>
        <w:spacing w:after="0" w:line="276" w:lineRule="auto"/>
        <w:jc w:val="both"/>
        <w:rPr>
          <w:rFonts w:ascii="Times New Roman" w:hAnsi="Times New Roman" w:cs="Times New Roman"/>
          <w:b/>
          <w:bCs/>
          <w:sz w:val="28"/>
          <w:szCs w:val="28"/>
        </w:rPr>
      </w:pPr>
    </w:p>
    <w:p w14:paraId="6F217D30"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lastRenderedPageBreak/>
        <w:pict w14:anchorId="543C3EB3">
          <v:rect id="_x0000_i1043" style="width:0;height:0" o:hralign="center" o:hrstd="t" o:hrnoshade="t" o:hr="t" fillcolor="#d1d5db" stroked="f"/>
        </w:pict>
      </w:r>
    </w:p>
    <w:p w14:paraId="72CC977D"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1. Model-Driven Development (MDD)</w:t>
      </w:r>
    </w:p>
    <w:p w14:paraId="2DDC9CC2" w14:textId="77777777" w:rsidR="001F65A2" w:rsidRP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Model-Driven Development (MDD) is a methodology designed to accelerate software development, improve efficiency, and minimize costs. It is also referred to as Model-Driven Software Development (MDSD), Model-Driven Engineering (MDE), or Model-Driven Architecture (MDA).</w:t>
      </w:r>
    </w:p>
    <w:p w14:paraId="03768C2E" w14:textId="77777777" w:rsidR="001F65A2" w:rsidRP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In MDD, the primary focus is on creating a comprehensive software model before any code is written. This model serves as a blueprint that outlines how the software system should function. Once the model is complete, it can be used to generate code, which can then undergo testing using model-based testing (MBT) techniques before deployment.</w:t>
      </w:r>
    </w:p>
    <w:p w14:paraId="75EC820C" w14:textId="77777777" w:rsid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Benefits of Model-Driven Development</w:t>
      </w:r>
    </w:p>
    <w:p w14:paraId="75D01281" w14:textId="77777777" w:rsidR="001F65A2" w:rsidRPr="001F65A2" w:rsidRDefault="001F65A2" w:rsidP="001F65A2">
      <w:pPr>
        <w:spacing w:after="0" w:line="276" w:lineRule="auto"/>
        <w:jc w:val="both"/>
        <w:rPr>
          <w:rFonts w:ascii="Times New Roman" w:hAnsi="Times New Roman" w:cs="Times New Roman"/>
          <w:sz w:val="28"/>
          <w:szCs w:val="28"/>
        </w:rPr>
      </w:pPr>
    </w:p>
    <w:p w14:paraId="0D45EF30"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MDD offers several advantages over traditional development methods:</w:t>
      </w:r>
    </w:p>
    <w:p w14:paraId="4EF5BC69" w14:textId="77777777" w:rsidR="001F65A2" w:rsidRPr="001F65A2" w:rsidRDefault="001F65A2" w:rsidP="001F65A2">
      <w:pPr>
        <w:numPr>
          <w:ilvl w:val="0"/>
          <w:numId w:val="11"/>
        </w:num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 xml:space="preserve">Increased </w:t>
      </w:r>
      <w:proofErr w:type="gramStart"/>
      <w:r w:rsidRPr="001F65A2">
        <w:rPr>
          <w:rFonts w:ascii="Times New Roman" w:hAnsi="Times New Roman" w:cs="Times New Roman"/>
          <w:sz w:val="28"/>
          <w:szCs w:val="28"/>
        </w:rPr>
        <w:t>Productivity :</w:t>
      </w:r>
      <w:proofErr w:type="gramEnd"/>
      <w:r w:rsidRPr="001F65A2">
        <w:rPr>
          <w:rFonts w:ascii="Times New Roman" w:hAnsi="Times New Roman" w:cs="Times New Roman"/>
          <w:sz w:val="28"/>
          <w:szCs w:val="28"/>
        </w:rPr>
        <w:t xml:space="preserve"> The model simplifies the engineering process by defining the intended </w:t>
      </w:r>
      <w:proofErr w:type="spellStart"/>
      <w:r w:rsidRPr="001F65A2">
        <w:rPr>
          <w:rFonts w:ascii="Times New Roman" w:hAnsi="Times New Roman" w:cs="Times New Roman"/>
          <w:sz w:val="28"/>
          <w:szCs w:val="28"/>
        </w:rPr>
        <w:t>behavior</w:t>
      </w:r>
      <w:proofErr w:type="spellEnd"/>
      <w:r w:rsidRPr="001F65A2">
        <w:rPr>
          <w:rFonts w:ascii="Times New Roman" w:hAnsi="Times New Roman" w:cs="Times New Roman"/>
          <w:sz w:val="28"/>
          <w:szCs w:val="28"/>
        </w:rPr>
        <w:t xml:space="preserve"> of the software upfront, reducing ambiguity and rework.</w:t>
      </w:r>
    </w:p>
    <w:p w14:paraId="4449D5EC" w14:textId="77777777" w:rsidR="001F65A2" w:rsidRPr="001F65A2" w:rsidRDefault="001F65A2" w:rsidP="001F65A2">
      <w:pPr>
        <w:numPr>
          <w:ilvl w:val="0"/>
          <w:numId w:val="11"/>
        </w:num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 xml:space="preserve">Collaborative </w:t>
      </w:r>
      <w:proofErr w:type="gramStart"/>
      <w:r w:rsidRPr="001F65A2">
        <w:rPr>
          <w:rFonts w:ascii="Times New Roman" w:hAnsi="Times New Roman" w:cs="Times New Roman"/>
          <w:sz w:val="28"/>
          <w:szCs w:val="28"/>
        </w:rPr>
        <w:t>Development :</w:t>
      </w:r>
      <w:proofErr w:type="gramEnd"/>
      <w:r w:rsidRPr="001F65A2">
        <w:rPr>
          <w:rFonts w:ascii="Times New Roman" w:hAnsi="Times New Roman" w:cs="Times New Roman"/>
          <w:sz w:val="28"/>
          <w:szCs w:val="28"/>
        </w:rPr>
        <w:t xml:space="preserve"> Teams work together to construct models, fostering better communication between developers, product managers, and other stakeholders. This ensures clear definitions of the software’s functionality and purpose.</w:t>
      </w:r>
    </w:p>
    <w:p w14:paraId="5FA0870A" w14:textId="77777777" w:rsidR="001F65A2" w:rsidRDefault="001F65A2" w:rsidP="001F65A2">
      <w:pPr>
        <w:numPr>
          <w:ilvl w:val="0"/>
          <w:numId w:val="11"/>
        </w:num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 xml:space="preserve">Faster </w:t>
      </w:r>
      <w:proofErr w:type="gramStart"/>
      <w:r w:rsidRPr="001F65A2">
        <w:rPr>
          <w:rFonts w:ascii="Times New Roman" w:hAnsi="Times New Roman" w:cs="Times New Roman"/>
          <w:sz w:val="28"/>
          <w:szCs w:val="28"/>
        </w:rPr>
        <w:t>Iterations :</w:t>
      </w:r>
      <w:proofErr w:type="gramEnd"/>
      <w:r w:rsidRPr="001F65A2">
        <w:rPr>
          <w:rFonts w:ascii="Times New Roman" w:hAnsi="Times New Roman" w:cs="Times New Roman"/>
          <w:sz w:val="28"/>
          <w:szCs w:val="28"/>
        </w:rPr>
        <w:t xml:space="preserve"> Testing, rebuilding, and redeploying applications are faster in MDD compared to traditional methods, especially when developing multiple applications simultaneously.</w:t>
      </w:r>
    </w:p>
    <w:p w14:paraId="307A5C2B" w14:textId="77777777" w:rsidR="001F65A2" w:rsidRDefault="001F65A2" w:rsidP="001F65A2">
      <w:pPr>
        <w:spacing w:after="0" w:line="276" w:lineRule="auto"/>
        <w:ind w:left="720"/>
        <w:jc w:val="both"/>
        <w:rPr>
          <w:rFonts w:ascii="Times New Roman" w:hAnsi="Times New Roman" w:cs="Times New Roman"/>
          <w:sz w:val="28"/>
          <w:szCs w:val="28"/>
        </w:rPr>
      </w:pPr>
    </w:p>
    <w:p w14:paraId="119F6A58" w14:textId="347B63E0" w:rsidR="001F65A2" w:rsidRDefault="001F65A2" w:rsidP="001F65A2">
      <w:pPr>
        <w:spacing w:after="0" w:line="276" w:lineRule="auto"/>
        <w:ind w:left="720"/>
        <w:jc w:val="center"/>
        <w:rPr>
          <w:rFonts w:ascii="Times New Roman" w:hAnsi="Times New Roman" w:cs="Times New Roman"/>
          <w:sz w:val="28"/>
          <w:szCs w:val="28"/>
        </w:rPr>
      </w:pPr>
      <w:r>
        <w:rPr>
          <w:noProof/>
        </w:rPr>
        <w:drawing>
          <wp:inline distT="0" distB="0" distL="0" distR="0" wp14:anchorId="3BD6A69F" wp14:editId="3036E34C">
            <wp:extent cx="4145280" cy="3007360"/>
            <wp:effectExtent l="0" t="0" r="7620" b="2540"/>
            <wp:docPr id="1425068659" name="Picture 2" descr="Model driven software development: An overview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del driven software development: An overview | Semantic Scholar"/>
                    <pic:cNvPicPr>
                      <a:picLocks noChangeAspect="1" noChangeArrowheads="1"/>
                    </pic:cNvPicPr>
                  </pic:nvPicPr>
                  <pic:blipFill rotWithShape="1">
                    <a:blip r:embed="rId6">
                      <a:extLst>
                        <a:ext uri="{28A0092B-C50C-407E-A947-70E740481C1C}">
                          <a14:useLocalDpi xmlns:a14="http://schemas.microsoft.com/office/drawing/2010/main" val="0"/>
                        </a:ext>
                      </a:extLst>
                    </a:blip>
                    <a:srcRect r="-123" b="6031"/>
                    <a:stretch/>
                  </pic:blipFill>
                  <pic:spPr bwMode="auto">
                    <a:xfrm>
                      <a:off x="0" y="0"/>
                      <a:ext cx="4169896" cy="3025219"/>
                    </a:xfrm>
                    <a:prstGeom prst="rect">
                      <a:avLst/>
                    </a:prstGeom>
                    <a:noFill/>
                    <a:ln>
                      <a:noFill/>
                    </a:ln>
                    <a:extLst>
                      <a:ext uri="{53640926-AAD7-44D8-BBD7-CCE9431645EC}">
                        <a14:shadowObscured xmlns:a14="http://schemas.microsoft.com/office/drawing/2010/main"/>
                      </a:ext>
                    </a:extLst>
                  </pic:spPr>
                </pic:pic>
              </a:graphicData>
            </a:graphic>
          </wp:inline>
        </w:drawing>
      </w:r>
    </w:p>
    <w:p w14:paraId="5389B1DB" w14:textId="4F4C052C" w:rsidR="001F65A2" w:rsidRPr="001F65A2" w:rsidRDefault="001F65A2" w:rsidP="001F65A2">
      <w:pPr>
        <w:spacing w:after="0" w:line="276" w:lineRule="auto"/>
        <w:ind w:left="720"/>
        <w:jc w:val="center"/>
        <w:rPr>
          <w:rFonts w:ascii="Times New Roman" w:hAnsi="Times New Roman" w:cs="Times New Roman"/>
          <w:sz w:val="20"/>
          <w:szCs w:val="20"/>
        </w:rPr>
      </w:pPr>
      <w:r w:rsidRPr="001F65A2">
        <w:rPr>
          <w:rFonts w:ascii="Times New Roman" w:hAnsi="Times New Roman" w:cs="Times New Roman"/>
          <w:sz w:val="20"/>
          <w:szCs w:val="20"/>
        </w:rPr>
        <w:t>F</w:t>
      </w:r>
      <w:r w:rsidRPr="001F65A2">
        <w:rPr>
          <w:rFonts w:ascii="Times New Roman" w:hAnsi="Times New Roman" w:cs="Times New Roman"/>
          <w:sz w:val="20"/>
          <w:szCs w:val="20"/>
        </w:rPr>
        <w:t>ig. Model-Driven Development (MDD)</w:t>
      </w:r>
      <w:r w:rsidRPr="001F65A2">
        <w:rPr>
          <w:rFonts w:ascii="Times New Roman" w:hAnsi="Times New Roman" w:cs="Times New Roman"/>
          <w:sz w:val="20"/>
          <w:szCs w:val="20"/>
        </w:rPr>
        <w:t xml:space="preserve"> </w:t>
      </w:r>
    </w:p>
    <w:p w14:paraId="4DC6C457" w14:textId="77777777" w:rsidR="001F65A2" w:rsidRPr="001F65A2" w:rsidRDefault="001F65A2" w:rsidP="001F65A2">
      <w:pPr>
        <w:spacing w:after="0" w:line="276" w:lineRule="auto"/>
        <w:ind w:left="720"/>
        <w:jc w:val="both"/>
        <w:rPr>
          <w:rFonts w:ascii="Times New Roman" w:hAnsi="Times New Roman" w:cs="Times New Roman"/>
          <w:sz w:val="28"/>
          <w:szCs w:val="28"/>
        </w:rPr>
      </w:pPr>
    </w:p>
    <w:p w14:paraId="2C696F57"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Core Concepts of MDD</w:t>
      </w:r>
    </w:p>
    <w:p w14:paraId="63E114E0" w14:textId="77777777" w:rsidR="001F65A2" w:rsidRP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MDD goes beyond simply having a model; it emphasizes abstraction and automation:</w:t>
      </w:r>
    </w:p>
    <w:p w14:paraId="4CEABF06" w14:textId="77777777" w:rsidR="001F65A2" w:rsidRPr="001F65A2" w:rsidRDefault="001F65A2" w:rsidP="001F65A2">
      <w:pPr>
        <w:numPr>
          <w:ilvl w:val="0"/>
          <w:numId w:val="12"/>
        </w:numPr>
        <w:spacing w:after="0" w:line="276" w:lineRule="auto"/>
        <w:jc w:val="both"/>
        <w:rPr>
          <w:rFonts w:ascii="Times New Roman" w:hAnsi="Times New Roman" w:cs="Times New Roman"/>
          <w:sz w:val="28"/>
          <w:szCs w:val="28"/>
        </w:rPr>
      </w:pPr>
      <w:proofErr w:type="gramStart"/>
      <w:r w:rsidRPr="001F65A2">
        <w:rPr>
          <w:rFonts w:ascii="Times New Roman" w:hAnsi="Times New Roman" w:cs="Times New Roman"/>
          <w:b/>
          <w:bCs/>
          <w:sz w:val="28"/>
          <w:szCs w:val="28"/>
        </w:rPr>
        <w:t xml:space="preserve">Abstraction </w:t>
      </w:r>
      <w:r w:rsidRPr="001F65A2">
        <w:rPr>
          <w:rFonts w:ascii="Times New Roman" w:hAnsi="Times New Roman" w:cs="Times New Roman"/>
          <w:sz w:val="28"/>
          <w:szCs w:val="28"/>
        </w:rPr>
        <w:t>:</w:t>
      </w:r>
      <w:proofErr w:type="gramEnd"/>
      <w:r w:rsidRPr="001F65A2">
        <w:rPr>
          <w:rFonts w:ascii="Times New Roman" w:hAnsi="Times New Roman" w:cs="Times New Roman"/>
          <w:sz w:val="28"/>
          <w:szCs w:val="28"/>
        </w:rPr>
        <w:t xml:space="preserve"> Complex systems are broken down into simpler, more manageable components. This abstraction helps extract clean, well-defined code from the model.</w:t>
      </w:r>
    </w:p>
    <w:p w14:paraId="64AF275D" w14:textId="77777777" w:rsidR="001F65A2" w:rsidRPr="001F65A2" w:rsidRDefault="001F65A2" w:rsidP="001F65A2">
      <w:pPr>
        <w:numPr>
          <w:ilvl w:val="0"/>
          <w:numId w:val="12"/>
        </w:numPr>
        <w:spacing w:after="0" w:line="276" w:lineRule="auto"/>
        <w:jc w:val="both"/>
        <w:rPr>
          <w:rFonts w:ascii="Times New Roman" w:hAnsi="Times New Roman" w:cs="Times New Roman"/>
          <w:b/>
          <w:bCs/>
          <w:sz w:val="28"/>
          <w:szCs w:val="28"/>
        </w:rPr>
      </w:pPr>
      <w:proofErr w:type="gramStart"/>
      <w:r w:rsidRPr="001F65A2">
        <w:rPr>
          <w:rFonts w:ascii="Times New Roman" w:hAnsi="Times New Roman" w:cs="Times New Roman"/>
          <w:b/>
          <w:bCs/>
          <w:sz w:val="28"/>
          <w:szCs w:val="28"/>
        </w:rPr>
        <w:lastRenderedPageBreak/>
        <w:t>Automation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Once the model is transformed, automation tools generate working software. Domain-Specific Languages (DSLs), such as HTML or ColdFusion, are often used for this purpose. These languages can integrate with other programming languages like C++ or .NET and services like FTP.</w:t>
      </w:r>
    </w:p>
    <w:p w14:paraId="2E8600FD" w14:textId="77777777" w:rsidR="001F65A2" w:rsidRPr="001F65A2" w:rsidRDefault="001F65A2" w:rsidP="001F65A2">
      <w:pPr>
        <w:numPr>
          <w:ilvl w:val="0"/>
          <w:numId w:val="12"/>
        </w:num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 xml:space="preserve">Agile </w:t>
      </w:r>
      <w:proofErr w:type="gramStart"/>
      <w:r w:rsidRPr="001F65A2">
        <w:rPr>
          <w:rFonts w:ascii="Times New Roman" w:hAnsi="Times New Roman" w:cs="Times New Roman"/>
          <w:b/>
          <w:bCs/>
          <w:sz w:val="28"/>
          <w:szCs w:val="28"/>
        </w:rPr>
        <w:t>Integration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MDD is often combined with Agile methodologies, leading to Agile Model-Driven Development (AMDD). In AMDD, short development cycles allow for iterative design and rapid feedback. Changes can be quickly incorporated into the model and reflected in the code.</w:t>
      </w:r>
    </w:p>
    <w:p w14:paraId="56576975" w14:textId="77777777" w:rsidR="001F65A2" w:rsidRPr="001F65A2" w:rsidRDefault="001F65A2" w:rsidP="001F65A2">
      <w:pPr>
        <w:spacing w:after="0" w:line="276" w:lineRule="auto"/>
        <w:ind w:left="720"/>
        <w:jc w:val="both"/>
        <w:rPr>
          <w:rFonts w:ascii="Times New Roman" w:hAnsi="Times New Roman" w:cs="Times New Roman"/>
          <w:b/>
          <w:bCs/>
          <w:sz w:val="28"/>
          <w:szCs w:val="28"/>
        </w:rPr>
      </w:pPr>
    </w:p>
    <w:p w14:paraId="65E0BA75"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Tools for MDD</w:t>
      </w:r>
    </w:p>
    <w:p w14:paraId="795DFE74" w14:textId="77777777" w:rsidR="001F65A2" w:rsidRP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Several tools support MDD:</w:t>
      </w:r>
    </w:p>
    <w:p w14:paraId="25F7B42F" w14:textId="77777777" w:rsidR="001F65A2" w:rsidRPr="001F65A2" w:rsidRDefault="001F65A2" w:rsidP="001F65A2">
      <w:pPr>
        <w:numPr>
          <w:ilvl w:val="0"/>
          <w:numId w:val="13"/>
        </w:numPr>
        <w:spacing w:after="0" w:line="276" w:lineRule="auto"/>
        <w:jc w:val="both"/>
        <w:rPr>
          <w:rFonts w:ascii="Times New Roman" w:hAnsi="Times New Roman" w:cs="Times New Roman"/>
          <w:sz w:val="28"/>
          <w:szCs w:val="28"/>
        </w:rPr>
      </w:pPr>
      <w:r w:rsidRPr="001F65A2">
        <w:rPr>
          <w:rFonts w:ascii="Times New Roman" w:hAnsi="Times New Roman" w:cs="Times New Roman"/>
          <w:b/>
          <w:bCs/>
          <w:sz w:val="28"/>
          <w:szCs w:val="28"/>
        </w:rPr>
        <w:t xml:space="preserve">IBM Rational Software </w:t>
      </w:r>
      <w:proofErr w:type="gramStart"/>
      <w:r w:rsidRPr="001F65A2">
        <w:rPr>
          <w:rFonts w:ascii="Times New Roman" w:hAnsi="Times New Roman" w:cs="Times New Roman"/>
          <w:b/>
          <w:bCs/>
          <w:sz w:val="28"/>
          <w:szCs w:val="28"/>
        </w:rPr>
        <w:t>Architect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 xml:space="preserve">A </w:t>
      </w:r>
      <w:proofErr w:type="spellStart"/>
      <w:r w:rsidRPr="001F65A2">
        <w:rPr>
          <w:rFonts w:ascii="Times New Roman" w:hAnsi="Times New Roman" w:cs="Times New Roman"/>
          <w:sz w:val="28"/>
          <w:szCs w:val="28"/>
        </w:rPr>
        <w:t>modeling</w:t>
      </w:r>
      <w:proofErr w:type="spellEnd"/>
      <w:r w:rsidRPr="001F65A2">
        <w:rPr>
          <w:rFonts w:ascii="Times New Roman" w:hAnsi="Times New Roman" w:cs="Times New Roman"/>
          <w:sz w:val="28"/>
          <w:szCs w:val="28"/>
        </w:rPr>
        <w:t xml:space="preserve"> tool that uses Unified </w:t>
      </w:r>
      <w:proofErr w:type="spellStart"/>
      <w:r w:rsidRPr="001F65A2">
        <w:rPr>
          <w:rFonts w:ascii="Times New Roman" w:hAnsi="Times New Roman" w:cs="Times New Roman"/>
          <w:sz w:val="28"/>
          <w:szCs w:val="28"/>
        </w:rPr>
        <w:t>Modeling</w:t>
      </w:r>
      <w:proofErr w:type="spellEnd"/>
      <w:r w:rsidRPr="001F65A2">
        <w:rPr>
          <w:rFonts w:ascii="Times New Roman" w:hAnsi="Times New Roman" w:cs="Times New Roman"/>
          <w:sz w:val="28"/>
          <w:szCs w:val="28"/>
        </w:rPr>
        <w:t xml:space="preserve"> Language (UML) to design models for C++ and Java EE applications.</w:t>
      </w:r>
    </w:p>
    <w:p w14:paraId="2AC83549" w14:textId="77777777" w:rsidR="001F65A2" w:rsidRPr="001F65A2" w:rsidRDefault="001F65A2" w:rsidP="001F65A2">
      <w:pPr>
        <w:numPr>
          <w:ilvl w:val="0"/>
          <w:numId w:val="13"/>
        </w:numPr>
        <w:spacing w:after="0" w:line="276" w:lineRule="auto"/>
        <w:jc w:val="both"/>
        <w:rPr>
          <w:rFonts w:ascii="Times New Roman" w:hAnsi="Times New Roman" w:cs="Times New Roman"/>
          <w:b/>
          <w:bCs/>
          <w:sz w:val="28"/>
          <w:szCs w:val="28"/>
        </w:rPr>
      </w:pPr>
      <w:proofErr w:type="gramStart"/>
      <w:r w:rsidRPr="001F65A2">
        <w:rPr>
          <w:rFonts w:ascii="Times New Roman" w:hAnsi="Times New Roman" w:cs="Times New Roman"/>
          <w:b/>
          <w:bCs/>
          <w:sz w:val="28"/>
          <w:szCs w:val="28"/>
        </w:rPr>
        <w:t>Simulink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 xml:space="preserve">A MathWorks environment for </w:t>
      </w:r>
      <w:proofErr w:type="spellStart"/>
      <w:r w:rsidRPr="001F65A2">
        <w:rPr>
          <w:rFonts w:ascii="Times New Roman" w:hAnsi="Times New Roman" w:cs="Times New Roman"/>
          <w:sz w:val="28"/>
          <w:szCs w:val="28"/>
        </w:rPr>
        <w:t>modeling</w:t>
      </w:r>
      <w:proofErr w:type="spellEnd"/>
      <w:r w:rsidRPr="001F65A2">
        <w:rPr>
          <w:rFonts w:ascii="Times New Roman" w:hAnsi="Times New Roman" w:cs="Times New Roman"/>
          <w:sz w:val="28"/>
          <w:szCs w:val="28"/>
        </w:rPr>
        <w:t xml:space="preserve"> and simulating software. It automatically generates code based on the model.</w:t>
      </w:r>
    </w:p>
    <w:p w14:paraId="5DB0EC90" w14:textId="77777777" w:rsidR="001F65A2" w:rsidRPr="001F65A2" w:rsidRDefault="001F65A2" w:rsidP="001F65A2">
      <w:pPr>
        <w:numPr>
          <w:ilvl w:val="0"/>
          <w:numId w:val="13"/>
        </w:numPr>
        <w:spacing w:after="0" w:line="276" w:lineRule="auto"/>
        <w:jc w:val="both"/>
        <w:rPr>
          <w:rFonts w:ascii="Times New Roman" w:hAnsi="Times New Roman" w:cs="Times New Roman"/>
          <w:b/>
          <w:bCs/>
          <w:sz w:val="28"/>
          <w:szCs w:val="28"/>
        </w:rPr>
      </w:pPr>
      <w:proofErr w:type="gramStart"/>
      <w:r w:rsidRPr="001F65A2">
        <w:rPr>
          <w:rFonts w:ascii="Times New Roman" w:hAnsi="Times New Roman" w:cs="Times New Roman"/>
          <w:b/>
          <w:bCs/>
          <w:sz w:val="28"/>
          <w:szCs w:val="28"/>
        </w:rPr>
        <w:t>Sirius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An open-source tool from the Eclipse Foundation that allows users to create models using diagrams, data trees, and tables without requiring extensive technical knowledge.</w:t>
      </w:r>
    </w:p>
    <w:p w14:paraId="3644EEDA" w14:textId="77777777" w:rsidR="001F65A2" w:rsidRPr="001F65A2" w:rsidRDefault="001F65A2" w:rsidP="001F65A2">
      <w:pPr>
        <w:spacing w:after="0" w:line="276" w:lineRule="auto"/>
        <w:jc w:val="both"/>
        <w:rPr>
          <w:rFonts w:ascii="Times New Roman" w:hAnsi="Times New Roman" w:cs="Times New Roman"/>
          <w:b/>
          <w:bCs/>
          <w:sz w:val="28"/>
          <w:szCs w:val="28"/>
        </w:rPr>
      </w:pPr>
    </w:p>
    <w:p w14:paraId="55D1630B"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2. Model-Driven Architecture (MDA)</w:t>
      </w:r>
    </w:p>
    <w:p w14:paraId="5CD1910F" w14:textId="77777777" w:rsidR="001F65A2" w:rsidRP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The Model-Driven Architecture (MDA) is a framework developed by the Object Management Group (OMG) to address the challenges of change in software development. MDA achieves this by separating platform-independent models (PIMs) from platform-specific models (PSMs) and using transformation techniques to relate them.</w:t>
      </w:r>
    </w:p>
    <w:p w14:paraId="6EB6D426" w14:textId="77777777" w:rsidR="001F65A2" w:rsidRPr="001F65A2" w:rsidRDefault="001F65A2" w:rsidP="001F65A2">
      <w:pPr>
        <w:numPr>
          <w:ilvl w:val="0"/>
          <w:numId w:val="14"/>
        </w:num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Platform-Independent Models (PIMs</w:t>
      </w:r>
      <w:proofErr w:type="gramStart"/>
      <w:r w:rsidRPr="001F65A2">
        <w:rPr>
          <w:rFonts w:ascii="Times New Roman" w:hAnsi="Times New Roman" w:cs="Times New Roman"/>
          <w:sz w:val="28"/>
          <w:szCs w:val="28"/>
        </w:rPr>
        <w:t>) :</w:t>
      </w:r>
      <w:proofErr w:type="gramEnd"/>
      <w:r w:rsidRPr="001F65A2">
        <w:rPr>
          <w:rFonts w:ascii="Times New Roman" w:hAnsi="Times New Roman" w:cs="Times New Roman"/>
          <w:sz w:val="28"/>
          <w:szCs w:val="28"/>
        </w:rPr>
        <w:t xml:space="preserve"> These models describe a system without including technology-specific details. For example, a generic description of a system would be considered a PIM.</w:t>
      </w:r>
    </w:p>
    <w:p w14:paraId="76F59EA0" w14:textId="77777777" w:rsidR="001F65A2" w:rsidRPr="001F65A2" w:rsidRDefault="001F65A2" w:rsidP="001F65A2">
      <w:pPr>
        <w:numPr>
          <w:ilvl w:val="0"/>
          <w:numId w:val="14"/>
        </w:num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Platform-Specific Models (PSMs</w:t>
      </w:r>
      <w:proofErr w:type="gramStart"/>
      <w:r w:rsidRPr="001F65A2">
        <w:rPr>
          <w:rFonts w:ascii="Times New Roman" w:hAnsi="Times New Roman" w:cs="Times New Roman"/>
          <w:sz w:val="28"/>
          <w:szCs w:val="28"/>
        </w:rPr>
        <w:t>) :</w:t>
      </w:r>
      <w:proofErr w:type="gramEnd"/>
      <w:r w:rsidRPr="001F65A2">
        <w:rPr>
          <w:rFonts w:ascii="Times New Roman" w:hAnsi="Times New Roman" w:cs="Times New Roman"/>
          <w:sz w:val="28"/>
          <w:szCs w:val="28"/>
        </w:rPr>
        <w:t xml:space="preserve"> These models include technology-specific implementation details. For instance, describing a system using Java or Microsoft .NET would result in a PSM.</w:t>
      </w:r>
    </w:p>
    <w:p w14:paraId="47D364D3" w14:textId="77777777" w:rsid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Transformation techniques convert PIMs into PSMs, detailing how the system utilizes the capabilities of its chosen platform. By maintaining a clear separation but connection between these models, developers can work from the perspective that best suits their understanding of the system. Transformations can occur repeatedly until the model reaches its target platform, whether it’s software or hardware.</w:t>
      </w:r>
    </w:p>
    <w:p w14:paraId="6C3E4776" w14:textId="77777777" w:rsidR="001F65A2" w:rsidRDefault="001F65A2" w:rsidP="001F65A2">
      <w:pPr>
        <w:spacing w:after="0" w:line="276" w:lineRule="auto"/>
        <w:jc w:val="both"/>
        <w:rPr>
          <w:rFonts w:ascii="Times New Roman" w:hAnsi="Times New Roman" w:cs="Times New Roman"/>
          <w:sz w:val="28"/>
          <w:szCs w:val="28"/>
        </w:rPr>
      </w:pPr>
    </w:p>
    <w:p w14:paraId="755C0D13" w14:textId="52C63581" w:rsidR="001F65A2" w:rsidRDefault="001F65A2" w:rsidP="001F65A2">
      <w:pPr>
        <w:spacing w:after="0" w:line="276" w:lineRule="auto"/>
        <w:jc w:val="center"/>
        <w:rPr>
          <w:rFonts w:ascii="Times New Roman" w:hAnsi="Times New Roman" w:cs="Times New Roman"/>
          <w:sz w:val="28"/>
          <w:szCs w:val="28"/>
        </w:rPr>
      </w:pPr>
      <w:r>
        <w:rPr>
          <w:noProof/>
        </w:rPr>
        <w:lastRenderedPageBreak/>
        <w:drawing>
          <wp:inline distT="0" distB="0" distL="0" distR="0" wp14:anchorId="76BA03C6" wp14:editId="27EEA12A">
            <wp:extent cx="5242560" cy="2933700"/>
            <wp:effectExtent l="19050" t="19050" r="15240" b="19050"/>
            <wp:docPr id="1423724335" name="Picture 1" descr="Understanding the Model Driven Architecture (MDA) for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derstanding the Model Driven Architecture (MDA) for Software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solidFill>
                        <a:schemeClr val="tx1"/>
                      </a:solidFill>
                    </a:ln>
                  </pic:spPr>
                </pic:pic>
              </a:graphicData>
            </a:graphic>
          </wp:inline>
        </w:drawing>
      </w:r>
    </w:p>
    <w:p w14:paraId="298EE2DF" w14:textId="0FC3309E" w:rsidR="001F65A2" w:rsidRPr="001F65A2" w:rsidRDefault="001F65A2" w:rsidP="001F65A2">
      <w:pPr>
        <w:spacing w:after="0" w:line="276" w:lineRule="auto"/>
        <w:jc w:val="center"/>
        <w:rPr>
          <w:rFonts w:ascii="Times New Roman" w:hAnsi="Times New Roman" w:cs="Times New Roman"/>
          <w:sz w:val="20"/>
          <w:szCs w:val="20"/>
        </w:rPr>
      </w:pPr>
      <w:r w:rsidRPr="001F65A2">
        <w:rPr>
          <w:rFonts w:ascii="Times New Roman" w:hAnsi="Times New Roman" w:cs="Times New Roman"/>
          <w:sz w:val="20"/>
          <w:szCs w:val="20"/>
        </w:rPr>
        <w:t xml:space="preserve">Fig. </w:t>
      </w:r>
      <w:r w:rsidRPr="001F65A2">
        <w:rPr>
          <w:rFonts w:ascii="Times New Roman" w:hAnsi="Times New Roman" w:cs="Times New Roman"/>
          <w:sz w:val="20"/>
          <w:szCs w:val="20"/>
        </w:rPr>
        <w:t>Model-Driven Architecture (MDA)</w:t>
      </w:r>
    </w:p>
    <w:p w14:paraId="2279E545" w14:textId="77777777" w:rsidR="001F65A2" w:rsidRPr="001F65A2" w:rsidRDefault="001F65A2" w:rsidP="001F65A2">
      <w:pPr>
        <w:spacing w:after="0" w:line="276" w:lineRule="auto"/>
        <w:jc w:val="both"/>
        <w:rPr>
          <w:rFonts w:ascii="Times New Roman" w:hAnsi="Times New Roman" w:cs="Times New Roman"/>
          <w:sz w:val="28"/>
          <w:szCs w:val="28"/>
        </w:rPr>
      </w:pPr>
    </w:p>
    <w:p w14:paraId="13CFC082"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Key Features of MDA</w:t>
      </w:r>
    </w:p>
    <w:p w14:paraId="2418E424" w14:textId="77777777" w:rsidR="001F65A2" w:rsidRPr="001F65A2" w:rsidRDefault="001F65A2" w:rsidP="001F65A2">
      <w:pPr>
        <w:numPr>
          <w:ilvl w:val="0"/>
          <w:numId w:val="15"/>
        </w:numPr>
        <w:spacing w:after="0" w:line="276" w:lineRule="auto"/>
        <w:jc w:val="both"/>
        <w:rPr>
          <w:rFonts w:ascii="Times New Roman" w:hAnsi="Times New Roman" w:cs="Times New Roman"/>
          <w:sz w:val="28"/>
          <w:szCs w:val="28"/>
        </w:rPr>
      </w:pPr>
      <w:r w:rsidRPr="001F65A2">
        <w:rPr>
          <w:rFonts w:ascii="Times New Roman" w:hAnsi="Times New Roman" w:cs="Times New Roman"/>
          <w:b/>
          <w:bCs/>
          <w:sz w:val="28"/>
          <w:szCs w:val="28"/>
        </w:rPr>
        <w:t>Open and Vendor-</w:t>
      </w:r>
      <w:proofErr w:type="gramStart"/>
      <w:r w:rsidRPr="001F65A2">
        <w:rPr>
          <w:rFonts w:ascii="Times New Roman" w:hAnsi="Times New Roman" w:cs="Times New Roman"/>
          <w:b/>
          <w:bCs/>
          <w:sz w:val="28"/>
          <w:szCs w:val="28"/>
        </w:rPr>
        <w:t>Neutral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MDA leverages OMG standards across various domains and technologies, ensuring flexibility and interoperability.</w:t>
      </w:r>
    </w:p>
    <w:p w14:paraId="69F4F34C" w14:textId="77777777" w:rsidR="001F65A2" w:rsidRPr="001F65A2" w:rsidRDefault="001F65A2" w:rsidP="001F65A2">
      <w:pPr>
        <w:numPr>
          <w:ilvl w:val="0"/>
          <w:numId w:val="15"/>
        </w:numPr>
        <w:spacing w:after="0" w:line="276" w:lineRule="auto"/>
        <w:jc w:val="both"/>
        <w:rPr>
          <w:rFonts w:ascii="Times New Roman" w:hAnsi="Times New Roman" w:cs="Times New Roman"/>
          <w:sz w:val="28"/>
          <w:szCs w:val="28"/>
        </w:rPr>
      </w:pPr>
      <w:r w:rsidRPr="001F65A2">
        <w:rPr>
          <w:rFonts w:ascii="Times New Roman" w:hAnsi="Times New Roman" w:cs="Times New Roman"/>
          <w:b/>
          <w:bCs/>
          <w:sz w:val="28"/>
          <w:szCs w:val="28"/>
        </w:rPr>
        <w:t xml:space="preserve">Lifecycle </w:t>
      </w:r>
      <w:proofErr w:type="gramStart"/>
      <w:r w:rsidRPr="001F65A2">
        <w:rPr>
          <w:rFonts w:ascii="Times New Roman" w:hAnsi="Times New Roman" w:cs="Times New Roman"/>
          <w:b/>
          <w:bCs/>
          <w:sz w:val="28"/>
          <w:szCs w:val="28"/>
        </w:rPr>
        <w:t>Support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MDA supports the entire system development lifecycle, bridging the gap between requirements, technologies, and platforms as they evolve independently.</w:t>
      </w:r>
    </w:p>
    <w:p w14:paraId="7526899E" w14:textId="77777777" w:rsidR="001F65A2" w:rsidRDefault="001F65A2" w:rsidP="001F65A2">
      <w:pPr>
        <w:numPr>
          <w:ilvl w:val="0"/>
          <w:numId w:val="15"/>
        </w:numPr>
        <w:spacing w:after="0" w:line="276" w:lineRule="auto"/>
        <w:jc w:val="both"/>
        <w:rPr>
          <w:rFonts w:ascii="Times New Roman" w:hAnsi="Times New Roman" w:cs="Times New Roman"/>
          <w:sz w:val="28"/>
          <w:szCs w:val="28"/>
        </w:rPr>
      </w:pPr>
      <w:r w:rsidRPr="001F65A2">
        <w:rPr>
          <w:rFonts w:ascii="Times New Roman" w:hAnsi="Times New Roman" w:cs="Times New Roman"/>
          <w:b/>
          <w:bCs/>
          <w:sz w:val="28"/>
          <w:szCs w:val="28"/>
        </w:rPr>
        <w:t xml:space="preserve">Long-Term </w:t>
      </w:r>
      <w:proofErr w:type="gramStart"/>
      <w:r w:rsidRPr="001F65A2">
        <w:rPr>
          <w:rFonts w:ascii="Times New Roman" w:hAnsi="Times New Roman" w:cs="Times New Roman"/>
          <w:b/>
          <w:bCs/>
          <w:sz w:val="28"/>
          <w:szCs w:val="28"/>
        </w:rPr>
        <w:t>Benefits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MDA promotes flexibility, integration, maintenance, testing, simulation, portability, interoperability, and reusability.</w:t>
      </w:r>
    </w:p>
    <w:p w14:paraId="4DBE5BBF" w14:textId="77777777" w:rsidR="001F65A2" w:rsidRPr="001F65A2" w:rsidRDefault="001F65A2" w:rsidP="001F65A2">
      <w:pPr>
        <w:spacing w:after="0" w:line="276" w:lineRule="auto"/>
        <w:ind w:left="720"/>
        <w:jc w:val="both"/>
        <w:rPr>
          <w:rFonts w:ascii="Times New Roman" w:hAnsi="Times New Roman" w:cs="Times New Roman"/>
          <w:sz w:val="28"/>
          <w:szCs w:val="28"/>
        </w:rPr>
      </w:pPr>
    </w:p>
    <w:p w14:paraId="627A5886"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OMG’s Role in MDA</w:t>
      </w:r>
    </w:p>
    <w:p w14:paraId="0AA2FCB3" w14:textId="77777777" w:rsidR="001F65A2" w:rsidRP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The OMG oversees MDA through its Technology Committees (TCs), which provide standardization guidance.</w:t>
      </w:r>
    </w:p>
    <w:p w14:paraId="29C527B6" w14:textId="77777777" w:rsidR="001F65A2" w:rsidRPr="001F65A2" w:rsidRDefault="001F65A2" w:rsidP="001F65A2">
      <w:pPr>
        <w:numPr>
          <w:ilvl w:val="0"/>
          <w:numId w:val="16"/>
        </w:num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Domain Technology Committees (DTCs</w:t>
      </w:r>
      <w:proofErr w:type="gramStart"/>
      <w:r w:rsidRPr="001F65A2">
        <w:rPr>
          <w:rFonts w:ascii="Times New Roman" w:hAnsi="Times New Roman" w:cs="Times New Roman"/>
          <w:b/>
          <w:bCs/>
          <w:sz w:val="28"/>
          <w:szCs w:val="28"/>
        </w:rPr>
        <w:t>)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Focus on vertical markets like healthcare, finance, and telecommunications to capture domain-specific models.</w:t>
      </w:r>
    </w:p>
    <w:p w14:paraId="0B912BF0" w14:textId="77777777" w:rsidR="001F65A2" w:rsidRPr="001F65A2" w:rsidRDefault="001F65A2" w:rsidP="001F65A2">
      <w:pPr>
        <w:numPr>
          <w:ilvl w:val="0"/>
          <w:numId w:val="16"/>
        </w:numPr>
        <w:spacing w:after="0" w:line="276" w:lineRule="auto"/>
        <w:jc w:val="both"/>
        <w:rPr>
          <w:rFonts w:ascii="Times New Roman" w:hAnsi="Times New Roman" w:cs="Times New Roman"/>
          <w:sz w:val="28"/>
          <w:szCs w:val="28"/>
        </w:rPr>
      </w:pPr>
      <w:r w:rsidRPr="001F65A2">
        <w:rPr>
          <w:rFonts w:ascii="Times New Roman" w:hAnsi="Times New Roman" w:cs="Times New Roman"/>
          <w:b/>
          <w:bCs/>
          <w:sz w:val="28"/>
          <w:szCs w:val="28"/>
        </w:rPr>
        <w:t>Platform Technology Committees (PTCs</w:t>
      </w:r>
      <w:proofErr w:type="gramStart"/>
      <w:r w:rsidRPr="001F65A2">
        <w:rPr>
          <w:rFonts w:ascii="Times New Roman" w:hAnsi="Times New Roman" w:cs="Times New Roman"/>
          <w:b/>
          <w:bCs/>
          <w:sz w:val="28"/>
          <w:szCs w:val="28"/>
        </w:rPr>
        <w:t>)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Address horizontal technologies like web services to capture technology-specific models.</w:t>
      </w:r>
    </w:p>
    <w:p w14:paraId="5B4F6037" w14:textId="77777777" w:rsidR="001F65A2" w:rsidRDefault="001F65A2" w:rsidP="001F65A2">
      <w:pPr>
        <w:numPr>
          <w:ilvl w:val="0"/>
          <w:numId w:val="16"/>
        </w:numPr>
        <w:spacing w:after="0" w:line="276" w:lineRule="auto"/>
        <w:jc w:val="both"/>
        <w:rPr>
          <w:rFonts w:ascii="Times New Roman" w:hAnsi="Times New Roman" w:cs="Times New Roman"/>
          <w:sz w:val="28"/>
          <w:szCs w:val="28"/>
        </w:rPr>
      </w:pPr>
      <w:r w:rsidRPr="001F65A2">
        <w:rPr>
          <w:rFonts w:ascii="Times New Roman" w:hAnsi="Times New Roman" w:cs="Times New Roman"/>
          <w:b/>
          <w:bCs/>
          <w:sz w:val="28"/>
          <w:szCs w:val="28"/>
        </w:rPr>
        <w:t>Architecture Board (AB</w:t>
      </w:r>
      <w:proofErr w:type="gramStart"/>
      <w:r w:rsidRPr="001F65A2">
        <w:rPr>
          <w:rFonts w:ascii="Times New Roman" w:hAnsi="Times New Roman" w:cs="Times New Roman"/>
          <w:b/>
          <w:bCs/>
          <w:sz w:val="28"/>
          <w:szCs w:val="28"/>
        </w:rPr>
        <w:t>) :</w:t>
      </w:r>
      <w:proofErr w:type="gramEnd"/>
      <w:r w:rsidRPr="001F65A2">
        <w:rPr>
          <w:rFonts w:ascii="Times New Roman" w:hAnsi="Times New Roman" w:cs="Times New Roman"/>
          <w:b/>
          <w:bCs/>
          <w:sz w:val="28"/>
          <w:szCs w:val="28"/>
        </w:rPr>
        <w:t xml:space="preserve"> </w:t>
      </w:r>
      <w:r w:rsidRPr="001F65A2">
        <w:rPr>
          <w:rFonts w:ascii="Times New Roman" w:hAnsi="Times New Roman" w:cs="Times New Roman"/>
          <w:sz w:val="28"/>
          <w:szCs w:val="28"/>
        </w:rPr>
        <w:t>Ensures coherence and consistency across all OMG standards.</w:t>
      </w:r>
    </w:p>
    <w:p w14:paraId="1B701759" w14:textId="77777777" w:rsidR="001F65A2" w:rsidRPr="001F65A2" w:rsidRDefault="001F65A2" w:rsidP="001F65A2">
      <w:pPr>
        <w:spacing w:after="0" w:line="276" w:lineRule="auto"/>
        <w:ind w:left="720"/>
        <w:jc w:val="both"/>
        <w:rPr>
          <w:rFonts w:ascii="Times New Roman" w:hAnsi="Times New Roman" w:cs="Times New Roman"/>
          <w:sz w:val="28"/>
          <w:szCs w:val="28"/>
        </w:rPr>
      </w:pPr>
    </w:p>
    <w:p w14:paraId="0F2B0982"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pict w14:anchorId="3AF5E309">
          <v:rect id="_x0000_i1045" style="width:0;height:0" o:hralign="center" o:hrstd="t" o:hrnoshade="t" o:hr="t" fillcolor="#d1d5db" stroked="f"/>
        </w:pict>
      </w:r>
    </w:p>
    <w:p w14:paraId="01186672" w14:textId="77777777" w:rsidR="001F65A2" w:rsidRPr="001F65A2" w:rsidRDefault="001F65A2" w:rsidP="001F65A2">
      <w:pPr>
        <w:spacing w:after="0" w:line="276" w:lineRule="auto"/>
        <w:jc w:val="both"/>
        <w:rPr>
          <w:rFonts w:ascii="Times New Roman" w:hAnsi="Times New Roman" w:cs="Times New Roman"/>
          <w:b/>
          <w:bCs/>
          <w:sz w:val="28"/>
          <w:szCs w:val="28"/>
        </w:rPr>
      </w:pPr>
      <w:r w:rsidRPr="001F65A2">
        <w:rPr>
          <w:rFonts w:ascii="Times New Roman" w:hAnsi="Times New Roman" w:cs="Times New Roman"/>
          <w:b/>
          <w:bCs/>
          <w:sz w:val="28"/>
          <w:szCs w:val="28"/>
        </w:rPr>
        <w:t>Conclusion</w:t>
      </w:r>
    </w:p>
    <w:p w14:paraId="27EFA0D8" w14:textId="3887D9ED" w:rsidR="00F673FB" w:rsidRPr="001F65A2" w:rsidRDefault="001F65A2" w:rsidP="001F65A2">
      <w:pPr>
        <w:spacing w:after="0" w:line="276" w:lineRule="auto"/>
        <w:jc w:val="both"/>
        <w:rPr>
          <w:rFonts w:ascii="Times New Roman" w:hAnsi="Times New Roman" w:cs="Times New Roman"/>
          <w:sz w:val="28"/>
          <w:szCs w:val="28"/>
        </w:rPr>
      </w:pPr>
      <w:r w:rsidRPr="001F65A2">
        <w:rPr>
          <w:rFonts w:ascii="Times New Roman" w:hAnsi="Times New Roman" w:cs="Times New Roman"/>
          <w:sz w:val="28"/>
          <w:szCs w:val="28"/>
        </w:rPr>
        <w:t>Model-Driven Development (MDD) and Model-Driven Architecture (MDA) offer powerful approaches to software development. By emphasizing abstraction, automation, and model transformation, these methodologies enhance software quality, streamline validation processes, and reduce errors. Additionally, they provide cost-effective solutions that adapt to changing requirements and technological advancements. As a result, MDD and MDA contribute to long-term flexibility, reusability, and maintainability in software systems.</w:t>
      </w:r>
    </w:p>
    <w:sectPr w:rsidR="00F673FB" w:rsidRPr="001F65A2"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D46D1"/>
    <w:multiLevelType w:val="multilevel"/>
    <w:tmpl w:val="F6F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EF0EA6"/>
    <w:multiLevelType w:val="multilevel"/>
    <w:tmpl w:val="6B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11890"/>
    <w:multiLevelType w:val="multilevel"/>
    <w:tmpl w:val="E7A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167BF"/>
    <w:multiLevelType w:val="multilevel"/>
    <w:tmpl w:val="A55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A4D68"/>
    <w:multiLevelType w:val="multilevel"/>
    <w:tmpl w:val="98C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C4410"/>
    <w:multiLevelType w:val="multilevel"/>
    <w:tmpl w:val="9A8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497439">
    <w:abstractNumId w:val="1"/>
  </w:num>
  <w:num w:numId="2" w16cid:durableId="1630863673">
    <w:abstractNumId w:val="4"/>
  </w:num>
  <w:num w:numId="3" w16cid:durableId="413742391">
    <w:abstractNumId w:val="2"/>
  </w:num>
  <w:num w:numId="4" w16cid:durableId="696394643">
    <w:abstractNumId w:val="11"/>
  </w:num>
  <w:num w:numId="5" w16cid:durableId="87628749">
    <w:abstractNumId w:val="14"/>
  </w:num>
  <w:num w:numId="6" w16cid:durableId="759179697">
    <w:abstractNumId w:val="9"/>
  </w:num>
  <w:num w:numId="7" w16cid:durableId="1136492335">
    <w:abstractNumId w:val="3"/>
  </w:num>
  <w:num w:numId="8" w16cid:durableId="1763795740">
    <w:abstractNumId w:val="0"/>
  </w:num>
  <w:num w:numId="9" w16cid:durableId="1608730848">
    <w:abstractNumId w:val="13"/>
  </w:num>
  <w:num w:numId="10" w16cid:durableId="1018236893">
    <w:abstractNumId w:val="7"/>
  </w:num>
  <w:num w:numId="11" w16cid:durableId="1288003528">
    <w:abstractNumId w:val="6"/>
  </w:num>
  <w:num w:numId="12" w16cid:durableId="852232733">
    <w:abstractNumId w:val="10"/>
  </w:num>
  <w:num w:numId="13" w16cid:durableId="254293216">
    <w:abstractNumId w:val="5"/>
  </w:num>
  <w:num w:numId="14" w16cid:durableId="1098990682">
    <w:abstractNumId w:val="8"/>
  </w:num>
  <w:num w:numId="15" w16cid:durableId="157841662">
    <w:abstractNumId w:val="12"/>
  </w:num>
  <w:num w:numId="16" w16cid:durableId="1783064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16CB6"/>
    <w:rsid w:val="000973D3"/>
    <w:rsid w:val="000C2084"/>
    <w:rsid w:val="00116B10"/>
    <w:rsid w:val="0013452B"/>
    <w:rsid w:val="001F65A2"/>
    <w:rsid w:val="00227162"/>
    <w:rsid w:val="00321AF6"/>
    <w:rsid w:val="00420566"/>
    <w:rsid w:val="00573FDF"/>
    <w:rsid w:val="00581810"/>
    <w:rsid w:val="005A3CF2"/>
    <w:rsid w:val="00727E98"/>
    <w:rsid w:val="008D09CC"/>
    <w:rsid w:val="00E05694"/>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889146230">
      <w:bodyDiv w:val="1"/>
      <w:marLeft w:val="0"/>
      <w:marRight w:val="0"/>
      <w:marTop w:val="0"/>
      <w:marBottom w:val="0"/>
      <w:divBdr>
        <w:top w:val="none" w:sz="0" w:space="0" w:color="auto"/>
        <w:left w:val="none" w:sz="0" w:space="0" w:color="auto"/>
        <w:bottom w:val="none" w:sz="0" w:space="0" w:color="auto"/>
        <w:right w:val="none" w:sz="0" w:space="0" w:color="auto"/>
      </w:divBdr>
    </w:div>
    <w:div w:id="905452302">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2</cp:revision>
  <dcterms:created xsi:type="dcterms:W3CDTF">2025-02-13T09:01:00Z</dcterms:created>
  <dcterms:modified xsi:type="dcterms:W3CDTF">2025-02-13T09:01:00Z</dcterms:modified>
</cp:coreProperties>
</file>