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C2" w:rsidRPr="00DE0FDD" w:rsidRDefault="00C052C2" w:rsidP="00C052C2">
      <w:pPr>
        <w:rPr>
          <w:rFonts w:ascii="Times New Roman" w:hAnsi="Times New Roman" w:cs="Times New Roman"/>
          <w:sz w:val="28"/>
          <w:szCs w:val="28"/>
        </w:rPr>
      </w:pPr>
      <w:r w:rsidRPr="00DE0FDD">
        <w:rPr>
          <w:rFonts w:ascii="Times New Roman" w:hAnsi="Times New Roman" w:cs="Times New Roman"/>
          <w:sz w:val="28"/>
          <w:szCs w:val="28"/>
        </w:rPr>
        <w:t>REFERENCES</w:t>
      </w:r>
      <w:bookmarkStart w:id="0" w:name="_GoBack"/>
      <w:bookmarkEnd w:id="0"/>
    </w:p>
    <w:p w:rsidR="00DE0FDD" w:rsidRPr="00DE0FDD" w:rsidRDefault="00DE0FDD" w:rsidP="00DE0FDD">
      <w:pPr>
        <w:rPr>
          <w:rFonts w:ascii="Times New Roman" w:hAnsi="Times New Roman" w:cs="Times New Roman"/>
          <w:sz w:val="28"/>
          <w:szCs w:val="28"/>
        </w:rPr>
      </w:pPr>
      <w:r w:rsidRPr="00DE0FDD">
        <w:rPr>
          <w:rFonts w:ascii="Times New Roman" w:hAnsi="Times New Roman" w:cs="Times New Roman"/>
          <w:sz w:val="28"/>
          <w:szCs w:val="28"/>
        </w:rPr>
        <w:t xml:space="preserve">[1] U.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Thongsatapornwatana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 xml:space="preserve">, "A survey of data mining techniques for analyzing crime patterns", Proc. 2nd Asian Conf.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Defence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 xml:space="preserve"> Technol. (ACDT), pp. 123-128, Jan. 2016.</w:t>
      </w:r>
    </w:p>
    <w:p w:rsidR="00DE0FDD" w:rsidRPr="00DE0FDD" w:rsidRDefault="00DE0FDD" w:rsidP="00DE0FDD">
      <w:pPr>
        <w:rPr>
          <w:rFonts w:ascii="Times New Roman" w:hAnsi="Times New Roman" w:cs="Times New Roman"/>
          <w:sz w:val="28"/>
          <w:szCs w:val="28"/>
        </w:rPr>
      </w:pPr>
      <w:r w:rsidRPr="00DE0FDD">
        <w:rPr>
          <w:rFonts w:ascii="Times New Roman" w:hAnsi="Times New Roman" w:cs="Times New Roman"/>
          <w:sz w:val="28"/>
          <w:szCs w:val="28"/>
        </w:rPr>
        <w:t xml:space="preserve"> [2]J. M.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Caplan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>, L. W. Kennedy and J. Miller, "Risk terrain modeling: Brokering criminological theory and GIS methods for crime forecasting", Justice Quart., vol. 28, no. 2, pp. 360-381, Apr. 2011.</w:t>
      </w:r>
    </w:p>
    <w:p w:rsidR="00DE0FDD" w:rsidRPr="00DE0FDD" w:rsidRDefault="00DE0FDD" w:rsidP="00DE0FDD">
      <w:pPr>
        <w:rPr>
          <w:rFonts w:ascii="Times New Roman" w:hAnsi="Times New Roman" w:cs="Times New Roman"/>
          <w:sz w:val="28"/>
          <w:szCs w:val="28"/>
        </w:rPr>
      </w:pPr>
      <w:r w:rsidRPr="00DE0FDD">
        <w:rPr>
          <w:rFonts w:ascii="Times New Roman" w:hAnsi="Times New Roman" w:cs="Times New Roman"/>
          <w:sz w:val="28"/>
          <w:szCs w:val="28"/>
        </w:rPr>
        <w:t xml:space="preserve"> [3] M. Cahill and G. Mulligan, "Using geographically weighted regression to explore local crime patterns", Social Sci.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>. Rev., vol. 25, no. 2, pp. 174-193, May 2007.</w:t>
      </w:r>
    </w:p>
    <w:p w:rsidR="00DE0FDD" w:rsidRPr="00DE0FDD" w:rsidRDefault="00DE0FDD" w:rsidP="00DE0FDD">
      <w:pPr>
        <w:rPr>
          <w:rFonts w:ascii="Times New Roman" w:hAnsi="Times New Roman" w:cs="Times New Roman"/>
          <w:sz w:val="28"/>
          <w:szCs w:val="28"/>
        </w:rPr>
      </w:pPr>
      <w:r w:rsidRPr="00DE0FDD">
        <w:rPr>
          <w:rFonts w:ascii="Times New Roman" w:hAnsi="Times New Roman" w:cs="Times New Roman"/>
          <w:sz w:val="28"/>
          <w:szCs w:val="28"/>
        </w:rPr>
        <w:t xml:space="preserve"> [4] A.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Almehmadi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 xml:space="preserve">, Z.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Joudaki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 xml:space="preserve"> and R.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Jalali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 xml:space="preserve">, "Language usage on Twitter predicts crime rates", Proc. 10th Int. Conf.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Secur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 xml:space="preserve">. Inf.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Netw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>. (SIN), pp. 307-310, 2017.</w:t>
      </w:r>
    </w:p>
    <w:p w:rsidR="00DE0FDD" w:rsidRPr="00DE0FDD" w:rsidRDefault="00DE0FDD" w:rsidP="00DE0FDD">
      <w:pPr>
        <w:rPr>
          <w:rFonts w:ascii="Times New Roman" w:hAnsi="Times New Roman" w:cs="Times New Roman"/>
          <w:sz w:val="28"/>
          <w:szCs w:val="28"/>
        </w:rPr>
      </w:pPr>
      <w:r w:rsidRPr="00DE0FDD">
        <w:rPr>
          <w:rFonts w:ascii="Times New Roman" w:hAnsi="Times New Roman" w:cs="Times New Roman"/>
          <w:sz w:val="28"/>
          <w:szCs w:val="28"/>
        </w:rPr>
        <w:t xml:space="preserve"> [5] H.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Berestycki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 xml:space="preserve"> and J.-P.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Nadal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>, "Self-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organised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 xml:space="preserve"> critical hot spots of criminal activity", Eur. J. Appl. Math., vol. 21, no. 4, pp. 371-399, Oct. 2010.</w:t>
      </w:r>
    </w:p>
    <w:p w:rsidR="00DE0FDD" w:rsidRPr="00DE0FDD" w:rsidRDefault="00DE0FDD" w:rsidP="00DE0FDD">
      <w:pPr>
        <w:rPr>
          <w:rFonts w:ascii="Times New Roman" w:hAnsi="Times New Roman" w:cs="Times New Roman"/>
          <w:sz w:val="28"/>
          <w:szCs w:val="28"/>
        </w:rPr>
      </w:pPr>
      <w:r w:rsidRPr="00DE0FDD">
        <w:rPr>
          <w:rFonts w:ascii="Times New Roman" w:hAnsi="Times New Roman" w:cs="Times New Roman"/>
          <w:sz w:val="28"/>
          <w:szCs w:val="28"/>
        </w:rPr>
        <w:t xml:space="preserve"> [6] K. C. Baumgartner, S. Ferrari and C. G.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Salfati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 xml:space="preserve">, "Bayesian network modeling of offender behavior for criminal profiling", Proc. 44th IEEE Conf.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Decis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>. Control Eur. Control Conf. (CDC-ECC), pp. 2702-2709, Dec. 2005.</w:t>
      </w:r>
    </w:p>
    <w:p w:rsidR="00B544C3" w:rsidRPr="00DE0FDD" w:rsidRDefault="00DE0FDD" w:rsidP="00DE0FDD">
      <w:pPr>
        <w:rPr>
          <w:rFonts w:ascii="Times New Roman" w:hAnsi="Times New Roman" w:cs="Times New Roman"/>
          <w:sz w:val="28"/>
          <w:szCs w:val="28"/>
        </w:rPr>
      </w:pPr>
      <w:r w:rsidRPr="00DE0FDD">
        <w:rPr>
          <w:rFonts w:ascii="Times New Roman" w:hAnsi="Times New Roman" w:cs="Times New Roman"/>
          <w:sz w:val="28"/>
          <w:szCs w:val="28"/>
        </w:rPr>
        <w:t xml:space="preserve"> [7] W. </w:t>
      </w:r>
      <w:proofErr w:type="spellStart"/>
      <w:r w:rsidRPr="00DE0FDD">
        <w:rPr>
          <w:rFonts w:ascii="Times New Roman" w:hAnsi="Times New Roman" w:cs="Times New Roman"/>
          <w:sz w:val="28"/>
          <w:szCs w:val="28"/>
        </w:rPr>
        <w:t>Gorr</w:t>
      </w:r>
      <w:proofErr w:type="spellEnd"/>
      <w:r w:rsidRPr="00DE0FDD">
        <w:rPr>
          <w:rFonts w:ascii="Times New Roman" w:hAnsi="Times New Roman" w:cs="Times New Roman"/>
          <w:sz w:val="28"/>
          <w:szCs w:val="28"/>
        </w:rPr>
        <w:t xml:space="preserve"> and R. Harries, "Introduction to crime forecasting", Int. J. Forecasting, vol. 19, no. 4, pp. 551-555, Oct. 2003</w:t>
      </w:r>
    </w:p>
    <w:sectPr w:rsidR="00B544C3" w:rsidRPr="00DE0FDD" w:rsidSect="00CF5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700" w:rsidRDefault="009D5700" w:rsidP="00F377D6">
      <w:pPr>
        <w:spacing w:after="0" w:line="240" w:lineRule="auto"/>
      </w:pPr>
      <w:r>
        <w:separator/>
      </w:r>
    </w:p>
  </w:endnote>
  <w:endnote w:type="continuationSeparator" w:id="0">
    <w:p w:rsidR="009D5700" w:rsidRDefault="009D5700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700" w:rsidRDefault="009D5700" w:rsidP="00F377D6">
      <w:pPr>
        <w:spacing w:after="0" w:line="240" w:lineRule="auto"/>
      </w:pPr>
      <w:r>
        <w:separator/>
      </w:r>
    </w:p>
  </w:footnote>
  <w:footnote w:type="continuationSeparator" w:id="0">
    <w:p w:rsidR="009D5700" w:rsidRDefault="009D5700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033780"/>
    <w:rsid w:val="0013284D"/>
    <w:rsid w:val="002461C9"/>
    <w:rsid w:val="002765D3"/>
    <w:rsid w:val="002A39FB"/>
    <w:rsid w:val="00315BD7"/>
    <w:rsid w:val="005B75B9"/>
    <w:rsid w:val="00710A06"/>
    <w:rsid w:val="007416B7"/>
    <w:rsid w:val="007A5625"/>
    <w:rsid w:val="00854EE6"/>
    <w:rsid w:val="008E5E06"/>
    <w:rsid w:val="00970B2B"/>
    <w:rsid w:val="00996ECE"/>
    <w:rsid w:val="009D5700"/>
    <w:rsid w:val="009F78F8"/>
    <w:rsid w:val="00B544C3"/>
    <w:rsid w:val="00C052C2"/>
    <w:rsid w:val="00C11B10"/>
    <w:rsid w:val="00C218A7"/>
    <w:rsid w:val="00C95B37"/>
    <w:rsid w:val="00CF59AB"/>
    <w:rsid w:val="00DE0FDD"/>
    <w:rsid w:val="00E330B9"/>
    <w:rsid w:val="00EA09E6"/>
    <w:rsid w:val="00F27964"/>
    <w:rsid w:val="00F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05E7-7BB7-4F8E-9615-888464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E96A-27C9-4741-94BD-981903B9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lenovo</cp:lastModifiedBy>
  <cp:revision>6</cp:revision>
  <dcterms:created xsi:type="dcterms:W3CDTF">2019-08-22T07:04:00Z</dcterms:created>
  <dcterms:modified xsi:type="dcterms:W3CDTF">2021-12-04T14:56:00Z</dcterms:modified>
</cp:coreProperties>
</file>