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86AA" w14:textId="77777777" w:rsidR="005C5105" w:rsidRDefault="00000000">
      <w:pPr>
        <w:spacing w:after="0"/>
        <w:ind w:left="1648"/>
        <w:jc w:val="center"/>
      </w:pPr>
      <w:r>
        <w:rPr>
          <w:b/>
          <w:sz w:val="24"/>
        </w:rPr>
        <w:t xml:space="preserve">Project Design Phase-II </w:t>
      </w:r>
    </w:p>
    <w:p w14:paraId="3B5B0186" w14:textId="77777777" w:rsidR="005C5105" w:rsidRDefault="00000000">
      <w:pPr>
        <w:spacing w:after="0"/>
        <w:jc w:val="right"/>
      </w:pPr>
      <w:r>
        <w:rPr>
          <w:b/>
          <w:sz w:val="24"/>
        </w:rPr>
        <w:t xml:space="preserve">Solution Requirements (Functional &amp; Non-functional) </w:t>
      </w:r>
    </w:p>
    <w:p w14:paraId="2D563C62" w14:textId="77777777" w:rsidR="005C5105" w:rsidRDefault="00000000">
      <w:pPr>
        <w:spacing w:after="0"/>
        <w:ind w:left="1702"/>
        <w:jc w:val="center"/>
      </w:pPr>
      <w:r>
        <w:rPr>
          <w:b/>
        </w:rPr>
        <w:t xml:space="preserve"> </w:t>
      </w:r>
    </w:p>
    <w:tbl>
      <w:tblPr>
        <w:tblStyle w:val="TableGrid"/>
        <w:tblW w:w="9352" w:type="dxa"/>
        <w:tblInd w:w="5" w:type="dxa"/>
        <w:tblCellMar>
          <w:top w:w="45" w:type="dxa"/>
          <w:left w:w="108" w:type="dxa"/>
          <w:bottom w:w="0" w:type="dxa"/>
          <w:right w:w="115" w:type="dxa"/>
        </w:tblCellMar>
        <w:tblLook w:val="04A0" w:firstRow="1" w:lastRow="0" w:firstColumn="1" w:lastColumn="0" w:noHBand="0" w:noVBand="1"/>
      </w:tblPr>
      <w:tblGrid>
        <w:gridCol w:w="4508"/>
        <w:gridCol w:w="4844"/>
      </w:tblGrid>
      <w:tr w:rsidR="005C5105" w14:paraId="0444543E" w14:textId="77777777">
        <w:trPr>
          <w:trHeight w:val="276"/>
        </w:trPr>
        <w:tc>
          <w:tcPr>
            <w:tcW w:w="4508" w:type="dxa"/>
            <w:tcBorders>
              <w:top w:val="single" w:sz="4" w:space="0" w:color="000000"/>
              <w:left w:val="single" w:sz="4" w:space="0" w:color="000000"/>
              <w:bottom w:val="single" w:sz="4" w:space="0" w:color="000000"/>
              <w:right w:val="single" w:sz="4" w:space="0" w:color="000000"/>
            </w:tcBorders>
          </w:tcPr>
          <w:p w14:paraId="6057591C" w14:textId="77777777" w:rsidR="005C5105" w:rsidRDefault="00000000">
            <w:pPr>
              <w:spacing w:after="0"/>
            </w:pPr>
            <w: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12027B64" w14:textId="75468086" w:rsidR="005C5105" w:rsidRDefault="00000000">
            <w:pPr>
              <w:spacing w:after="0"/>
            </w:pPr>
            <w:r>
              <w:t>1</w:t>
            </w:r>
            <w:r w:rsidR="00C158AA">
              <w:t>9</w:t>
            </w:r>
            <w:r>
              <w:t xml:space="preserve"> February 2026 </w:t>
            </w:r>
          </w:p>
        </w:tc>
      </w:tr>
      <w:tr w:rsidR="005C5105" w14:paraId="5055D908" w14:textId="77777777">
        <w:trPr>
          <w:trHeight w:val="274"/>
        </w:trPr>
        <w:tc>
          <w:tcPr>
            <w:tcW w:w="4508" w:type="dxa"/>
            <w:tcBorders>
              <w:top w:val="single" w:sz="4" w:space="0" w:color="000000"/>
              <w:left w:val="single" w:sz="4" w:space="0" w:color="000000"/>
              <w:bottom w:val="single" w:sz="4" w:space="0" w:color="000000"/>
              <w:right w:val="single" w:sz="4" w:space="0" w:color="000000"/>
            </w:tcBorders>
          </w:tcPr>
          <w:p w14:paraId="4C6088BE" w14:textId="77777777" w:rsidR="005C5105" w:rsidRDefault="00000000">
            <w:pPr>
              <w:spacing w:after="0"/>
            </w:pPr>
            <w: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2E6AC009" w14:textId="5E083989" w:rsidR="005C5105" w:rsidRDefault="00C158AA">
            <w:pPr>
              <w:spacing w:after="0"/>
            </w:pPr>
            <w:r w:rsidRPr="00C158AA">
              <w:t>LTVIP2026TMIDS24859</w:t>
            </w:r>
          </w:p>
        </w:tc>
      </w:tr>
      <w:tr w:rsidR="005C5105" w14:paraId="421FD496" w14:textId="77777777">
        <w:trPr>
          <w:trHeight w:val="274"/>
        </w:trPr>
        <w:tc>
          <w:tcPr>
            <w:tcW w:w="4508" w:type="dxa"/>
            <w:tcBorders>
              <w:top w:val="single" w:sz="4" w:space="0" w:color="000000"/>
              <w:left w:val="single" w:sz="4" w:space="0" w:color="000000"/>
              <w:bottom w:val="single" w:sz="4" w:space="0" w:color="000000"/>
              <w:right w:val="single" w:sz="4" w:space="0" w:color="000000"/>
            </w:tcBorders>
          </w:tcPr>
          <w:p w14:paraId="0873F7DA" w14:textId="77777777" w:rsidR="005C5105" w:rsidRDefault="00000000">
            <w:pPr>
              <w:spacing w:after="0"/>
            </w:pPr>
            <w: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63F827E8" w14:textId="77777777" w:rsidR="005C5105" w:rsidRDefault="00000000">
            <w:pPr>
              <w:spacing w:after="0"/>
            </w:pPr>
            <w:r>
              <w:rPr>
                <w:sz w:val="20"/>
              </w:rPr>
              <w:t xml:space="preserve">Calculating Family Expenses using Service Now </w:t>
            </w:r>
          </w:p>
        </w:tc>
      </w:tr>
      <w:tr w:rsidR="005C5105" w14:paraId="2715503B" w14:textId="77777777">
        <w:trPr>
          <w:trHeight w:val="274"/>
        </w:trPr>
        <w:tc>
          <w:tcPr>
            <w:tcW w:w="4508" w:type="dxa"/>
            <w:tcBorders>
              <w:top w:val="single" w:sz="4" w:space="0" w:color="000000"/>
              <w:left w:val="single" w:sz="4" w:space="0" w:color="000000"/>
              <w:bottom w:val="single" w:sz="4" w:space="0" w:color="000000"/>
              <w:right w:val="single" w:sz="4" w:space="0" w:color="000000"/>
            </w:tcBorders>
          </w:tcPr>
          <w:p w14:paraId="5A2B4825" w14:textId="77777777" w:rsidR="005C5105" w:rsidRDefault="00000000">
            <w:pPr>
              <w:spacing w:after="0"/>
            </w:pPr>
            <w: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497BA27C" w14:textId="77777777" w:rsidR="005C5105" w:rsidRDefault="00000000">
            <w:pPr>
              <w:spacing w:after="0"/>
            </w:pPr>
            <w:r>
              <w:t xml:space="preserve">4 Marks </w:t>
            </w:r>
          </w:p>
        </w:tc>
      </w:tr>
    </w:tbl>
    <w:p w14:paraId="77B3B176" w14:textId="77777777" w:rsidR="005C5105" w:rsidRDefault="00000000">
      <w:pPr>
        <w:spacing w:after="213"/>
      </w:pPr>
      <w:r>
        <w:rPr>
          <w:b/>
        </w:rPr>
        <w:t xml:space="preserve"> </w:t>
      </w:r>
    </w:p>
    <w:p w14:paraId="43ABE764" w14:textId="77777777" w:rsidR="005C5105" w:rsidRDefault="00000000">
      <w:pPr>
        <w:spacing w:after="94"/>
        <w:ind w:left="-5" w:hanging="10"/>
      </w:pPr>
      <w:r>
        <w:rPr>
          <w:b/>
          <w:sz w:val="28"/>
          <w:u w:val="single" w:color="000000"/>
        </w:rPr>
        <w:t>Functional Requirements:</w:t>
      </w:r>
      <w:r>
        <w:rPr>
          <w:b/>
          <w:sz w:val="28"/>
        </w:rPr>
        <w:t xml:space="preserve"> </w:t>
      </w:r>
    </w:p>
    <w:p w14:paraId="34D8B3FB" w14:textId="77777777" w:rsidR="005C5105" w:rsidRDefault="00000000">
      <w:pPr>
        <w:spacing w:after="154"/>
        <w:ind w:left="-5" w:hanging="10"/>
      </w:pPr>
      <w:r>
        <w:t xml:space="preserve">Following are the functional requirements of the proposed solution. </w:t>
      </w:r>
    </w:p>
    <w:p w14:paraId="787D770D" w14:textId="77777777" w:rsidR="005C5105" w:rsidRDefault="00000000">
      <w:pPr>
        <w:spacing w:after="0"/>
      </w:pPr>
      <w:r>
        <w:t xml:space="preserve"> </w:t>
      </w:r>
    </w:p>
    <w:tbl>
      <w:tblPr>
        <w:tblStyle w:val="TableGrid"/>
        <w:tblW w:w="9326" w:type="dxa"/>
        <w:tblInd w:w="5" w:type="dxa"/>
        <w:tblCellMar>
          <w:top w:w="48" w:type="dxa"/>
          <w:left w:w="108" w:type="dxa"/>
          <w:bottom w:w="0" w:type="dxa"/>
          <w:right w:w="56" w:type="dxa"/>
        </w:tblCellMar>
        <w:tblLook w:val="04A0" w:firstRow="1" w:lastRow="0" w:firstColumn="1" w:lastColumn="0" w:noHBand="0" w:noVBand="1"/>
      </w:tblPr>
      <w:tblGrid>
        <w:gridCol w:w="926"/>
        <w:gridCol w:w="3149"/>
        <w:gridCol w:w="5251"/>
      </w:tblGrid>
      <w:tr w:rsidR="005C5105" w14:paraId="5614D68E"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004D29E2" w14:textId="77777777" w:rsidR="005C5105" w:rsidRDefault="00000000">
            <w:pPr>
              <w:spacing w:after="0"/>
              <w:ind w:left="24"/>
            </w:pPr>
            <w:r>
              <w:rPr>
                <w:b/>
              </w:rPr>
              <w:t xml:space="preserve">FR No. </w:t>
            </w:r>
          </w:p>
        </w:tc>
        <w:tc>
          <w:tcPr>
            <w:tcW w:w="3149" w:type="dxa"/>
            <w:tcBorders>
              <w:top w:val="single" w:sz="4" w:space="0" w:color="000000"/>
              <w:left w:val="single" w:sz="4" w:space="0" w:color="000000"/>
              <w:bottom w:val="single" w:sz="4" w:space="0" w:color="000000"/>
              <w:right w:val="single" w:sz="4" w:space="0" w:color="000000"/>
            </w:tcBorders>
          </w:tcPr>
          <w:p w14:paraId="2B4C75D4" w14:textId="77777777" w:rsidR="005C5105" w:rsidRDefault="00000000">
            <w:pPr>
              <w:spacing w:after="0"/>
              <w:jc w:val="center"/>
            </w:pPr>
            <w:r>
              <w:rPr>
                <w:b/>
              </w:rPr>
              <w:t xml:space="preserve">Functional Requirement (Epic) </w:t>
            </w:r>
          </w:p>
        </w:tc>
        <w:tc>
          <w:tcPr>
            <w:tcW w:w="5250" w:type="dxa"/>
            <w:tcBorders>
              <w:top w:val="single" w:sz="4" w:space="0" w:color="000000"/>
              <w:left w:val="single" w:sz="4" w:space="0" w:color="000000"/>
              <w:bottom w:val="single" w:sz="4" w:space="0" w:color="000000"/>
              <w:right w:val="single" w:sz="4" w:space="0" w:color="000000"/>
            </w:tcBorders>
          </w:tcPr>
          <w:p w14:paraId="2F511EBC" w14:textId="77777777" w:rsidR="005C5105" w:rsidRDefault="00000000">
            <w:pPr>
              <w:spacing w:after="0"/>
              <w:ind w:right="48"/>
              <w:jc w:val="center"/>
            </w:pPr>
            <w:r>
              <w:rPr>
                <w:b/>
              </w:rPr>
              <w:t xml:space="preserve">Sub Requirement (Story / Sub-Task) </w:t>
            </w:r>
          </w:p>
        </w:tc>
      </w:tr>
      <w:tr w:rsidR="005C5105" w14:paraId="3B5BC1DF" w14:textId="77777777">
        <w:trPr>
          <w:trHeight w:val="540"/>
        </w:trPr>
        <w:tc>
          <w:tcPr>
            <w:tcW w:w="926" w:type="dxa"/>
            <w:tcBorders>
              <w:top w:val="single" w:sz="4" w:space="0" w:color="000000"/>
              <w:left w:val="single" w:sz="4" w:space="0" w:color="000000"/>
              <w:bottom w:val="single" w:sz="4" w:space="0" w:color="000000"/>
              <w:right w:val="single" w:sz="4" w:space="0" w:color="000000"/>
            </w:tcBorders>
          </w:tcPr>
          <w:p w14:paraId="7877F1A1" w14:textId="77777777" w:rsidR="005C5105" w:rsidRDefault="00000000">
            <w:pPr>
              <w:spacing w:after="0"/>
            </w:pPr>
            <w:r>
              <w:t xml:space="preserve">FR-1 </w:t>
            </w:r>
          </w:p>
        </w:tc>
        <w:tc>
          <w:tcPr>
            <w:tcW w:w="3149" w:type="dxa"/>
            <w:tcBorders>
              <w:top w:val="single" w:sz="4" w:space="0" w:color="000000"/>
              <w:left w:val="single" w:sz="4" w:space="0" w:color="000000"/>
              <w:bottom w:val="single" w:sz="4" w:space="0" w:color="000000"/>
              <w:right w:val="single" w:sz="4" w:space="0" w:color="000000"/>
            </w:tcBorders>
          </w:tcPr>
          <w:p w14:paraId="2C7DAAD8" w14:textId="77777777" w:rsidR="005C5105" w:rsidRDefault="00000000">
            <w:pPr>
              <w:spacing w:after="0"/>
              <w:jc w:val="center"/>
            </w:pPr>
            <w:r>
              <w:t xml:space="preserve">Expense Data Entry &amp; Management </w:t>
            </w:r>
          </w:p>
        </w:tc>
        <w:tc>
          <w:tcPr>
            <w:tcW w:w="5250" w:type="dxa"/>
            <w:tcBorders>
              <w:top w:val="single" w:sz="4" w:space="0" w:color="000000"/>
              <w:left w:val="single" w:sz="4" w:space="0" w:color="000000"/>
              <w:bottom w:val="single" w:sz="4" w:space="0" w:color="000000"/>
              <w:right w:val="single" w:sz="4" w:space="0" w:color="000000"/>
            </w:tcBorders>
          </w:tcPr>
          <w:p w14:paraId="6C0FF5F6" w14:textId="77777777" w:rsidR="005C5105" w:rsidRDefault="00000000">
            <w:pPr>
              <w:spacing w:after="0"/>
            </w:pPr>
            <w:r>
              <w:t xml:space="preserve">Supporting daily expense entry with fields such as date, amount, family member name, and comments </w:t>
            </w:r>
          </w:p>
        </w:tc>
      </w:tr>
      <w:tr w:rsidR="005C5105" w14:paraId="6D7F8B91"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4A296A3E"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31DDAB62" w14:textId="77777777" w:rsidR="005C5105" w:rsidRDefault="00000000">
            <w:pPr>
              <w:spacing w:after="0"/>
            </w:pPr>
            <w: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2004A6CB" w14:textId="77777777" w:rsidR="005C5105" w:rsidRDefault="00000000">
            <w:pPr>
              <w:spacing w:after="0"/>
            </w:pPr>
            <w:r>
              <w:t xml:space="preserve">Implementing automated data validation and error detection during import process </w:t>
            </w:r>
          </w:p>
        </w:tc>
      </w:tr>
      <w:tr w:rsidR="005C5105" w14:paraId="50A98BB7"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511A2100"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7270E96B" w14:textId="77777777" w:rsidR="005C5105" w:rsidRDefault="00000000">
            <w:pPr>
              <w:spacing w:after="0"/>
            </w:pPr>
            <w: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70B7A7B4" w14:textId="77777777" w:rsidR="005C5105" w:rsidRDefault="00000000">
            <w:pPr>
              <w:spacing w:after="0"/>
              <w:jc w:val="both"/>
            </w:pPr>
            <w:r>
              <w:t xml:space="preserve">Supporting bulk entry and consistent expense record creation through auto-numbering </w:t>
            </w:r>
          </w:p>
        </w:tc>
      </w:tr>
      <w:tr w:rsidR="005C5105" w14:paraId="45C1D87D"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1361D7E8" w14:textId="77777777" w:rsidR="005C5105" w:rsidRDefault="00000000">
            <w:pPr>
              <w:spacing w:after="0"/>
              <w:ind w:right="50"/>
              <w:jc w:val="center"/>
            </w:pPr>
            <w:r>
              <w:t xml:space="preserve">FR-2 </w:t>
            </w:r>
          </w:p>
        </w:tc>
        <w:tc>
          <w:tcPr>
            <w:tcW w:w="3149" w:type="dxa"/>
            <w:tcBorders>
              <w:top w:val="single" w:sz="4" w:space="0" w:color="000000"/>
              <w:left w:val="single" w:sz="4" w:space="0" w:color="000000"/>
              <w:bottom w:val="single" w:sz="4" w:space="0" w:color="000000"/>
              <w:right w:val="single" w:sz="4" w:space="0" w:color="000000"/>
            </w:tcBorders>
          </w:tcPr>
          <w:p w14:paraId="2BA48C64" w14:textId="77777777" w:rsidR="005C5105" w:rsidRDefault="00000000">
            <w:pPr>
              <w:spacing w:after="0"/>
              <w:jc w:val="center"/>
            </w:pPr>
            <w:r>
              <w:t xml:space="preserve">Expense Data Processing &amp; Aggregation </w:t>
            </w:r>
          </w:p>
        </w:tc>
        <w:tc>
          <w:tcPr>
            <w:tcW w:w="5250" w:type="dxa"/>
            <w:tcBorders>
              <w:top w:val="single" w:sz="4" w:space="0" w:color="000000"/>
              <w:left w:val="single" w:sz="4" w:space="0" w:color="000000"/>
              <w:bottom w:val="single" w:sz="4" w:space="0" w:color="000000"/>
              <w:right w:val="single" w:sz="4" w:space="0" w:color="000000"/>
            </w:tcBorders>
          </w:tcPr>
          <w:p w14:paraId="62AA9924" w14:textId="77777777" w:rsidR="005C5105" w:rsidRDefault="00000000">
            <w:pPr>
              <w:spacing w:after="0"/>
            </w:pPr>
            <w:r>
              <w:t xml:space="preserve">Executing automatic aggregation of daily expenses into family-level expense records </w:t>
            </w:r>
          </w:p>
        </w:tc>
      </w:tr>
      <w:tr w:rsidR="005C5105" w14:paraId="1F093010"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389B0828"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2E94AAB8" w14:textId="77777777" w:rsidR="005C5105" w:rsidRDefault="00000000">
            <w:pPr>
              <w:spacing w:after="0"/>
            </w:pPr>
            <w: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18661390" w14:textId="77777777" w:rsidR="005C5105" w:rsidRDefault="00000000">
            <w:pPr>
              <w:spacing w:after="0"/>
            </w:pPr>
            <w:r>
              <w:t xml:space="preserve">Performing real-time updates to total expense amounts using Business Rules </w:t>
            </w:r>
          </w:p>
        </w:tc>
      </w:tr>
      <w:tr w:rsidR="005C5105" w14:paraId="479514E2" w14:textId="77777777">
        <w:trPr>
          <w:trHeight w:val="540"/>
        </w:trPr>
        <w:tc>
          <w:tcPr>
            <w:tcW w:w="926" w:type="dxa"/>
            <w:tcBorders>
              <w:top w:val="single" w:sz="4" w:space="0" w:color="000000"/>
              <w:left w:val="single" w:sz="4" w:space="0" w:color="000000"/>
              <w:bottom w:val="single" w:sz="4" w:space="0" w:color="000000"/>
              <w:right w:val="single" w:sz="4" w:space="0" w:color="000000"/>
            </w:tcBorders>
          </w:tcPr>
          <w:p w14:paraId="3E85AADB"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28F8739E"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5E7848FE" w14:textId="77777777" w:rsidR="005C5105" w:rsidRDefault="00000000">
            <w:pPr>
              <w:spacing w:after="0"/>
              <w:jc w:val="both"/>
            </w:pPr>
            <w:r>
              <w:t xml:space="preserve">Implementing date-wise grouping of expenses for accurate financial tracking </w:t>
            </w:r>
          </w:p>
        </w:tc>
      </w:tr>
      <w:tr w:rsidR="005C5105" w14:paraId="0AB0E408"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3D4F0F6C" w14:textId="77777777" w:rsidR="005C5105" w:rsidRDefault="00000000">
            <w:pPr>
              <w:spacing w:after="0"/>
              <w:ind w:right="50"/>
              <w:jc w:val="center"/>
            </w:pPr>
            <w:r>
              <w:t xml:space="preserve">FR-3 </w:t>
            </w:r>
          </w:p>
        </w:tc>
        <w:tc>
          <w:tcPr>
            <w:tcW w:w="3149" w:type="dxa"/>
            <w:tcBorders>
              <w:top w:val="single" w:sz="4" w:space="0" w:color="000000"/>
              <w:left w:val="single" w:sz="4" w:space="0" w:color="000000"/>
              <w:bottom w:val="single" w:sz="4" w:space="0" w:color="000000"/>
              <w:right w:val="single" w:sz="4" w:space="0" w:color="000000"/>
            </w:tcBorders>
          </w:tcPr>
          <w:p w14:paraId="1D0F7C9A" w14:textId="77777777" w:rsidR="005C5105" w:rsidRDefault="00000000">
            <w:pPr>
              <w:spacing w:after="0"/>
              <w:jc w:val="center"/>
            </w:pPr>
            <w:r>
              <w:rPr>
                <w:color w:val="222222"/>
              </w:rPr>
              <w:t xml:space="preserve">Family Expense Form &amp; Related List Configuration </w:t>
            </w:r>
          </w:p>
        </w:tc>
        <w:tc>
          <w:tcPr>
            <w:tcW w:w="5250" w:type="dxa"/>
            <w:tcBorders>
              <w:top w:val="single" w:sz="4" w:space="0" w:color="000000"/>
              <w:left w:val="single" w:sz="4" w:space="0" w:color="000000"/>
              <w:bottom w:val="single" w:sz="4" w:space="0" w:color="000000"/>
              <w:right w:val="single" w:sz="4" w:space="0" w:color="000000"/>
            </w:tcBorders>
          </w:tcPr>
          <w:p w14:paraId="762BD5AA" w14:textId="77777777" w:rsidR="005C5105" w:rsidRDefault="00000000">
            <w:pPr>
              <w:spacing w:after="0"/>
            </w:pPr>
            <w:r>
              <w:t xml:space="preserve">Developing user-friendly forms with customized layouts for Family Expenses and Daily Expenses </w:t>
            </w:r>
          </w:p>
        </w:tc>
      </w:tr>
      <w:tr w:rsidR="005C5105" w14:paraId="0E95D730"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3F28B164"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172A22CC"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46859AF1" w14:textId="77777777" w:rsidR="005C5105" w:rsidRDefault="00000000">
            <w:pPr>
              <w:spacing w:after="0"/>
            </w:pPr>
            <w:r>
              <w:t xml:space="preserve">Implementing related lists to display linked daily expenses under family expense records </w:t>
            </w:r>
          </w:p>
        </w:tc>
      </w:tr>
      <w:tr w:rsidR="005C5105" w14:paraId="4D72A6AC"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256CF26E"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5F9D1CF5"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296CC948" w14:textId="77777777" w:rsidR="005C5105" w:rsidRDefault="00000000">
            <w:pPr>
              <w:spacing w:after="0"/>
            </w:pPr>
            <w:r>
              <w:t xml:space="preserve">Supporting role-based field visibility and access controls </w:t>
            </w:r>
          </w:p>
        </w:tc>
      </w:tr>
      <w:tr w:rsidR="005C5105" w14:paraId="36D4CB72"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4270F451" w14:textId="77777777" w:rsidR="005C5105" w:rsidRDefault="00000000">
            <w:pPr>
              <w:spacing w:after="0"/>
              <w:ind w:right="50"/>
              <w:jc w:val="center"/>
            </w:pPr>
            <w:r>
              <w:t xml:space="preserve">FR-4 </w:t>
            </w:r>
          </w:p>
        </w:tc>
        <w:tc>
          <w:tcPr>
            <w:tcW w:w="3149" w:type="dxa"/>
            <w:tcBorders>
              <w:top w:val="single" w:sz="4" w:space="0" w:color="000000"/>
              <w:left w:val="single" w:sz="4" w:space="0" w:color="000000"/>
              <w:bottom w:val="single" w:sz="4" w:space="0" w:color="000000"/>
              <w:right w:val="single" w:sz="4" w:space="0" w:color="000000"/>
            </w:tcBorders>
          </w:tcPr>
          <w:p w14:paraId="0259AD7B" w14:textId="77777777" w:rsidR="005C5105" w:rsidRDefault="00000000">
            <w:pPr>
              <w:spacing w:after="0"/>
              <w:jc w:val="center"/>
            </w:pPr>
            <w:r>
              <w:rPr>
                <w:color w:val="222222"/>
              </w:rPr>
              <w:t xml:space="preserve">Expense Visualization &amp; Analysis </w:t>
            </w:r>
          </w:p>
        </w:tc>
        <w:tc>
          <w:tcPr>
            <w:tcW w:w="5250" w:type="dxa"/>
            <w:tcBorders>
              <w:top w:val="single" w:sz="4" w:space="0" w:color="000000"/>
              <w:left w:val="single" w:sz="4" w:space="0" w:color="000000"/>
              <w:bottom w:val="single" w:sz="4" w:space="0" w:color="000000"/>
              <w:right w:val="single" w:sz="4" w:space="0" w:color="000000"/>
            </w:tcBorders>
          </w:tcPr>
          <w:p w14:paraId="45610A4B" w14:textId="77777777" w:rsidR="005C5105" w:rsidRDefault="00000000">
            <w:pPr>
              <w:spacing w:after="0"/>
            </w:pPr>
            <w:r>
              <w:t xml:space="preserve">Providing consolidated views of total family expenses and detailed daily expense breakdowns </w:t>
            </w:r>
          </w:p>
        </w:tc>
      </w:tr>
      <w:tr w:rsidR="005C5105" w14:paraId="04A98F51" w14:textId="77777777">
        <w:trPr>
          <w:trHeight w:val="540"/>
        </w:trPr>
        <w:tc>
          <w:tcPr>
            <w:tcW w:w="926" w:type="dxa"/>
            <w:tcBorders>
              <w:top w:val="single" w:sz="4" w:space="0" w:color="000000"/>
              <w:left w:val="single" w:sz="4" w:space="0" w:color="000000"/>
              <w:bottom w:val="single" w:sz="4" w:space="0" w:color="000000"/>
              <w:right w:val="single" w:sz="4" w:space="0" w:color="000000"/>
            </w:tcBorders>
          </w:tcPr>
          <w:p w14:paraId="1C8DA9FC"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01BEECA9"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1489C725" w14:textId="77777777" w:rsidR="005C5105" w:rsidRDefault="00000000">
            <w:pPr>
              <w:spacing w:after="0"/>
            </w:pPr>
            <w:r>
              <w:t xml:space="preserve">Enabling member-wise and date-wise expense analysis for better financial insights </w:t>
            </w:r>
          </w:p>
        </w:tc>
      </w:tr>
      <w:tr w:rsidR="005C5105" w14:paraId="31DC355F"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77EBDBBB"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2E5995D0"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3DD51039" w14:textId="77777777" w:rsidR="005C5105" w:rsidRDefault="00000000">
            <w:pPr>
              <w:spacing w:after="0"/>
            </w:pPr>
            <w:r>
              <w:t xml:space="preserve">Supporting comparison of expenses across different time periods </w:t>
            </w:r>
          </w:p>
        </w:tc>
      </w:tr>
      <w:tr w:rsidR="005C5105" w14:paraId="2EA8CA0E"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67F84F1B" w14:textId="77777777" w:rsidR="005C5105" w:rsidRDefault="00000000">
            <w:pPr>
              <w:spacing w:after="0"/>
              <w:ind w:right="50"/>
              <w:jc w:val="center"/>
            </w:pPr>
            <w:r>
              <w:t xml:space="preserve">FR-5 </w:t>
            </w:r>
          </w:p>
        </w:tc>
        <w:tc>
          <w:tcPr>
            <w:tcW w:w="3149" w:type="dxa"/>
            <w:tcBorders>
              <w:top w:val="single" w:sz="4" w:space="0" w:color="000000"/>
              <w:left w:val="single" w:sz="4" w:space="0" w:color="000000"/>
              <w:bottom w:val="single" w:sz="4" w:space="0" w:color="000000"/>
              <w:right w:val="single" w:sz="4" w:space="0" w:color="000000"/>
            </w:tcBorders>
          </w:tcPr>
          <w:p w14:paraId="3BFFB798" w14:textId="77777777" w:rsidR="005C5105" w:rsidRDefault="00000000">
            <w:pPr>
              <w:spacing w:after="0"/>
              <w:ind w:left="6" w:right="7"/>
              <w:jc w:val="center"/>
            </w:pPr>
            <w:r>
              <w:rPr>
                <w:color w:val="222222"/>
              </w:rPr>
              <w:t xml:space="preserve">Reporting, Governance &amp; Audit </w:t>
            </w:r>
          </w:p>
        </w:tc>
        <w:tc>
          <w:tcPr>
            <w:tcW w:w="5250" w:type="dxa"/>
            <w:tcBorders>
              <w:top w:val="single" w:sz="4" w:space="0" w:color="000000"/>
              <w:left w:val="single" w:sz="4" w:space="0" w:color="000000"/>
              <w:bottom w:val="single" w:sz="4" w:space="0" w:color="000000"/>
              <w:right w:val="single" w:sz="4" w:space="0" w:color="000000"/>
            </w:tcBorders>
          </w:tcPr>
          <w:p w14:paraId="5C331490" w14:textId="77777777" w:rsidR="005C5105" w:rsidRDefault="00000000">
            <w:pPr>
              <w:spacing w:after="0"/>
              <w:jc w:val="both"/>
            </w:pPr>
            <w:r>
              <w:t xml:space="preserve">Generating structured expense summaries for review and decision-making </w:t>
            </w:r>
          </w:p>
        </w:tc>
      </w:tr>
      <w:tr w:rsidR="005C5105" w14:paraId="5A87D03F" w14:textId="77777777">
        <w:trPr>
          <w:trHeight w:val="538"/>
        </w:trPr>
        <w:tc>
          <w:tcPr>
            <w:tcW w:w="926" w:type="dxa"/>
            <w:tcBorders>
              <w:top w:val="single" w:sz="4" w:space="0" w:color="000000"/>
              <w:left w:val="single" w:sz="4" w:space="0" w:color="000000"/>
              <w:bottom w:val="single" w:sz="4" w:space="0" w:color="000000"/>
              <w:right w:val="single" w:sz="4" w:space="0" w:color="000000"/>
            </w:tcBorders>
          </w:tcPr>
          <w:p w14:paraId="1C5C4A96"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1BA62B9E"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50E41F0B" w14:textId="77777777" w:rsidR="005C5105" w:rsidRDefault="00000000">
            <w:pPr>
              <w:spacing w:after="0"/>
            </w:pPr>
            <w:r>
              <w:t xml:space="preserve">Providing audit-ready data integrity through system logs and controlled updates </w:t>
            </w:r>
          </w:p>
        </w:tc>
      </w:tr>
      <w:tr w:rsidR="005C5105" w14:paraId="20C51076" w14:textId="77777777">
        <w:trPr>
          <w:trHeight w:val="540"/>
        </w:trPr>
        <w:tc>
          <w:tcPr>
            <w:tcW w:w="926" w:type="dxa"/>
            <w:tcBorders>
              <w:top w:val="single" w:sz="4" w:space="0" w:color="000000"/>
              <w:left w:val="single" w:sz="4" w:space="0" w:color="000000"/>
              <w:bottom w:val="single" w:sz="4" w:space="0" w:color="000000"/>
              <w:right w:val="single" w:sz="4" w:space="0" w:color="000000"/>
            </w:tcBorders>
          </w:tcPr>
          <w:p w14:paraId="274CE644" w14:textId="77777777" w:rsidR="005C5105" w:rsidRDefault="00000000">
            <w:pPr>
              <w:spacing w:after="0"/>
            </w:pPr>
            <w: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4C2A8F53" w14:textId="77777777" w:rsidR="005C5105" w:rsidRDefault="00000000">
            <w:pPr>
              <w:spacing w:after="0"/>
            </w:pPr>
            <w:r>
              <w:rPr>
                <w:color w:val="222222"/>
              </w:rPr>
              <w:t xml:space="preserve"> </w:t>
            </w:r>
          </w:p>
        </w:tc>
        <w:tc>
          <w:tcPr>
            <w:tcW w:w="5250" w:type="dxa"/>
            <w:tcBorders>
              <w:top w:val="single" w:sz="4" w:space="0" w:color="000000"/>
              <w:left w:val="single" w:sz="4" w:space="0" w:color="000000"/>
              <w:bottom w:val="single" w:sz="4" w:space="0" w:color="000000"/>
              <w:right w:val="single" w:sz="4" w:space="0" w:color="000000"/>
            </w:tcBorders>
          </w:tcPr>
          <w:p w14:paraId="17C94E14" w14:textId="77777777" w:rsidR="005C5105" w:rsidRDefault="00000000">
            <w:pPr>
              <w:spacing w:after="0"/>
            </w:pPr>
            <w:r>
              <w:t xml:space="preserve">Supporting administrative oversight with role-based access and data governance </w:t>
            </w:r>
          </w:p>
        </w:tc>
      </w:tr>
    </w:tbl>
    <w:p w14:paraId="43154560" w14:textId="77777777" w:rsidR="005C5105" w:rsidRDefault="00000000">
      <w:pPr>
        <w:spacing w:after="153"/>
      </w:pPr>
      <w:r>
        <w:t xml:space="preserve"> </w:t>
      </w:r>
    </w:p>
    <w:p w14:paraId="22134ACB" w14:textId="77777777" w:rsidR="005C5105" w:rsidRDefault="00000000">
      <w:pPr>
        <w:spacing w:after="153"/>
      </w:pPr>
      <w:r>
        <w:rPr>
          <w:b/>
        </w:rPr>
        <w:lastRenderedPageBreak/>
        <w:t xml:space="preserve"> </w:t>
      </w:r>
    </w:p>
    <w:p w14:paraId="59291C32" w14:textId="77777777" w:rsidR="005C5105" w:rsidRDefault="00000000">
      <w:pPr>
        <w:spacing w:after="155"/>
      </w:pPr>
      <w:r>
        <w:rPr>
          <w:b/>
        </w:rPr>
        <w:t xml:space="preserve"> </w:t>
      </w:r>
    </w:p>
    <w:p w14:paraId="192B8AD3" w14:textId="77777777" w:rsidR="005C5105" w:rsidRDefault="00000000">
      <w:pPr>
        <w:spacing w:after="153"/>
      </w:pPr>
      <w:r>
        <w:rPr>
          <w:b/>
        </w:rPr>
        <w:t xml:space="preserve"> </w:t>
      </w:r>
    </w:p>
    <w:p w14:paraId="36798044" w14:textId="77777777" w:rsidR="005C5105" w:rsidRDefault="00000000">
      <w:pPr>
        <w:spacing w:after="0"/>
      </w:pPr>
      <w:r>
        <w:rPr>
          <w:b/>
        </w:rPr>
        <w:t xml:space="preserve"> </w:t>
      </w:r>
    </w:p>
    <w:p w14:paraId="6E3A92B5" w14:textId="77777777" w:rsidR="005C5105" w:rsidRDefault="00000000">
      <w:pPr>
        <w:spacing w:after="211"/>
      </w:pPr>
      <w:r>
        <w:rPr>
          <w:b/>
        </w:rPr>
        <w:t xml:space="preserve"> </w:t>
      </w:r>
    </w:p>
    <w:p w14:paraId="581B1A12" w14:textId="77777777" w:rsidR="005C5105" w:rsidRDefault="00000000">
      <w:pPr>
        <w:spacing w:after="94"/>
        <w:ind w:left="-5" w:hanging="10"/>
      </w:pPr>
      <w:r>
        <w:rPr>
          <w:b/>
          <w:sz w:val="28"/>
          <w:u w:val="single" w:color="000000"/>
        </w:rPr>
        <w:t>Non-functional Requirements:</w:t>
      </w:r>
      <w:r>
        <w:rPr>
          <w:b/>
          <w:sz w:val="28"/>
        </w:rPr>
        <w:t xml:space="preserve"> </w:t>
      </w:r>
    </w:p>
    <w:p w14:paraId="22C4092B" w14:textId="77777777" w:rsidR="005C5105" w:rsidRDefault="00000000">
      <w:pPr>
        <w:spacing w:after="154"/>
        <w:ind w:left="-5" w:hanging="10"/>
      </w:pPr>
      <w:r>
        <w:t xml:space="preserve">Following are the non-functional requirements of the proposed solution. </w:t>
      </w:r>
    </w:p>
    <w:p w14:paraId="55A08E49" w14:textId="77777777" w:rsidR="005C5105" w:rsidRDefault="00000000">
      <w:pPr>
        <w:spacing w:after="0"/>
      </w:pPr>
      <w:r>
        <w:t xml:space="preserve"> </w:t>
      </w:r>
    </w:p>
    <w:tbl>
      <w:tblPr>
        <w:tblStyle w:val="TableGrid"/>
        <w:tblW w:w="9177" w:type="dxa"/>
        <w:tblInd w:w="5" w:type="dxa"/>
        <w:tblCellMar>
          <w:top w:w="48" w:type="dxa"/>
          <w:left w:w="108" w:type="dxa"/>
          <w:bottom w:w="0" w:type="dxa"/>
          <w:right w:w="72" w:type="dxa"/>
        </w:tblCellMar>
        <w:tblLook w:val="04A0" w:firstRow="1" w:lastRow="0" w:firstColumn="1" w:lastColumn="0" w:noHBand="0" w:noVBand="1"/>
      </w:tblPr>
      <w:tblGrid>
        <w:gridCol w:w="912"/>
        <w:gridCol w:w="3409"/>
        <w:gridCol w:w="4856"/>
      </w:tblGrid>
      <w:tr w:rsidR="005C5105" w14:paraId="3C115355" w14:textId="77777777">
        <w:trPr>
          <w:trHeight w:val="336"/>
        </w:trPr>
        <w:tc>
          <w:tcPr>
            <w:tcW w:w="912" w:type="dxa"/>
            <w:tcBorders>
              <w:top w:val="single" w:sz="4" w:space="0" w:color="000000"/>
              <w:left w:val="single" w:sz="4" w:space="0" w:color="000000"/>
              <w:bottom w:val="single" w:sz="4" w:space="0" w:color="000000"/>
              <w:right w:val="single" w:sz="4" w:space="0" w:color="000000"/>
            </w:tcBorders>
          </w:tcPr>
          <w:p w14:paraId="0B7F744B" w14:textId="77777777" w:rsidR="005C5105" w:rsidRDefault="00000000">
            <w:pPr>
              <w:spacing w:after="0"/>
              <w:ind w:left="17"/>
            </w:pPr>
            <w:r>
              <w:rPr>
                <w:b/>
              </w:rPr>
              <w:t xml:space="preserve">FR No. </w:t>
            </w:r>
          </w:p>
        </w:tc>
        <w:tc>
          <w:tcPr>
            <w:tcW w:w="3409" w:type="dxa"/>
            <w:tcBorders>
              <w:top w:val="single" w:sz="4" w:space="0" w:color="000000"/>
              <w:left w:val="single" w:sz="4" w:space="0" w:color="000000"/>
              <w:bottom w:val="single" w:sz="4" w:space="0" w:color="000000"/>
              <w:right w:val="single" w:sz="4" w:space="0" w:color="000000"/>
            </w:tcBorders>
          </w:tcPr>
          <w:p w14:paraId="339D18B2" w14:textId="77777777" w:rsidR="005C5105" w:rsidRDefault="00000000">
            <w:pPr>
              <w:spacing w:after="0"/>
              <w:ind w:right="38"/>
              <w:jc w:val="center"/>
            </w:pPr>
            <w:r>
              <w:rPr>
                <w:b/>
              </w:rPr>
              <w:t xml:space="preserve">Non-Functional Requirement </w:t>
            </w:r>
          </w:p>
        </w:tc>
        <w:tc>
          <w:tcPr>
            <w:tcW w:w="4856" w:type="dxa"/>
            <w:tcBorders>
              <w:top w:val="single" w:sz="4" w:space="0" w:color="000000"/>
              <w:left w:val="single" w:sz="4" w:space="0" w:color="000000"/>
              <w:bottom w:val="single" w:sz="4" w:space="0" w:color="000000"/>
              <w:right w:val="single" w:sz="4" w:space="0" w:color="000000"/>
            </w:tcBorders>
          </w:tcPr>
          <w:p w14:paraId="2CC92807" w14:textId="77777777" w:rsidR="005C5105" w:rsidRDefault="00000000">
            <w:pPr>
              <w:spacing w:after="0"/>
              <w:ind w:right="37"/>
              <w:jc w:val="center"/>
            </w:pPr>
            <w:r>
              <w:rPr>
                <w:b/>
              </w:rPr>
              <w:t xml:space="preserve">Description </w:t>
            </w:r>
          </w:p>
        </w:tc>
      </w:tr>
      <w:tr w:rsidR="005C5105" w14:paraId="02692681" w14:textId="77777777">
        <w:trPr>
          <w:trHeight w:val="1858"/>
        </w:trPr>
        <w:tc>
          <w:tcPr>
            <w:tcW w:w="912" w:type="dxa"/>
            <w:tcBorders>
              <w:top w:val="single" w:sz="4" w:space="0" w:color="000000"/>
              <w:left w:val="single" w:sz="4" w:space="0" w:color="000000"/>
              <w:bottom w:val="single" w:sz="4" w:space="0" w:color="000000"/>
              <w:right w:val="single" w:sz="4" w:space="0" w:color="000000"/>
            </w:tcBorders>
          </w:tcPr>
          <w:p w14:paraId="7FB6C5F5" w14:textId="77777777" w:rsidR="005C5105" w:rsidRDefault="00000000">
            <w:pPr>
              <w:spacing w:after="0"/>
              <w:ind w:left="48"/>
            </w:pPr>
            <w:r>
              <w:t xml:space="preserve">NFR-1 </w:t>
            </w:r>
          </w:p>
        </w:tc>
        <w:tc>
          <w:tcPr>
            <w:tcW w:w="3409" w:type="dxa"/>
            <w:tcBorders>
              <w:top w:val="single" w:sz="4" w:space="0" w:color="000000"/>
              <w:left w:val="single" w:sz="4" w:space="0" w:color="000000"/>
              <w:bottom w:val="single" w:sz="4" w:space="0" w:color="000000"/>
              <w:right w:val="single" w:sz="4" w:space="0" w:color="000000"/>
            </w:tcBorders>
          </w:tcPr>
          <w:p w14:paraId="21D53F4B" w14:textId="77777777" w:rsidR="005C5105" w:rsidRDefault="00000000">
            <w:pPr>
              <w:spacing w:after="0"/>
            </w:pPr>
            <w:r>
              <w:rPr>
                <w:b/>
              </w:rPr>
              <w:t>Usability</w:t>
            </w:r>
            <w: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0CE9DA52" w14:textId="77777777" w:rsidR="005C5105" w:rsidRDefault="00000000">
            <w:pPr>
              <w:spacing w:after="0"/>
              <w:ind w:right="12"/>
            </w:pPr>
            <w:r>
              <w:t xml:space="preserve">The system must provide an intuitive and </w:t>
            </w:r>
            <w:proofErr w:type="spellStart"/>
            <w:r>
              <w:t>userfriendly</w:t>
            </w:r>
            <w:proofErr w:type="spellEnd"/>
            <w:r>
              <w:t xml:space="preserve"> interface that allows family members to record and review expenses with minimal guidance. Forms and views should follow consistent navigation patterns, clear field </w:t>
            </w:r>
            <w:proofErr w:type="spellStart"/>
            <w:r>
              <w:t>labeling</w:t>
            </w:r>
            <w:proofErr w:type="spellEnd"/>
            <w:r>
              <w:t xml:space="preserve">, and logical layouts to ensure ease of use across all user roles. </w:t>
            </w:r>
          </w:p>
        </w:tc>
      </w:tr>
      <w:tr w:rsidR="005C5105" w14:paraId="635F0F56" w14:textId="77777777">
        <w:trPr>
          <w:trHeight w:val="2122"/>
        </w:trPr>
        <w:tc>
          <w:tcPr>
            <w:tcW w:w="912" w:type="dxa"/>
            <w:tcBorders>
              <w:top w:val="single" w:sz="4" w:space="0" w:color="000000"/>
              <w:left w:val="single" w:sz="4" w:space="0" w:color="000000"/>
              <w:bottom w:val="single" w:sz="4" w:space="0" w:color="000000"/>
              <w:right w:val="single" w:sz="4" w:space="0" w:color="000000"/>
            </w:tcBorders>
          </w:tcPr>
          <w:p w14:paraId="16F6C482" w14:textId="77777777" w:rsidR="005C5105" w:rsidRDefault="00000000">
            <w:pPr>
              <w:spacing w:after="0"/>
              <w:ind w:left="48"/>
            </w:pPr>
            <w:r>
              <w:t xml:space="preserve">NFR-2 </w:t>
            </w:r>
          </w:p>
        </w:tc>
        <w:tc>
          <w:tcPr>
            <w:tcW w:w="3409" w:type="dxa"/>
            <w:tcBorders>
              <w:top w:val="single" w:sz="4" w:space="0" w:color="000000"/>
              <w:left w:val="single" w:sz="4" w:space="0" w:color="000000"/>
              <w:bottom w:val="single" w:sz="4" w:space="0" w:color="000000"/>
              <w:right w:val="single" w:sz="4" w:space="0" w:color="000000"/>
            </w:tcBorders>
          </w:tcPr>
          <w:p w14:paraId="13DD7810" w14:textId="77777777" w:rsidR="005C5105" w:rsidRDefault="00000000">
            <w:pPr>
              <w:spacing w:after="0"/>
            </w:pPr>
            <w:r>
              <w:rPr>
                <w:b/>
              </w:rPr>
              <w:t>Security</w:t>
            </w:r>
            <w: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3253B735" w14:textId="77777777" w:rsidR="005C5105" w:rsidRDefault="00000000">
            <w:pPr>
              <w:spacing w:after="0" w:line="235" w:lineRule="auto"/>
            </w:pPr>
            <w:r>
              <w:t xml:space="preserve">The system must enforce role-based access control to restrict functionalities based on user roles such as System Administrator, Family Head, and Family Member. Expense data must be securely stored within the ServiceNow platform, with user activities logged to ensure accountability and data integrity. </w:t>
            </w:r>
          </w:p>
          <w:p w14:paraId="50A84B56" w14:textId="77777777" w:rsidR="005C5105" w:rsidRDefault="00000000">
            <w:pPr>
              <w:spacing w:after="0"/>
            </w:pPr>
            <w:r>
              <w:t xml:space="preserve"> </w:t>
            </w:r>
          </w:p>
        </w:tc>
      </w:tr>
      <w:tr w:rsidR="005C5105" w14:paraId="7759EB66" w14:textId="77777777">
        <w:trPr>
          <w:trHeight w:val="1858"/>
        </w:trPr>
        <w:tc>
          <w:tcPr>
            <w:tcW w:w="912" w:type="dxa"/>
            <w:tcBorders>
              <w:top w:val="single" w:sz="4" w:space="0" w:color="000000"/>
              <w:left w:val="single" w:sz="4" w:space="0" w:color="000000"/>
              <w:bottom w:val="single" w:sz="4" w:space="0" w:color="000000"/>
              <w:right w:val="single" w:sz="4" w:space="0" w:color="000000"/>
            </w:tcBorders>
          </w:tcPr>
          <w:p w14:paraId="50DC4210" w14:textId="77777777" w:rsidR="005C5105" w:rsidRDefault="00000000">
            <w:pPr>
              <w:spacing w:after="0"/>
              <w:ind w:left="48"/>
            </w:pPr>
            <w:r>
              <w:t xml:space="preserve">NFR-3 </w:t>
            </w:r>
          </w:p>
        </w:tc>
        <w:tc>
          <w:tcPr>
            <w:tcW w:w="3409" w:type="dxa"/>
            <w:tcBorders>
              <w:top w:val="single" w:sz="4" w:space="0" w:color="000000"/>
              <w:left w:val="single" w:sz="4" w:space="0" w:color="000000"/>
              <w:bottom w:val="single" w:sz="4" w:space="0" w:color="000000"/>
              <w:right w:val="single" w:sz="4" w:space="0" w:color="000000"/>
            </w:tcBorders>
          </w:tcPr>
          <w:p w14:paraId="2CDF4844" w14:textId="77777777" w:rsidR="005C5105" w:rsidRDefault="00000000">
            <w:pPr>
              <w:spacing w:after="0"/>
            </w:pPr>
            <w:r>
              <w:rPr>
                <w:b/>
              </w:rPr>
              <w:t>Reliability</w:t>
            </w:r>
            <w: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0CE41420" w14:textId="77777777" w:rsidR="005C5105" w:rsidRDefault="00000000">
            <w:pPr>
              <w:spacing w:after="0" w:line="235" w:lineRule="auto"/>
            </w:pPr>
            <w:r>
              <w:t xml:space="preserve">The system must operate reliably with consistent performance and accurate expense aggregation. All data transactions must ensure integrity, and the system should gracefully handle errors without data loss during expense entry or updates. </w:t>
            </w:r>
          </w:p>
          <w:p w14:paraId="24E4C4AD" w14:textId="77777777" w:rsidR="005C5105" w:rsidRDefault="00000000">
            <w:pPr>
              <w:spacing w:after="0"/>
            </w:pPr>
            <w:r>
              <w:t xml:space="preserve"> </w:t>
            </w:r>
          </w:p>
        </w:tc>
      </w:tr>
      <w:tr w:rsidR="005C5105" w14:paraId="587D996F" w14:textId="77777777">
        <w:trPr>
          <w:trHeight w:val="2124"/>
        </w:trPr>
        <w:tc>
          <w:tcPr>
            <w:tcW w:w="912" w:type="dxa"/>
            <w:tcBorders>
              <w:top w:val="single" w:sz="4" w:space="0" w:color="000000"/>
              <w:left w:val="single" w:sz="4" w:space="0" w:color="000000"/>
              <w:bottom w:val="single" w:sz="4" w:space="0" w:color="000000"/>
              <w:right w:val="single" w:sz="4" w:space="0" w:color="000000"/>
            </w:tcBorders>
          </w:tcPr>
          <w:p w14:paraId="4FA89DFE" w14:textId="77777777" w:rsidR="005C5105" w:rsidRDefault="00000000">
            <w:pPr>
              <w:spacing w:after="0"/>
              <w:ind w:left="48"/>
            </w:pPr>
            <w:r>
              <w:t xml:space="preserve">NFR-4 </w:t>
            </w:r>
          </w:p>
        </w:tc>
        <w:tc>
          <w:tcPr>
            <w:tcW w:w="3409" w:type="dxa"/>
            <w:tcBorders>
              <w:top w:val="single" w:sz="4" w:space="0" w:color="000000"/>
              <w:left w:val="single" w:sz="4" w:space="0" w:color="000000"/>
              <w:bottom w:val="single" w:sz="4" w:space="0" w:color="000000"/>
              <w:right w:val="single" w:sz="4" w:space="0" w:color="000000"/>
            </w:tcBorders>
          </w:tcPr>
          <w:p w14:paraId="12C1EF85" w14:textId="77777777" w:rsidR="005C5105" w:rsidRDefault="00000000">
            <w:pPr>
              <w:spacing w:after="0"/>
            </w:pPr>
            <w:r>
              <w:rPr>
                <w:b/>
              </w:rPr>
              <w:t>Performance</w:t>
            </w:r>
            <w: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350E776A" w14:textId="77777777" w:rsidR="005C5105" w:rsidRDefault="00000000">
            <w:pPr>
              <w:spacing w:after="0" w:line="235" w:lineRule="auto"/>
            </w:pPr>
            <w:r>
              <w:t xml:space="preserve">The system must deliver responsive performance, ensuring that expense forms, related lists, and consolidated views load quickly. Automated calculations through business rules should execute efficiently, even as the volume of daily expense records increases. </w:t>
            </w:r>
          </w:p>
          <w:p w14:paraId="0707FCE5" w14:textId="77777777" w:rsidR="005C5105" w:rsidRDefault="00000000">
            <w:pPr>
              <w:spacing w:after="0"/>
            </w:pPr>
            <w:r>
              <w:t xml:space="preserve"> </w:t>
            </w:r>
          </w:p>
        </w:tc>
      </w:tr>
      <w:tr w:rsidR="005C5105" w14:paraId="55CF0B5E" w14:textId="77777777">
        <w:trPr>
          <w:trHeight w:val="1858"/>
        </w:trPr>
        <w:tc>
          <w:tcPr>
            <w:tcW w:w="912" w:type="dxa"/>
            <w:tcBorders>
              <w:top w:val="single" w:sz="4" w:space="0" w:color="000000"/>
              <w:left w:val="single" w:sz="4" w:space="0" w:color="000000"/>
              <w:bottom w:val="single" w:sz="4" w:space="0" w:color="000000"/>
              <w:right w:val="single" w:sz="4" w:space="0" w:color="000000"/>
            </w:tcBorders>
          </w:tcPr>
          <w:p w14:paraId="657412A9" w14:textId="77777777" w:rsidR="005C5105" w:rsidRDefault="00000000">
            <w:pPr>
              <w:spacing w:after="0"/>
              <w:ind w:left="48"/>
            </w:pPr>
            <w:r>
              <w:t xml:space="preserve">NFR-5 </w:t>
            </w:r>
          </w:p>
        </w:tc>
        <w:tc>
          <w:tcPr>
            <w:tcW w:w="3409" w:type="dxa"/>
            <w:tcBorders>
              <w:top w:val="single" w:sz="4" w:space="0" w:color="000000"/>
              <w:left w:val="single" w:sz="4" w:space="0" w:color="000000"/>
              <w:bottom w:val="single" w:sz="4" w:space="0" w:color="000000"/>
              <w:right w:val="single" w:sz="4" w:space="0" w:color="000000"/>
            </w:tcBorders>
          </w:tcPr>
          <w:p w14:paraId="30FCC758" w14:textId="77777777" w:rsidR="005C5105" w:rsidRDefault="00000000">
            <w:pPr>
              <w:spacing w:after="0"/>
            </w:pPr>
            <w:r>
              <w:rPr>
                <w:b/>
              </w:rPr>
              <w:t>Availability</w:t>
            </w:r>
            <w: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6C784EA9" w14:textId="77777777" w:rsidR="005C5105" w:rsidRDefault="00000000">
            <w:pPr>
              <w:spacing w:after="0" w:line="235" w:lineRule="auto"/>
              <w:ind w:right="9"/>
            </w:pPr>
            <w:r>
              <w:t xml:space="preserve">The system must be available for use at all times, allowing users to record and review expenses without interruption. Any required maintenance should not impact data availability or ongoing expense tracking activities. </w:t>
            </w:r>
          </w:p>
          <w:p w14:paraId="5E6EA579" w14:textId="77777777" w:rsidR="005C5105" w:rsidRDefault="00000000">
            <w:pPr>
              <w:spacing w:after="0"/>
            </w:pPr>
            <w:r>
              <w:t xml:space="preserve"> </w:t>
            </w:r>
          </w:p>
        </w:tc>
      </w:tr>
      <w:tr w:rsidR="005C5105" w14:paraId="1F610ACD" w14:textId="77777777">
        <w:trPr>
          <w:trHeight w:val="1594"/>
        </w:trPr>
        <w:tc>
          <w:tcPr>
            <w:tcW w:w="912" w:type="dxa"/>
            <w:tcBorders>
              <w:top w:val="single" w:sz="4" w:space="0" w:color="000000"/>
              <w:left w:val="single" w:sz="4" w:space="0" w:color="000000"/>
              <w:bottom w:val="single" w:sz="4" w:space="0" w:color="000000"/>
              <w:right w:val="single" w:sz="4" w:space="0" w:color="000000"/>
            </w:tcBorders>
          </w:tcPr>
          <w:p w14:paraId="02F3EB05" w14:textId="77777777" w:rsidR="005C5105" w:rsidRDefault="00000000">
            <w:pPr>
              <w:spacing w:after="0"/>
              <w:ind w:left="48"/>
            </w:pPr>
            <w:r>
              <w:lastRenderedPageBreak/>
              <w:t xml:space="preserve">NFR-6 </w:t>
            </w:r>
          </w:p>
        </w:tc>
        <w:tc>
          <w:tcPr>
            <w:tcW w:w="3409" w:type="dxa"/>
            <w:tcBorders>
              <w:top w:val="single" w:sz="4" w:space="0" w:color="000000"/>
              <w:left w:val="single" w:sz="4" w:space="0" w:color="000000"/>
              <w:bottom w:val="single" w:sz="4" w:space="0" w:color="000000"/>
              <w:right w:val="single" w:sz="4" w:space="0" w:color="000000"/>
            </w:tcBorders>
          </w:tcPr>
          <w:p w14:paraId="628BD86F" w14:textId="77777777" w:rsidR="005C5105" w:rsidRDefault="00000000">
            <w:pPr>
              <w:spacing w:after="0"/>
            </w:pPr>
            <w:r>
              <w:rPr>
                <w:b/>
                <w:color w:val="222222"/>
              </w:rPr>
              <w:t>Scalability</w:t>
            </w:r>
            <w:r>
              <w:rPr>
                <w:color w:val="222222"/>
              </w:rPr>
              <w:t xml:space="preserve"> </w:t>
            </w:r>
          </w:p>
        </w:tc>
        <w:tc>
          <w:tcPr>
            <w:tcW w:w="4856" w:type="dxa"/>
            <w:tcBorders>
              <w:top w:val="single" w:sz="4" w:space="0" w:color="000000"/>
              <w:left w:val="single" w:sz="4" w:space="0" w:color="000000"/>
              <w:bottom w:val="single" w:sz="4" w:space="0" w:color="000000"/>
              <w:right w:val="single" w:sz="4" w:space="0" w:color="000000"/>
            </w:tcBorders>
          </w:tcPr>
          <w:p w14:paraId="29FB0E51" w14:textId="77777777" w:rsidR="005C5105" w:rsidRDefault="00000000">
            <w:pPr>
              <w:spacing w:after="0"/>
            </w:pPr>
            <w:r>
              <w:t xml:space="preserve">The system architecture must support scalability to accommodate multiple families and increasing volumes of expense data. The platform should allow future enhancements such as advanced reporting, analytics, or integrations without requiring major changes </w:t>
            </w:r>
          </w:p>
        </w:tc>
      </w:tr>
    </w:tbl>
    <w:p w14:paraId="68E817FD" w14:textId="77777777" w:rsidR="005C5105" w:rsidRDefault="00000000">
      <w:pPr>
        <w:spacing w:after="0"/>
      </w:pPr>
      <w:r>
        <w:t xml:space="preserve"> </w:t>
      </w:r>
    </w:p>
    <w:sectPr w:rsidR="005C5105">
      <w:pgSz w:w="11906" w:h="16838"/>
      <w:pgMar w:top="895" w:right="3088"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105"/>
    <w:rsid w:val="005C5105"/>
    <w:rsid w:val="00C158AA"/>
    <w:rsid w:val="00CA0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3288"/>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Ruthivik Addepalli</cp:lastModifiedBy>
  <cp:revision>2</cp:revision>
  <dcterms:created xsi:type="dcterms:W3CDTF">2026-02-20T07:00:00Z</dcterms:created>
  <dcterms:modified xsi:type="dcterms:W3CDTF">2026-02-20T07:00:00Z</dcterms:modified>
</cp:coreProperties>
</file>