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0B" w:rsidRPr="0085130B" w:rsidRDefault="0085130B" w:rsidP="0085130B">
      <w:pPr>
        <w:pStyle w:val="Heading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85130B">
        <w:rPr>
          <w:rFonts w:ascii="Segoe UI" w:hAnsi="Segoe UI" w:cs="Segoe UI"/>
          <w:iCs/>
          <w:color w:val="24292E"/>
        </w:rPr>
        <w:t>Data analysts exist at the intersection of information technology, statistics and business. They combination of these fields in order to help businesses and organizations succeed.</w:t>
      </w:r>
    </w:p>
    <w:p w:rsidR="0085130B" w:rsidRDefault="0085130B" w:rsidP="0085130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 this, Presentation of a Web App using Python </w:t>
      </w:r>
      <w:proofErr w:type="spellStart"/>
      <w:r>
        <w:rPr>
          <w:rFonts w:ascii="Segoe UI" w:hAnsi="Segoe UI" w:cs="Segoe UI"/>
          <w:color w:val="24292E"/>
        </w:rPr>
        <w:t>Sciprt</w:t>
      </w:r>
      <w:proofErr w:type="spellEnd"/>
      <w:r>
        <w:rPr>
          <w:rFonts w:ascii="Segoe UI" w:hAnsi="Segoe UI" w:cs="Segoe UI"/>
          <w:color w:val="24292E"/>
        </w:rPr>
        <w:t xml:space="preserve"> &amp; by applying Dash Framework for displaying visualization of data of Global Terrorism data with the help of a </w:t>
      </w:r>
      <w:proofErr w:type="spellStart"/>
      <w:r>
        <w:rPr>
          <w:rFonts w:ascii="Segoe UI" w:hAnsi="Segoe UI" w:cs="Segoe UI"/>
          <w:color w:val="24292E"/>
        </w:rPr>
        <w:t>DataSet</w:t>
      </w:r>
      <w:proofErr w:type="spellEnd"/>
      <w:r>
        <w:rPr>
          <w:rFonts w:ascii="Segoe UI" w:hAnsi="Segoe UI" w:cs="Segoe UI"/>
          <w:color w:val="24292E"/>
        </w:rPr>
        <w:t xml:space="preserve"> of approximately 2 </w:t>
      </w:r>
      <w:proofErr w:type="spellStart"/>
      <w:r>
        <w:rPr>
          <w:rFonts w:ascii="Segoe UI" w:hAnsi="Segoe UI" w:cs="Segoe UI"/>
          <w:color w:val="24292E"/>
        </w:rPr>
        <w:t>Lakh</w:t>
      </w:r>
      <w:proofErr w:type="spellEnd"/>
      <w:r>
        <w:rPr>
          <w:rFonts w:ascii="Segoe UI" w:hAnsi="Segoe UI" w:cs="Segoe UI"/>
          <w:color w:val="24292E"/>
        </w:rPr>
        <w:t xml:space="preserve"> records is done.</w:t>
      </w:r>
    </w:p>
    <w:p w:rsidR="0085130B" w:rsidRDefault="0085130B" w:rsidP="0085130B">
      <w:pPr>
        <w:pStyle w:val="Heading3"/>
        <w:shd w:val="clear" w:color="auto" w:fill="FFFFFF"/>
        <w:spacing w:before="360" w:after="240"/>
        <w:rPr>
          <w:rFonts w:ascii="Segoe UI" w:hAnsi="Segoe UI" w:cs="Segoe UI"/>
          <w:iCs/>
          <w:color w:val="24292E"/>
          <w:sz w:val="30"/>
          <w:szCs w:val="30"/>
        </w:rPr>
      </w:pPr>
      <w:r w:rsidRPr="0085130B">
        <w:rPr>
          <w:rFonts w:ascii="Segoe UI" w:hAnsi="Segoe UI" w:cs="Segoe UI"/>
          <w:iCs/>
          <w:color w:val="24292E"/>
          <w:sz w:val="30"/>
          <w:szCs w:val="30"/>
        </w:rPr>
        <w:t>Two Types of Visualization methods are being used:</w:t>
      </w:r>
    </w:p>
    <w:p w:rsidR="0085130B" w:rsidRDefault="0085130B" w:rsidP="008513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bCs/>
          <w:color w:val="24292E"/>
        </w:rPr>
        <w:t>Map</w:t>
      </w:r>
    </w:p>
    <w:p w:rsidR="0085130B" w:rsidRDefault="0085130B" w:rsidP="008513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World Map</w:t>
      </w:r>
    </w:p>
    <w:p w:rsidR="0085130B" w:rsidRDefault="0085130B" w:rsidP="0085130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i/>
          <w:iCs/>
          <w:color w:val="24292E"/>
        </w:rPr>
        <w:t>Detailed Visualization of Incidents all over the World</w:t>
      </w:r>
    </w:p>
    <w:p w:rsidR="0085130B" w:rsidRDefault="0085130B" w:rsidP="0085130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India Plot</w:t>
      </w:r>
    </w:p>
    <w:p w:rsidR="0085130B" w:rsidRDefault="0085130B" w:rsidP="0085130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i/>
          <w:iCs/>
          <w:color w:val="24292E"/>
        </w:rPr>
        <w:t>Detailed Visualization of Incidents all over India</w:t>
      </w:r>
    </w:p>
    <w:p w:rsidR="0085130B" w:rsidRDefault="0085130B" w:rsidP="0085130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bCs/>
          <w:color w:val="24292E"/>
        </w:rPr>
        <w:t>Area Chart</w:t>
      </w:r>
    </w:p>
    <w:p w:rsidR="0085130B" w:rsidRDefault="0085130B" w:rsidP="008513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World Area Chart</w:t>
      </w:r>
    </w:p>
    <w:p w:rsidR="0085130B" w:rsidRDefault="0085130B" w:rsidP="0085130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i/>
          <w:iCs/>
          <w:color w:val="24292E"/>
        </w:rPr>
        <w:t xml:space="preserve">Visualization of Incident Counts </w:t>
      </w:r>
      <w:proofErr w:type="spellStart"/>
      <w:r>
        <w:rPr>
          <w:rFonts w:ascii="Segoe UI" w:hAnsi="Segoe UI" w:cs="Segoe UI"/>
          <w:i/>
          <w:iCs/>
          <w:color w:val="24292E"/>
        </w:rPr>
        <w:t>vs</w:t>
      </w:r>
      <w:proofErr w:type="spellEnd"/>
      <w:r>
        <w:rPr>
          <w:rFonts w:ascii="Segoe UI" w:hAnsi="Segoe UI" w:cs="Segoe UI"/>
          <w:i/>
          <w:iCs/>
          <w:color w:val="24292E"/>
        </w:rPr>
        <w:t xml:space="preserve"> Year of Data all over the World</w:t>
      </w:r>
    </w:p>
    <w:p w:rsidR="0085130B" w:rsidRDefault="0085130B" w:rsidP="0085130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India Area Chart</w:t>
      </w:r>
    </w:p>
    <w:p w:rsidR="0085130B" w:rsidRDefault="0085130B" w:rsidP="0085130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i/>
          <w:iCs/>
          <w:color w:val="24292E"/>
        </w:rPr>
        <w:t xml:space="preserve">Visualization of Incident Counts </w:t>
      </w:r>
      <w:proofErr w:type="spellStart"/>
      <w:r>
        <w:rPr>
          <w:rFonts w:ascii="Segoe UI" w:hAnsi="Segoe UI" w:cs="Segoe UI"/>
          <w:i/>
          <w:iCs/>
          <w:color w:val="24292E"/>
        </w:rPr>
        <w:t>vs</w:t>
      </w:r>
      <w:proofErr w:type="spellEnd"/>
      <w:r>
        <w:rPr>
          <w:rFonts w:ascii="Segoe UI" w:hAnsi="Segoe UI" w:cs="Segoe UI"/>
          <w:i/>
          <w:iCs/>
          <w:color w:val="24292E"/>
        </w:rPr>
        <w:t xml:space="preserve"> Year of Data all over India</w:t>
      </w:r>
    </w:p>
    <w:p w:rsidR="0085130B" w:rsidRDefault="0085130B" w:rsidP="0085130B">
      <w:pPr>
        <w:pStyle w:val="Heading3"/>
        <w:shd w:val="clear" w:color="auto" w:fill="FFFFFF"/>
        <w:spacing w:before="360" w:after="240"/>
        <w:rPr>
          <w:rFonts w:ascii="Segoe UI" w:hAnsi="Segoe UI" w:cs="Segoe UI"/>
          <w:iCs/>
          <w:color w:val="24292E"/>
          <w:sz w:val="30"/>
          <w:szCs w:val="30"/>
        </w:rPr>
      </w:pPr>
      <w:r w:rsidRPr="0085130B">
        <w:rPr>
          <w:rFonts w:ascii="Segoe UI" w:hAnsi="Segoe UI" w:cs="Segoe UI"/>
          <w:iCs/>
          <w:color w:val="24292E"/>
          <w:sz w:val="30"/>
          <w:szCs w:val="30"/>
        </w:rPr>
        <w:t>Map User Interface</w:t>
      </w:r>
    </w:p>
    <w:p w:rsidR="0085130B" w:rsidRPr="0085130B" w:rsidRDefault="0085130B" w:rsidP="008513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130B">
        <w:rPr>
          <w:rFonts w:ascii="Segoe UI" w:eastAsia="Times New Roman" w:hAnsi="Segoe UI" w:cs="Segoe UI"/>
          <w:color w:val="24292E"/>
          <w:sz w:val="24"/>
          <w:szCs w:val="24"/>
        </w:rPr>
        <w:t xml:space="preserve">The User </w:t>
      </w:r>
      <w:proofErr w:type="spellStart"/>
      <w:r w:rsidRPr="0085130B">
        <w:rPr>
          <w:rFonts w:ascii="Segoe UI" w:eastAsia="Times New Roman" w:hAnsi="Segoe UI" w:cs="Segoe UI"/>
          <w:color w:val="24292E"/>
          <w:sz w:val="24"/>
          <w:szCs w:val="24"/>
        </w:rPr>
        <w:t>Inteface</w:t>
      </w:r>
      <w:proofErr w:type="spellEnd"/>
      <w:r w:rsidRPr="0085130B">
        <w:rPr>
          <w:rFonts w:ascii="Segoe UI" w:eastAsia="Times New Roman" w:hAnsi="Segoe UI" w:cs="Segoe UI"/>
          <w:color w:val="24292E"/>
          <w:sz w:val="24"/>
          <w:szCs w:val="24"/>
        </w:rPr>
        <w:t xml:space="preserve"> Elements in this section plays the role of filtering data for the Map display.</w:t>
      </w:r>
      <w:r w:rsidRPr="0085130B">
        <w:rPr>
          <w:rFonts w:ascii="Segoe UI" w:eastAsia="Times New Roman" w:hAnsi="Segoe UI" w:cs="Segoe UI"/>
          <w:color w:val="24292E"/>
          <w:sz w:val="24"/>
          <w:szCs w:val="24"/>
        </w:rPr>
        <w:br/>
        <w:t>User Interface Elements under Map section are:</w:t>
      </w:r>
    </w:p>
    <w:p w:rsidR="0085130B" w:rsidRPr="0085130B" w:rsidRDefault="0085130B" w:rsidP="008513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85130B">
        <w:rPr>
          <w:rFonts w:ascii="Segoe UI" w:eastAsia="Times New Roman" w:hAnsi="Segoe UI" w:cs="Segoe UI"/>
          <w:bCs/>
          <w:color w:val="24292E"/>
          <w:sz w:val="24"/>
          <w:szCs w:val="24"/>
        </w:rPr>
        <w:t>DropDowns</w:t>
      </w:r>
      <w:proofErr w:type="spellEnd"/>
    </w:p>
    <w:p w:rsidR="0085130B" w:rsidRPr="0085130B" w:rsidRDefault="0085130B" w:rsidP="0085130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Cs/>
          <w:color w:val="24292E"/>
          <w:sz w:val="24"/>
          <w:szCs w:val="24"/>
        </w:rPr>
      </w:pPr>
      <w:r w:rsidRPr="0085130B">
        <w:rPr>
          <w:rFonts w:ascii="Segoe UI" w:eastAsia="Times New Roman" w:hAnsi="Segoe UI" w:cs="Segoe UI"/>
          <w:iCs/>
          <w:color w:val="24292E"/>
          <w:sz w:val="24"/>
          <w:szCs w:val="24"/>
        </w:rPr>
        <w:t>Month</w:t>
      </w:r>
    </w:p>
    <w:p w:rsidR="0085130B" w:rsidRPr="0085130B" w:rsidRDefault="0085130B" w:rsidP="0085130B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Cs/>
          <w:color w:val="24292E"/>
          <w:sz w:val="24"/>
          <w:szCs w:val="24"/>
        </w:rPr>
      </w:pPr>
      <w:r w:rsidRPr="0085130B">
        <w:rPr>
          <w:rFonts w:ascii="Segoe UI" w:eastAsia="Times New Roman" w:hAnsi="Segoe UI" w:cs="Segoe UI"/>
          <w:iCs/>
          <w:color w:val="24292E"/>
          <w:sz w:val="24"/>
          <w:szCs w:val="24"/>
        </w:rPr>
        <w:t>Date</w:t>
      </w:r>
    </w:p>
    <w:p w:rsidR="0085130B" w:rsidRPr="0085130B" w:rsidRDefault="0085130B" w:rsidP="0085130B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Cs/>
          <w:color w:val="24292E"/>
          <w:sz w:val="24"/>
          <w:szCs w:val="24"/>
        </w:rPr>
      </w:pPr>
      <w:r w:rsidRPr="0085130B">
        <w:rPr>
          <w:rFonts w:ascii="Segoe UI" w:eastAsia="Times New Roman" w:hAnsi="Segoe UI" w:cs="Segoe UI"/>
          <w:iCs/>
          <w:color w:val="24292E"/>
          <w:sz w:val="24"/>
          <w:szCs w:val="24"/>
        </w:rPr>
        <w:t>Region</w:t>
      </w:r>
    </w:p>
    <w:p w:rsidR="0085130B" w:rsidRPr="0085130B" w:rsidRDefault="0085130B" w:rsidP="0085130B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Cs/>
          <w:color w:val="24292E"/>
          <w:sz w:val="24"/>
          <w:szCs w:val="24"/>
        </w:rPr>
      </w:pPr>
      <w:r w:rsidRPr="0085130B">
        <w:rPr>
          <w:rFonts w:ascii="Segoe UI" w:eastAsia="Times New Roman" w:hAnsi="Segoe UI" w:cs="Segoe UI"/>
          <w:iCs/>
          <w:color w:val="24292E"/>
          <w:sz w:val="24"/>
          <w:szCs w:val="24"/>
        </w:rPr>
        <w:t>Country</w:t>
      </w:r>
    </w:p>
    <w:p w:rsidR="0085130B" w:rsidRPr="0085130B" w:rsidRDefault="0085130B" w:rsidP="0085130B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Cs/>
          <w:color w:val="24292E"/>
          <w:sz w:val="24"/>
          <w:szCs w:val="24"/>
        </w:rPr>
      </w:pPr>
      <w:r w:rsidRPr="0085130B">
        <w:rPr>
          <w:rFonts w:ascii="Segoe UI" w:eastAsia="Times New Roman" w:hAnsi="Segoe UI" w:cs="Segoe UI"/>
          <w:iCs/>
          <w:color w:val="24292E"/>
          <w:sz w:val="24"/>
          <w:szCs w:val="24"/>
        </w:rPr>
        <w:t>Province / State</w:t>
      </w:r>
    </w:p>
    <w:p w:rsidR="0085130B" w:rsidRPr="0085130B" w:rsidRDefault="0085130B" w:rsidP="0085130B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Cs/>
          <w:color w:val="24292E"/>
          <w:sz w:val="24"/>
          <w:szCs w:val="24"/>
        </w:rPr>
      </w:pPr>
      <w:r w:rsidRPr="0085130B">
        <w:rPr>
          <w:rFonts w:ascii="Segoe UI" w:eastAsia="Times New Roman" w:hAnsi="Segoe UI" w:cs="Segoe UI"/>
          <w:iCs/>
          <w:color w:val="24292E"/>
          <w:sz w:val="24"/>
          <w:szCs w:val="24"/>
        </w:rPr>
        <w:t>City</w:t>
      </w:r>
    </w:p>
    <w:p w:rsidR="0085130B" w:rsidRPr="0085130B" w:rsidRDefault="0085130B" w:rsidP="0085130B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Cs/>
          <w:color w:val="24292E"/>
          <w:sz w:val="24"/>
          <w:szCs w:val="24"/>
        </w:rPr>
      </w:pPr>
      <w:r w:rsidRPr="0085130B">
        <w:rPr>
          <w:rFonts w:ascii="Segoe UI" w:eastAsia="Times New Roman" w:hAnsi="Segoe UI" w:cs="Segoe UI"/>
          <w:iCs/>
          <w:color w:val="24292E"/>
          <w:sz w:val="24"/>
          <w:szCs w:val="24"/>
        </w:rPr>
        <w:t>Attack-Type</w:t>
      </w:r>
    </w:p>
    <w:p w:rsidR="0085130B" w:rsidRPr="0085130B" w:rsidRDefault="0085130B" w:rsidP="0085130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130B">
        <w:rPr>
          <w:rFonts w:ascii="Segoe UI" w:eastAsia="Times New Roman" w:hAnsi="Segoe UI" w:cs="Segoe UI"/>
          <w:bCs/>
          <w:color w:val="24292E"/>
          <w:sz w:val="24"/>
          <w:szCs w:val="24"/>
        </w:rPr>
        <w:t>Year-slider</w:t>
      </w:r>
    </w:p>
    <w:p w:rsidR="0085130B" w:rsidRPr="0085130B" w:rsidRDefault="0085130B" w:rsidP="0085130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130B">
        <w:rPr>
          <w:rFonts w:ascii="Segoe UI" w:eastAsia="Times New Roman" w:hAnsi="Segoe UI" w:cs="Segoe UI"/>
          <w:iCs/>
          <w:color w:val="24292E"/>
          <w:sz w:val="24"/>
          <w:szCs w:val="24"/>
        </w:rPr>
        <w:t>Year selection in a range of 1970 to 2018</w:t>
      </w:r>
    </w:p>
    <w:p w:rsidR="0085130B" w:rsidRPr="0085130B" w:rsidRDefault="0085130B" w:rsidP="008513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iCs/>
          <w:color w:val="24292E"/>
        </w:rPr>
      </w:pPr>
      <w:r w:rsidRPr="0085130B">
        <w:rPr>
          <w:rFonts w:ascii="Segoe UI" w:hAnsi="Segoe UI" w:cs="Segoe UI"/>
          <w:bCs/>
          <w:iCs/>
          <w:color w:val="24292E"/>
        </w:rPr>
        <w:lastRenderedPageBreak/>
        <w:t>World Graph</w:t>
      </w:r>
    </w:p>
    <w:p w:rsidR="0085130B" w:rsidRPr="0085130B" w:rsidRDefault="0085130B" w:rsidP="0085130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iCs/>
          <w:color w:val="24292E"/>
        </w:rPr>
      </w:pPr>
      <w:r w:rsidRPr="0085130B">
        <w:rPr>
          <w:rFonts w:ascii="Segoe UI" w:hAnsi="Segoe UI" w:cs="Segoe UI"/>
          <w:iCs/>
          <w:color w:val="24292E"/>
        </w:rPr>
        <w:t>Visualization of the filtered data on Graph</w:t>
      </w:r>
    </w:p>
    <w:p w:rsidR="0085130B" w:rsidRPr="0085130B" w:rsidRDefault="0085130B" w:rsidP="0085130B">
      <w:pPr>
        <w:pStyle w:val="NormalWeb"/>
        <w:spacing w:before="0" w:beforeAutospacing="0" w:after="240" w:afterAutospacing="0"/>
        <w:rPr>
          <w:rFonts w:ascii="Segoe UI" w:hAnsi="Segoe UI" w:cs="Segoe UI"/>
          <w:iCs/>
          <w:color w:val="24292E"/>
          <w:shd w:val="clear" w:color="auto" w:fill="FFFFFF"/>
        </w:rPr>
      </w:pPr>
      <w:r w:rsidRPr="0085130B">
        <w:rPr>
          <w:rFonts w:ascii="Segoe UI" w:hAnsi="Segoe UI" w:cs="Segoe UI"/>
          <w:iCs/>
          <w:color w:val="24292E"/>
          <w:shd w:val="clear" w:color="auto" w:fill="FFFFFF"/>
        </w:rPr>
        <w:t>There are few restrictions in these Dropdowns like the User has to first select Month(s) in order to select Day(s), select Region(s) in order to select Country(</w:t>
      </w:r>
      <w:proofErr w:type="spellStart"/>
      <w:r w:rsidRPr="0085130B">
        <w:rPr>
          <w:rFonts w:ascii="Segoe UI" w:hAnsi="Segoe UI" w:cs="Segoe UI"/>
          <w:iCs/>
          <w:color w:val="24292E"/>
          <w:shd w:val="clear" w:color="auto" w:fill="FFFFFF"/>
        </w:rPr>
        <w:t>ies</w:t>
      </w:r>
      <w:proofErr w:type="spellEnd"/>
      <w:r w:rsidRPr="0085130B">
        <w:rPr>
          <w:rFonts w:ascii="Segoe UI" w:hAnsi="Segoe UI" w:cs="Segoe UI"/>
          <w:iCs/>
          <w:color w:val="24292E"/>
          <w:shd w:val="clear" w:color="auto" w:fill="FFFFFF"/>
        </w:rPr>
        <w:t>) and same for the case of Province(s) followed by City(</w:t>
      </w:r>
      <w:proofErr w:type="spellStart"/>
      <w:r w:rsidRPr="0085130B">
        <w:rPr>
          <w:rFonts w:ascii="Segoe UI" w:hAnsi="Segoe UI" w:cs="Segoe UI"/>
          <w:iCs/>
          <w:color w:val="24292E"/>
          <w:shd w:val="clear" w:color="auto" w:fill="FFFFFF"/>
        </w:rPr>
        <w:t>ies</w:t>
      </w:r>
      <w:proofErr w:type="spellEnd"/>
      <w:r w:rsidRPr="0085130B">
        <w:rPr>
          <w:rFonts w:ascii="Segoe UI" w:hAnsi="Segoe UI" w:cs="Segoe UI"/>
          <w:iCs/>
          <w:color w:val="24292E"/>
          <w:shd w:val="clear" w:color="auto" w:fill="FFFFFF"/>
        </w:rPr>
        <w:t xml:space="preserve">).lying in that particular Region. All these </w:t>
      </w:r>
      <w:proofErr w:type="spellStart"/>
      <w:r w:rsidRPr="0085130B">
        <w:rPr>
          <w:rFonts w:ascii="Segoe UI" w:hAnsi="Segoe UI" w:cs="Segoe UI"/>
          <w:iCs/>
          <w:color w:val="24292E"/>
          <w:shd w:val="clear" w:color="auto" w:fill="FFFFFF"/>
        </w:rPr>
        <w:t>filterings</w:t>
      </w:r>
      <w:proofErr w:type="spellEnd"/>
      <w:r w:rsidRPr="0085130B">
        <w:rPr>
          <w:rFonts w:ascii="Segoe UI" w:hAnsi="Segoe UI" w:cs="Segoe UI"/>
          <w:iCs/>
          <w:color w:val="24292E"/>
          <w:shd w:val="clear" w:color="auto" w:fill="FFFFFF"/>
        </w:rPr>
        <w:t xml:space="preserve"> are done using Auto-Filtering </w:t>
      </w:r>
      <w:proofErr w:type="spellStart"/>
      <w:r w:rsidRPr="0085130B">
        <w:rPr>
          <w:rFonts w:ascii="Segoe UI" w:hAnsi="Segoe UI" w:cs="Segoe UI"/>
          <w:iCs/>
          <w:color w:val="24292E"/>
          <w:shd w:val="clear" w:color="auto" w:fill="FFFFFF"/>
        </w:rPr>
        <w:t>CallBacks</w:t>
      </w:r>
      <w:proofErr w:type="spellEnd"/>
      <w:r w:rsidRPr="0085130B">
        <w:rPr>
          <w:rFonts w:ascii="Segoe UI" w:hAnsi="Segoe UI" w:cs="Segoe UI"/>
          <w:iCs/>
          <w:color w:val="24292E"/>
          <w:shd w:val="clear" w:color="auto" w:fill="FFFFFF"/>
        </w:rPr>
        <w:t>.</w:t>
      </w:r>
      <w:r w:rsidRPr="0085130B">
        <w:rPr>
          <w:rFonts w:ascii="Segoe UI" w:hAnsi="Segoe UI" w:cs="Segoe UI"/>
          <w:iCs/>
          <w:color w:val="24292E"/>
          <w:shd w:val="clear" w:color="auto" w:fill="FFFFFF"/>
        </w:rPr>
        <w:br/>
        <w:t>Both the India and World Maps have a Legend beside them displaying all the Attack-types and plotted beside the respective Map.</w:t>
      </w:r>
      <w:r w:rsidRPr="0085130B">
        <w:rPr>
          <w:rFonts w:ascii="Segoe UI" w:hAnsi="Segoe UI" w:cs="Segoe UI"/>
          <w:iCs/>
          <w:color w:val="24292E"/>
          <w:shd w:val="clear" w:color="auto" w:fill="FFFFFF"/>
        </w:rPr>
        <w:br/>
      </w:r>
      <w:r w:rsidRPr="0085130B">
        <w:rPr>
          <w:rFonts w:ascii="Segoe UI" w:hAnsi="Segoe UI" w:cs="Segoe UI"/>
          <w:b/>
          <w:bCs/>
          <w:iCs/>
          <w:color w:val="24292E"/>
          <w:shd w:val="clear" w:color="auto" w:fill="FFFFFF"/>
        </w:rPr>
        <w:t>India Map: </w:t>
      </w:r>
      <w:r w:rsidRPr="0085130B">
        <w:rPr>
          <w:rFonts w:ascii="Segoe UI" w:hAnsi="Segoe UI" w:cs="Segoe UI"/>
          <w:iCs/>
          <w:color w:val="24292E"/>
          <w:shd w:val="clear" w:color="auto" w:fill="FFFFFF"/>
        </w:rPr>
        <w:t>The region is fixed to South Asian region and the Country is set to India, other filters are working same as that of World Map.</w:t>
      </w:r>
    </w:p>
    <w:p w:rsidR="0085130B" w:rsidRPr="0085130B" w:rsidRDefault="0085130B" w:rsidP="0085130B">
      <w:pPr>
        <w:pStyle w:val="Heading3"/>
        <w:spacing w:before="360" w:after="240"/>
        <w:rPr>
          <w:rFonts w:ascii="Segoe UI" w:hAnsi="Segoe UI" w:cs="Segoe UI"/>
          <w:iCs/>
          <w:color w:val="24292E"/>
          <w:sz w:val="30"/>
          <w:szCs w:val="30"/>
          <w:shd w:val="clear" w:color="auto" w:fill="FFFFFF"/>
        </w:rPr>
      </w:pPr>
      <w:r w:rsidRPr="0085130B">
        <w:rPr>
          <w:rFonts w:ascii="Segoe UI" w:hAnsi="Segoe UI" w:cs="Segoe UI"/>
          <w:iCs/>
          <w:color w:val="24292E"/>
          <w:sz w:val="30"/>
          <w:szCs w:val="30"/>
          <w:shd w:val="clear" w:color="auto" w:fill="FFFFFF"/>
        </w:rPr>
        <w:t>Chart User Interface</w:t>
      </w:r>
    </w:p>
    <w:p w:rsidR="0085130B" w:rsidRPr="0085130B" w:rsidRDefault="0085130B" w:rsidP="0085130B">
      <w:pPr>
        <w:pStyle w:val="NormalWeb"/>
        <w:spacing w:before="0" w:beforeAutospacing="0" w:after="240" w:afterAutospacing="0"/>
        <w:rPr>
          <w:rFonts w:ascii="Segoe UI" w:hAnsi="Segoe UI" w:cs="Segoe UI"/>
          <w:iCs/>
          <w:color w:val="24292E"/>
          <w:shd w:val="clear" w:color="auto" w:fill="FFFFFF"/>
        </w:rPr>
      </w:pPr>
      <w:r w:rsidRPr="0085130B">
        <w:rPr>
          <w:rFonts w:ascii="Segoe UI" w:hAnsi="Segoe UI" w:cs="Segoe UI"/>
          <w:iCs/>
          <w:color w:val="24292E"/>
          <w:shd w:val="clear" w:color="auto" w:fill="FFFFFF"/>
        </w:rPr>
        <w:t xml:space="preserve">The User </w:t>
      </w:r>
      <w:proofErr w:type="spellStart"/>
      <w:r w:rsidRPr="0085130B">
        <w:rPr>
          <w:rFonts w:ascii="Segoe UI" w:hAnsi="Segoe UI" w:cs="Segoe UI"/>
          <w:iCs/>
          <w:color w:val="24292E"/>
          <w:shd w:val="clear" w:color="auto" w:fill="FFFFFF"/>
        </w:rPr>
        <w:t>Inteface</w:t>
      </w:r>
      <w:proofErr w:type="spellEnd"/>
      <w:r w:rsidRPr="0085130B">
        <w:rPr>
          <w:rFonts w:ascii="Segoe UI" w:hAnsi="Segoe UI" w:cs="Segoe UI"/>
          <w:iCs/>
          <w:color w:val="24292E"/>
          <w:shd w:val="clear" w:color="auto" w:fill="FFFFFF"/>
        </w:rPr>
        <w:t xml:space="preserve"> Elements in this section plays the role of filtering data categories to be plotted or viewed on Chart.</w:t>
      </w:r>
      <w:r w:rsidRPr="0085130B">
        <w:rPr>
          <w:rFonts w:ascii="Segoe UI" w:hAnsi="Segoe UI" w:cs="Segoe UI"/>
          <w:iCs/>
          <w:color w:val="24292E"/>
          <w:shd w:val="clear" w:color="auto" w:fill="FFFFFF"/>
        </w:rPr>
        <w:br/>
        <w:t>User Interface Elements under Map section are:</w:t>
      </w:r>
    </w:p>
    <w:p w:rsidR="0085130B" w:rsidRPr="0085130B" w:rsidRDefault="0085130B" w:rsidP="008513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iCs/>
          <w:color w:val="24292E"/>
          <w:shd w:val="clear" w:color="auto" w:fill="FFFFFF"/>
        </w:rPr>
      </w:pPr>
      <w:proofErr w:type="spellStart"/>
      <w:r w:rsidRPr="0085130B">
        <w:rPr>
          <w:rFonts w:ascii="Segoe UI" w:hAnsi="Segoe UI" w:cs="Segoe UI"/>
          <w:b/>
          <w:bCs/>
          <w:iCs/>
          <w:color w:val="24292E"/>
          <w:shd w:val="clear" w:color="auto" w:fill="FFFFFF"/>
        </w:rPr>
        <w:t>DropDown</w:t>
      </w:r>
      <w:proofErr w:type="spellEnd"/>
    </w:p>
    <w:p w:rsidR="0085130B" w:rsidRPr="0085130B" w:rsidRDefault="0085130B" w:rsidP="008513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iCs/>
          <w:color w:val="24292E"/>
          <w:shd w:val="clear" w:color="auto" w:fill="FFFFFF"/>
        </w:rPr>
      </w:pPr>
      <w:r w:rsidRPr="0085130B">
        <w:rPr>
          <w:rFonts w:ascii="Segoe UI" w:hAnsi="Segoe UI" w:cs="Segoe UI"/>
          <w:iCs/>
          <w:color w:val="24292E"/>
          <w:shd w:val="clear" w:color="auto" w:fill="FFFFFF"/>
        </w:rPr>
        <w:t>Selection of Type by which the Grouping of data is plotted</w:t>
      </w:r>
    </w:p>
    <w:p w:rsidR="0085130B" w:rsidRPr="0085130B" w:rsidRDefault="0085130B" w:rsidP="0085130B">
      <w:pPr>
        <w:numPr>
          <w:ilvl w:val="0"/>
          <w:numId w:val="4"/>
        </w:numPr>
        <w:spacing w:before="60" w:after="100" w:afterAutospacing="1" w:line="240" w:lineRule="auto"/>
        <w:rPr>
          <w:rFonts w:ascii="Segoe UI" w:hAnsi="Segoe UI" w:cs="Segoe UI"/>
          <w:iCs/>
          <w:color w:val="24292E"/>
          <w:shd w:val="clear" w:color="auto" w:fill="FFFFFF"/>
        </w:rPr>
      </w:pPr>
      <w:r w:rsidRPr="0085130B">
        <w:rPr>
          <w:rFonts w:ascii="Segoe UI" w:hAnsi="Segoe UI" w:cs="Segoe UI"/>
          <w:b/>
          <w:bCs/>
          <w:iCs/>
          <w:color w:val="24292E"/>
          <w:shd w:val="clear" w:color="auto" w:fill="FFFFFF"/>
        </w:rPr>
        <w:t>Search Box</w:t>
      </w:r>
    </w:p>
    <w:p w:rsidR="0085130B" w:rsidRPr="0085130B" w:rsidRDefault="0085130B" w:rsidP="008513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iCs/>
          <w:color w:val="24292E"/>
          <w:shd w:val="clear" w:color="auto" w:fill="FFFFFF"/>
        </w:rPr>
      </w:pPr>
      <w:r w:rsidRPr="0085130B">
        <w:rPr>
          <w:rFonts w:ascii="Segoe UI" w:hAnsi="Segoe UI" w:cs="Segoe UI"/>
          <w:iCs/>
          <w:color w:val="24292E"/>
          <w:shd w:val="clear" w:color="auto" w:fill="FFFFFF"/>
        </w:rPr>
        <w:t>Works as a filter on plotted dat</w:t>
      </w:r>
      <w:r>
        <w:rPr>
          <w:rFonts w:ascii="Segoe UI" w:hAnsi="Segoe UI" w:cs="Segoe UI"/>
          <w:iCs/>
          <w:color w:val="24292E"/>
          <w:shd w:val="clear" w:color="auto" w:fill="FFFFFF"/>
        </w:rPr>
        <w:t>a</w:t>
      </w:r>
    </w:p>
    <w:p w:rsidR="0085130B" w:rsidRPr="0085130B" w:rsidRDefault="0085130B" w:rsidP="0085130B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iCs/>
          <w:color w:val="24292E"/>
          <w:sz w:val="24"/>
          <w:szCs w:val="24"/>
          <w:shd w:val="clear" w:color="auto" w:fill="FFFFFF"/>
        </w:rPr>
      </w:pPr>
      <w:r w:rsidRPr="0085130B">
        <w:rPr>
          <w:rFonts w:ascii="Segoe UI" w:eastAsia="Times New Roman" w:hAnsi="Segoe UI" w:cs="Segoe UI"/>
          <w:b/>
          <w:bCs/>
          <w:iCs/>
          <w:color w:val="24292E"/>
          <w:sz w:val="24"/>
          <w:szCs w:val="24"/>
          <w:shd w:val="clear" w:color="auto" w:fill="FFFFFF"/>
        </w:rPr>
        <w:t>Year-slider</w:t>
      </w:r>
    </w:p>
    <w:p w:rsidR="0085130B" w:rsidRPr="0085130B" w:rsidRDefault="0085130B" w:rsidP="008513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Cs/>
          <w:color w:val="24292E"/>
          <w:sz w:val="24"/>
          <w:szCs w:val="24"/>
          <w:shd w:val="clear" w:color="auto" w:fill="FFFFFF"/>
        </w:rPr>
      </w:pPr>
      <w:r w:rsidRPr="0085130B">
        <w:rPr>
          <w:rFonts w:ascii="Segoe UI" w:eastAsia="Times New Roman" w:hAnsi="Segoe UI" w:cs="Segoe UI"/>
          <w:iCs/>
          <w:color w:val="24292E"/>
          <w:sz w:val="24"/>
          <w:szCs w:val="24"/>
          <w:shd w:val="clear" w:color="auto" w:fill="FFFFFF"/>
        </w:rPr>
        <w:t>Year selection in a range of 1970 to 2018</w:t>
      </w:r>
    </w:p>
    <w:p w:rsidR="0085130B" w:rsidRPr="0085130B" w:rsidRDefault="0085130B" w:rsidP="008513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Cs/>
          <w:color w:val="24292E"/>
          <w:sz w:val="24"/>
          <w:szCs w:val="24"/>
          <w:shd w:val="clear" w:color="auto" w:fill="FFFFFF"/>
        </w:rPr>
      </w:pPr>
      <w:r w:rsidRPr="0085130B">
        <w:rPr>
          <w:rFonts w:ascii="Segoe UI" w:eastAsia="Times New Roman" w:hAnsi="Segoe UI" w:cs="Segoe UI"/>
          <w:b/>
          <w:bCs/>
          <w:iCs/>
          <w:color w:val="24292E"/>
          <w:sz w:val="24"/>
          <w:szCs w:val="24"/>
          <w:shd w:val="clear" w:color="auto" w:fill="FFFFFF"/>
        </w:rPr>
        <w:t>Area Chart</w:t>
      </w:r>
    </w:p>
    <w:p w:rsidR="0085130B" w:rsidRPr="0085130B" w:rsidRDefault="0085130B" w:rsidP="008513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Cs/>
          <w:color w:val="24292E"/>
          <w:sz w:val="24"/>
          <w:szCs w:val="24"/>
          <w:shd w:val="clear" w:color="auto" w:fill="FFFFFF"/>
        </w:rPr>
      </w:pPr>
      <w:r w:rsidRPr="0085130B">
        <w:rPr>
          <w:rFonts w:ascii="Segoe UI" w:eastAsia="Times New Roman" w:hAnsi="Segoe UI" w:cs="Segoe UI"/>
          <w:iCs/>
          <w:color w:val="24292E"/>
          <w:sz w:val="24"/>
          <w:szCs w:val="24"/>
          <w:shd w:val="clear" w:color="auto" w:fill="FFFFFF"/>
        </w:rPr>
        <w:t>Plotted Visualization of the selected data on Chart</w:t>
      </w:r>
    </w:p>
    <w:p w:rsidR="0085130B" w:rsidRPr="0085130B" w:rsidRDefault="0085130B" w:rsidP="0085130B">
      <w:pPr>
        <w:spacing w:after="240" w:line="240" w:lineRule="auto"/>
        <w:rPr>
          <w:rFonts w:ascii="Segoe UI" w:eastAsia="Times New Roman" w:hAnsi="Segoe UI" w:cs="Segoe UI"/>
          <w:iCs/>
          <w:color w:val="24292E"/>
          <w:sz w:val="24"/>
          <w:szCs w:val="24"/>
          <w:shd w:val="clear" w:color="auto" w:fill="FFFFFF"/>
        </w:rPr>
      </w:pPr>
      <w:r w:rsidRPr="0085130B">
        <w:rPr>
          <w:rFonts w:ascii="Segoe UI" w:eastAsia="Times New Roman" w:hAnsi="Segoe UI" w:cs="Segoe UI"/>
          <w:iCs/>
          <w:color w:val="24292E"/>
          <w:sz w:val="24"/>
          <w:szCs w:val="24"/>
          <w:shd w:val="clear" w:color="auto" w:fill="FFFFFF"/>
        </w:rPr>
        <w:t>Both the India and World Charts have a Legend beside them displaying all the required content on basis of category selected in the Dropdown and shown beside the respective Chart.</w:t>
      </w:r>
      <w:r w:rsidRPr="0085130B">
        <w:rPr>
          <w:rFonts w:ascii="Segoe UI" w:eastAsia="Times New Roman" w:hAnsi="Segoe UI" w:cs="Segoe UI"/>
          <w:iCs/>
          <w:color w:val="24292E"/>
          <w:sz w:val="24"/>
          <w:szCs w:val="24"/>
          <w:shd w:val="clear" w:color="auto" w:fill="FFFFFF"/>
        </w:rPr>
        <w:br/>
      </w:r>
      <w:r w:rsidRPr="0085130B">
        <w:rPr>
          <w:rFonts w:ascii="Segoe UI" w:eastAsia="Times New Roman" w:hAnsi="Segoe UI" w:cs="Segoe UI"/>
          <w:b/>
          <w:bCs/>
          <w:iCs/>
          <w:color w:val="24292E"/>
          <w:sz w:val="24"/>
          <w:szCs w:val="24"/>
          <w:shd w:val="clear" w:color="auto" w:fill="FFFFFF"/>
        </w:rPr>
        <w:t>India Chart: </w:t>
      </w:r>
      <w:r w:rsidRPr="0085130B">
        <w:rPr>
          <w:rFonts w:ascii="Segoe UI" w:eastAsia="Times New Roman" w:hAnsi="Segoe UI" w:cs="Segoe UI"/>
          <w:iCs/>
          <w:color w:val="24292E"/>
          <w:sz w:val="24"/>
          <w:szCs w:val="24"/>
          <w:shd w:val="clear" w:color="auto" w:fill="FFFFFF"/>
        </w:rPr>
        <w:t xml:space="preserve">The region is fixed to South Asian region and the Country is set to India, other Search box and Year-slider </w:t>
      </w:r>
      <w:proofErr w:type="gramStart"/>
      <w:r w:rsidRPr="0085130B">
        <w:rPr>
          <w:rFonts w:ascii="Segoe UI" w:eastAsia="Times New Roman" w:hAnsi="Segoe UI" w:cs="Segoe UI"/>
          <w:iCs/>
          <w:color w:val="24292E"/>
          <w:sz w:val="24"/>
          <w:szCs w:val="24"/>
          <w:shd w:val="clear" w:color="auto" w:fill="FFFFFF"/>
        </w:rPr>
        <w:t>are</w:t>
      </w:r>
      <w:proofErr w:type="gramEnd"/>
      <w:r w:rsidRPr="0085130B">
        <w:rPr>
          <w:rFonts w:ascii="Segoe UI" w:eastAsia="Times New Roman" w:hAnsi="Segoe UI" w:cs="Segoe UI"/>
          <w:iCs/>
          <w:color w:val="24292E"/>
          <w:sz w:val="24"/>
          <w:szCs w:val="24"/>
          <w:shd w:val="clear" w:color="auto" w:fill="FFFFFF"/>
        </w:rPr>
        <w:t xml:space="preserve"> working same as that of World Chart.</w:t>
      </w:r>
    </w:p>
    <w:p w:rsidR="0085130B" w:rsidRPr="0085130B" w:rsidRDefault="0085130B" w:rsidP="0085130B"/>
    <w:p w:rsidR="0085130B" w:rsidRPr="0085130B" w:rsidRDefault="0085130B" w:rsidP="0085130B">
      <w:pPr>
        <w:shd w:val="clear" w:color="auto" w:fill="FFFFFF"/>
        <w:spacing w:before="360" w:after="240" w:line="240" w:lineRule="auto"/>
        <w:outlineLvl w:val="3"/>
        <w:rPr>
          <w:rFonts w:eastAsia="Times New Roman" w:cstheme="minorHAnsi"/>
          <w:b/>
          <w:bCs/>
          <w:color w:val="24292E"/>
          <w:sz w:val="28"/>
          <w:szCs w:val="28"/>
        </w:rPr>
      </w:pPr>
    </w:p>
    <w:p w:rsidR="00C41DC6" w:rsidRDefault="00C41DC6"/>
    <w:sectPr w:rsidR="00C41DC6" w:rsidSect="00C41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B5C30"/>
    <w:multiLevelType w:val="multilevel"/>
    <w:tmpl w:val="EB24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544E9C"/>
    <w:multiLevelType w:val="multilevel"/>
    <w:tmpl w:val="D618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BE22E3"/>
    <w:multiLevelType w:val="multilevel"/>
    <w:tmpl w:val="2F0A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8104BF"/>
    <w:multiLevelType w:val="multilevel"/>
    <w:tmpl w:val="8C08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874FC4"/>
    <w:multiLevelType w:val="multilevel"/>
    <w:tmpl w:val="BE92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130B"/>
    <w:rsid w:val="0085130B"/>
    <w:rsid w:val="00C41DC6"/>
    <w:rsid w:val="00E36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DC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3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8513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5130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3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51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</dc:creator>
  <cp:lastModifiedBy>Swathi</cp:lastModifiedBy>
  <cp:revision>2</cp:revision>
  <dcterms:created xsi:type="dcterms:W3CDTF">2020-09-08T12:44:00Z</dcterms:created>
  <dcterms:modified xsi:type="dcterms:W3CDTF">2020-09-08T12:44:00Z</dcterms:modified>
</cp:coreProperties>
</file>