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CF5B505" w:rsidR="000F27A2" w:rsidRDefault="00F74D40" w:rsidP="00844521">
      <w:pPr>
        <w:pBdr>
          <w:top w:val="nil"/>
          <w:left w:val="nil"/>
          <w:bottom w:val="nil"/>
          <w:right w:val="nil"/>
          <w:between w:val="nil"/>
        </w:pBdr>
        <w:spacing w:before="120" w:after="150" w:line="275" w:lineRule="auto"/>
        <w:rPr>
          <w:color w:val="1F1F1F"/>
        </w:rPr>
      </w:pPr>
      <w:r>
        <w:rPr>
          <w:rFonts w:ascii="Arial Unicode MS" w:eastAsia="Arial Unicode MS" w:hAnsi="Arial Unicode MS" w:cs="Arial Unicode MS"/>
          <w:color w:val="1F1F1F"/>
        </w:rPr>
        <w:t>スライド</w:t>
      </w:r>
      <w:r>
        <w:rPr>
          <w:rFonts w:ascii="Arial Unicode MS" w:hAnsi="Arial Unicode MS" w:cs="Arial Unicode MS" w:hint="eastAsia"/>
          <w:color w:val="1F1F1F"/>
        </w:rPr>
        <w:t xml:space="preserve">1 </w:t>
      </w:r>
      <w:r>
        <w:rPr>
          <w:rFonts w:ascii="Arial Unicode MS" w:eastAsia="Arial Unicode MS" w:hAnsi="Arial Unicode MS" w:cs="Arial Unicode MS"/>
          <w:color w:val="1F1F1F"/>
        </w:rPr>
        <w:t>ちせきちょうさとは</w:t>
      </w:r>
    </w:p>
    <w:p w14:paraId="00000003" w14:textId="75E93917" w:rsidR="000F27A2" w:rsidRDefault="00F74D40">
      <w:pPr>
        <w:pBdr>
          <w:top w:val="nil"/>
          <w:left w:val="nil"/>
          <w:bottom w:val="nil"/>
          <w:right w:val="nil"/>
          <w:between w:val="nil"/>
        </w:pBdr>
        <w:spacing w:after="150" w:line="275" w:lineRule="auto"/>
        <w:rPr>
          <w:rFonts w:ascii="Arial Unicode MS" w:hAnsi="Arial Unicode MS" w:cs="Arial Unicode MS" w:hint="eastAsia"/>
          <w:color w:val="1F1F1F"/>
        </w:rPr>
      </w:pPr>
      <w:r w:rsidRPr="00F74D40">
        <w:rPr>
          <w:rFonts w:ascii="ＭＳ 明朝" w:eastAsia="ＭＳ 明朝" w:hAnsi="ＭＳ 明朝" w:cs="ＭＳ 明朝" w:hint="eastAsia"/>
          <w:color w:val="1F1F1F"/>
        </w:rPr>
        <w:t>【指示】</w:t>
      </w:r>
      <w:r>
        <w:rPr>
          <w:rFonts w:ascii="Arial Unicode MS" w:eastAsia="Arial Unicode MS" w:hAnsi="Arial Unicode MS" w:cs="Arial Unicode MS"/>
          <w:color w:val="1F1F1F"/>
        </w:rPr>
        <w:t>ゆっくりと、かたりかけるように</w:t>
      </w:r>
    </w:p>
    <w:p w14:paraId="5DE5B9B9" w14:textId="77777777" w:rsidR="00844521" w:rsidRPr="00F74D40" w:rsidRDefault="00844521">
      <w:pPr>
        <w:pBdr>
          <w:top w:val="nil"/>
          <w:left w:val="nil"/>
          <w:bottom w:val="nil"/>
          <w:right w:val="nil"/>
          <w:between w:val="nil"/>
        </w:pBdr>
        <w:spacing w:after="150" w:line="275" w:lineRule="auto"/>
        <w:rPr>
          <w:color w:val="1F1F1F"/>
        </w:rPr>
      </w:pPr>
    </w:p>
    <w:p w14:paraId="00000004"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みなさま、そもそも、ちせきちょうさ、ということばをはじめてみみにしたかたもいらっしゃるかもしれません。 ちせきちょうさとは、こくどちょうさほうというほうりつにもとづき、しちょうそんがしゅたいとなって、いっぴつごとのとちについて、しょゆうしゃ、ちばん、ちもく、そして、きょうかい、と、めんせき、をせいかくにそくりょうし、さいしんのきろくをつくりなおすこっかプロジェクトです。 にほんのとちのきろくは、じつはひじょうにふるいものがおおく、げんだいのじょうきょうとあっていないケースがたたあります。 それをさいしんのぎじゅつで、げんだいのせいかくなちず、にし、みなさまのざいさんであるとちをくにとしがせきにんをもってほぜんするためのじぎょう、それがちせきちょうさのぜんたいぞうです。</w:t>
      </w:r>
    </w:p>
    <w:p w14:paraId="00000005" w14:textId="77777777" w:rsidR="000F27A2" w:rsidRDefault="000F27A2">
      <w:pPr>
        <w:pBdr>
          <w:top w:val="nil"/>
          <w:left w:val="nil"/>
          <w:bottom w:val="nil"/>
          <w:right w:val="nil"/>
          <w:between w:val="nil"/>
        </w:pBdr>
        <w:rPr>
          <w:color w:val="1F1F1F"/>
        </w:rPr>
      </w:pPr>
    </w:p>
    <w:p w14:paraId="00000006" w14:textId="6AEB718B" w:rsidR="000F27A2" w:rsidRDefault="00900BE4">
      <w:pPr>
        <w:pBdr>
          <w:top w:val="nil"/>
          <w:left w:val="nil"/>
          <w:bottom w:val="nil"/>
          <w:right w:val="nil"/>
          <w:between w:val="nil"/>
        </w:pBdr>
        <w:spacing w:before="120" w:after="150" w:line="275" w:lineRule="auto"/>
        <w:rPr>
          <w:color w:val="1F1F1F"/>
        </w:rPr>
      </w:pPr>
      <w:r>
        <w:pict w14:anchorId="2CD0E6E2">
          <v:rect id="_x0000_i1025"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2 </w:t>
      </w:r>
      <w:r w:rsidR="00F74D40">
        <w:rPr>
          <w:rFonts w:ascii="Arial Unicode MS" w:eastAsia="Arial Unicode MS" w:hAnsi="Arial Unicode MS" w:cs="Arial Unicode MS"/>
          <w:color w:val="1F1F1F"/>
        </w:rPr>
        <w:t>なぜいま、ちょうさがひつようなのか</w:t>
      </w:r>
    </w:p>
    <w:p w14:paraId="00000007" w14:textId="77777777" w:rsidR="000F27A2" w:rsidRPr="00F74D40" w:rsidRDefault="000F27A2">
      <w:pPr>
        <w:pBdr>
          <w:top w:val="nil"/>
          <w:left w:val="nil"/>
          <w:bottom w:val="nil"/>
          <w:right w:val="nil"/>
          <w:between w:val="nil"/>
        </w:pBdr>
        <w:rPr>
          <w:color w:val="1F1F1F"/>
        </w:rPr>
      </w:pPr>
    </w:p>
    <w:p w14:paraId="00000008" w14:textId="610E4B1B" w:rsidR="000F27A2" w:rsidRPr="00F74D40"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p>
    <w:p w14:paraId="00000009"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では、なぜいま、きたいばらきしでこのちょうさがひつようなのでしょうか。 げんざい、ほうむきょく、とうきしょ、にそなえつけられているちずやずめんをみてみると、そのやくはんぶんは、なんとめいじじだいの、ちそかいせい、のときにつくられたきろくがベースになっています。 とうじはほそくやなわをつかってそくりょうしていたため、げんだいのさいしんぎじゅつをもちいたそくりょうとくらべると、どうしてもめんせきやきょうかいのかたちに、ズレ、がしょうじてしまっています。 この、ズレ、をほうちしておくと、しょうらい、きょうかいをめぐるごきんじょトラブルのひだねになりかねません。 だからこそ、じんこうえいせいなどのさいしんぎじゅつをつかって、ちきゅうきぼのせいかくなざひょうできろくしなおすひつようがあるのです。</w:t>
      </w:r>
    </w:p>
    <w:p w14:paraId="0000000A" w14:textId="77777777" w:rsidR="000F27A2" w:rsidRDefault="000F27A2">
      <w:pPr>
        <w:pBdr>
          <w:top w:val="nil"/>
          <w:left w:val="nil"/>
          <w:bottom w:val="nil"/>
          <w:right w:val="nil"/>
          <w:between w:val="nil"/>
        </w:pBdr>
        <w:rPr>
          <w:color w:val="1F1F1F"/>
        </w:rPr>
      </w:pPr>
    </w:p>
    <w:p w14:paraId="0000000B" w14:textId="077B47C4" w:rsidR="000F27A2" w:rsidRDefault="00900BE4">
      <w:pPr>
        <w:pBdr>
          <w:top w:val="nil"/>
          <w:left w:val="nil"/>
          <w:bottom w:val="nil"/>
          <w:right w:val="nil"/>
          <w:between w:val="nil"/>
        </w:pBdr>
        <w:spacing w:before="120" w:after="150" w:line="275" w:lineRule="auto"/>
        <w:rPr>
          <w:color w:val="1F1F1F"/>
        </w:rPr>
      </w:pPr>
      <w:r>
        <w:pict w14:anchorId="7D2263F9">
          <v:rect id="_x0000_i1026"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3 </w:t>
      </w:r>
      <w:r w:rsidR="00F74D40">
        <w:rPr>
          <w:rFonts w:ascii="Arial Unicode MS" w:eastAsia="Arial Unicode MS" w:hAnsi="Arial Unicode MS" w:cs="Arial Unicode MS"/>
          <w:color w:val="1F1F1F"/>
        </w:rPr>
        <w:t>ちせきちょうさとは、とちのこせき、をつくること</w:t>
      </w:r>
    </w:p>
    <w:p w14:paraId="0000000C" w14:textId="77777777" w:rsidR="000F27A2" w:rsidRPr="00F74D40" w:rsidRDefault="000F27A2">
      <w:pPr>
        <w:pBdr>
          <w:top w:val="nil"/>
          <w:left w:val="nil"/>
          <w:bottom w:val="nil"/>
          <w:right w:val="nil"/>
          <w:between w:val="nil"/>
        </w:pBdr>
        <w:rPr>
          <w:color w:val="1F1F1F"/>
        </w:rPr>
      </w:pPr>
    </w:p>
    <w:p w14:paraId="0000000D" w14:textId="48B3406D" w:rsidR="000F27A2" w:rsidRPr="00F74D40"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p>
    <w:p w14:paraId="0000000E"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また、ちせきちょうさは、とちのこせきをいまのじょうきょうにただしくしゅうせいするさぎょうでもあります。 わたしたちにんげんに、こせき、があって、だれがどこでうまれたかしょうめいされるように、とちにも、ちせき、というきろくがあります。 ふるいちずをせいかくなあたらしいちずにしゅうせいし、さいしんのそくりょうぎじゅつで、このとちはだれのもので、どこからどこまでか、をめいかくにして、げんざいのじょうきょうにあわせてこせきをこ</w:t>
      </w:r>
      <w:r>
        <w:rPr>
          <w:rFonts w:ascii="Arial Unicode MS" w:eastAsia="Arial Unicode MS" w:hAnsi="Arial Unicode MS" w:cs="Arial Unicode MS"/>
          <w:color w:val="1F1F1F"/>
        </w:rPr>
        <w:lastRenderedPageBreak/>
        <w:t>うしんする。 これがわたしたちのおこなうじぎょうです。</w:t>
      </w:r>
    </w:p>
    <w:p w14:paraId="0000000F" w14:textId="77777777" w:rsidR="000F27A2" w:rsidRDefault="000F27A2">
      <w:pPr>
        <w:pBdr>
          <w:top w:val="nil"/>
          <w:left w:val="nil"/>
          <w:bottom w:val="nil"/>
          <w:right w:val="nil"/>
          <w:between w:val="nil"/>
        </w:pBdr>
        <w:rPr>
          <w:color w:val="1F1F1F"/>
        </w:rPr>
      </w:pPr>
    </w:p>
    <w:p w14:paraId="00000010" w14:textId="7CE8C5E4" w:rsidR="000F27A2" w:rsidRDefault="00900BE4">
      <w:pPr>
        <w:pBdr>
          <w:top w:val="nil"/>
          <w:left w:val="nil"/>
          <w:bottom w:val="nil"/>
          <w:right w:val="nil"/>
          <w:between w:val="nil"/>
        </w:pBdr>
        <w:spacing w:before="120" w:after="150" w:line="275" w:lineRule="auto"/>
        <w:rPr>
          <w:color w:val="1F1F1F"/>
        </w:rPr>
      </w:pPr>
      <w:r>
        <w:pict w14:anchorId="682587A2">
          <v:rect id="_x0000_i1027"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4 </w:t>
      </w:r>
      <w:r w:rsidR="00F74D40">
        <w:rPr>
          <w:rFonts w:ascii="Arial Unicode MS" w:eastAsia="Arial Unicode MS" w:hAnsi="Arial Unicode MS" w:cs="Arial Unicode MS"/>
          <w:color w:val="1F1F1F"/>
        </w:rPr>
        <w:t>ちせきちょうさがうみだす、よっつのおおきなメリット</w:t>
      </w:r>
    </w:p>
    <w:p w14:paraId="00000011" w14:textId="77777777" w:rsidR="000F27A2" w:rsidRPr="00F74D40" w:rsidRDefault="000F27A2">
      <w:pPr>
        <w:pBdr>
          <w:top w:val="nil"/>
          <w:left w:val="nil"/>
          <w:bottom w:val="nil"/>
          <w:right w:val="nil"/>
          <w:between w:val="nil"/>
        </w:pBdr>
        <w:rPr>
          <w:color w:val="1F1F1F"/>
        </w:rPr>
      </w:pPr>
    </w:p>
    <w:p w14:paraId="00000012" w14:textId="3857DA09" w:rsidR="000F27A2"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r>
        <w:rPr>
          <w:rFonts w:ascii="Arial Unicode MS" w:eastAsia="Arial Unicode MS" w:hAnsi="Arial Unicode MS" w:cs="Arial Unicode MS"/>
          <w:color w:val="1F1F1F"/>
        </w:rPr>
        <w:t>すこしこえのトーンをあげてポジティブに</w:t>
      </w:r>
    </w:p>
    <w:p w14:paraId="00000013"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このちょうさには、みなさまにとっても、ちいきぜんたいにとっても、よっつのおおきなメリット、があります。 まず、こじんのメリットとして、きょうかいがめいかくになることで、いち、とちトラブルがみぜんにふせげます。 しょうらい、とちをばいばいしたり、おこさまへそうぞくするさいにもスムーズにてつづきができます。 さらに、さいだいのメリットが、に、そくりょうひようが、むりょう、であることです。 つうじょう、ごじしんでそくりょうしにいらいしてきょうかいをかくていさせるには、すうじゅうまんえんからすうひゃくまんえんのひようがかかりますが、ほんじぎょうでは、ぜんがくをこうひ、し、けん、くに、でふたんいたします。 そして、ちいきのメリットとしては、さん、さいがいじのそうきふっきゅうがあげられます。 じしんやすいがいでちけいがかわってしまっても、ちきゅうきぼのざひょうデータとしてきろくされているため、もとのきょうかいをせいかくにふくげんできます。 また、よん、こうきょうじぎょうのコストさくげん、えんかつかにもつながります。 しょうらいのどうろせいびなどのさいに、あらためてそくりょうするじかんとぜいきんをおおはばにさくげんできるのです。</w:t>
      </w:r>
    </w:p>
    <w:p w14:paraId="00000014" w14:textId="77777777" w:rsidR="000F27A2" w:rsidRDefault="000F27A2">
      <w:pPr>
        <w:pBdr>
          <w:top w:val="nil"/>
          <w:left w:val="nil"/>
          <w:bottom w:val="nil"/>
          <w:right w:val="nil"/>
          <w:between w:val="nil"/>
        </w:pBdr>
        <w:rPr>
          <w:color w:val="1F1F1F"/>
        </w:rPr>
      </w:pPr>
    </w:p>
    <w:p w14:paraId="00000015" w14:textId="4C6DAE81" w:rsidR="000F27A2" w:rsidRDefault="00900BE4">
      <w:pPr>
        <w:pBdr>
          <w:top w:val="nil"/>
          <w:left w:val="nil"/>
          <w:bottom w:val="nil"/>
          <w:right w:val="nil"/>
          <w:between w:val="nil"/>
        </w:pBdr>
        <w:spacing w:before="120" w:after="150" w:line="275" w:lineRule="auto"/>
        <w:rPr>
          <w:color w:val="1F1F1F"/>
        </w:rPr>
      </w:pPr>
      <w:r>
        <w:pict w14:anchorId="1A2EF36D">
          <v:rect id="_x0000_i1028"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5 </w:t>
      </w:r>
      <w:r w:rsidR="00F74D40">
        <w:rPr>
          <w:rFonts w:ascii="Arial Unicode MS" w:eastAsia="Arial Unicode MS" w:hAnsi="Arial Unicode MS" w:cs="Arial Unicode MS"/>
          <w:color w:val="1F1F1F"/>
        </w:rPr>
        <w:t>かんりょうまでやくさんねん。みなさまのさぎょうは、よんステップ、のみ</w:t>
      </w:r>
    </w:p>
    <w:p w14:paraId="00000016" w14:textId="77777777" w:rsidR="000F27A2" w:rsidRDefault="000F27A2">
      <w:pPr>
        <w:pBdr>
          <w:top w:val="nil"/>
          <w:left w:val="nil"/>
          <w:bottom w:val="nil"/>
          <w:right w:val="nil"/>
          <w:between w:val="nil"/>
        </w:pBdr>
        <w:rPr>
          <w:color w:val="1F1F1F"/>
        </w:rPr>
      </w:pPr>
    </w:p>
    <w:p w14:paraId="00000017" w14:textId="0CA2BB6F" w:rsidR="000F27A2"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r>
        <w:rPr>
          <w:rFonts w:ascii="Arial Unicode MS" w:eastAsia="Arial Unicode MS" w:hAnsi="Arial Unicode MS" w:cs="Arial Unicode MS"/>
          <w:color w:val="1F1F1F"/>
        </w:rPr>
        <w:t>あんしんさせるように</w:t>
      </w:r>
    </w:p>
    <w:p w14:paraId="00000018"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なんだかむずかしそうだな、てまがかかりそうだな、とおおもいになったかたもいらっしゃるかもしれません。 ごあんしんください。 ほんじぎょうはこんねんどのげんちちょうさかいしからのとうきかんりょうをめざすやくさんねんのプロジェクトですが、ちけんしゃのみなさまにおねがいするさぎょうは、おおきくわけてこちらの、よんステップ、のみです。  じゅんをおってごせつめいします。</w:t>
      </w:r>
    </w:p>
    <w:p w14:paraId="00000019" w14:textId="77777777" w:rsidR="000F27A2" w:rsidRDefault="000F27A2">
      <w:pPr>
        <w:pBdr>
          <w:top w:val="nil"/>
          <w:left w:val="nil"/>
          <w:bottom w:val="nil"/>
          <w:right w:val="nil"/>
          <w:between w:val="nil"/>
        </w:pBdr>
        <w:rPr>
          <w:color w:val="1F1F1F"/>
        </w:rPr>
      </w:pPr>
    </w:p>
    <w:p w14:paraId="0000001A" w14:textId="1B50EE28" w:rsidR="000F27A2" w:rsidRDefault="00900BE4">
      <w:pPr>
        <w:pBdr>
          <w:top w:val="nil"/>
          <w:left w:val="nil"/>
          <w:bottom w:val="nil"/>
          <w:right w:val="nil"/>
          <w:between w:val="nil"/>
        </w:pBdr>
        <w:spacing w:before="120" w:after="150" w:line="275" w:lineRule="auto"/>
        <w:rPr>
          <w:color w:val="1F1F1F"/>
        </w:rPr>
      </w:pPr>
      <w:r>
        <w:pict w14:anchorId="1B9E04AB">
          <v:rect id="_x0000_i1029"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6 </w:t>
      </w:r>
      <w:r w:rsidR="00F74D40">
        <w:rPr>
          <w:rFonts w:ascii="Arial Unicode MS" w:eastAsia="Arial Unicode MS" w:hAnsi="Arial Unicode MS" w:cs="Arial Unicode MS"/>
          <w:color w:val="1F1F1F"/>
        </w:rPr>
        <w:t>ステップいち、および、に、しょるいていしゅつと、ちょうきょうぶつ、のかくにん</w:t>
      </w:r>
    </w:p>
    <w:p w14:paraId="0000001B" w14:textId="77777777" w:rsidR="000F27A2" w:rsidRPr="00F74D40" w:rsidRDefault="000F27A2">
      <w:pPr>
        <w:pBdr>
          <w:top w:val="nil"/>
          <w:left w:val="nil"/>
          <w:bottom w:val="nil"/>
          <w:right w:val="nil"/>
          <w:between w:val="nil"/>
        </w:pBdr>
        <w:rPr>
          <w:color w:val="1F1F1F"/>
        </w:rPr>
      </w:pPr>
    </w:p>
    <w:p w14:paraId="0000001C" w14:textId="751F7A6D" w:rsidR="000F27A2" w:rsidRPr="00F74D40"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p>
    <w:p w14:paraId="0000001D" w14:textId="6270FFDC"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ステップいちは、しょるいのていしゅつ、です。 じきがきましたらしからあんないぶんしょを</w:t>
      </w:r>
      <w:r>
        <w:rPr>
          <w:rFonts w:ascii="Arial Unicode MS" w:eastAsia="Arial Unicode MS" w:hAnsi="Arial Unicode MS" w:cs="Arial Unicode MS"/>
          <w:color w:val="1F1F1F"/>
        </w:rPr>
        <w:lastRenderedPageBreak/>
        <w:t xml:space="preserve">おおくりしますので、ひつようしょるいをごへんそうください。 </w:t>
      </w:r>
      <w:r w:rsidR="00F35F69">
        <w:rPr>
          <w:rFonts w:ascii="ＭＳ 明朝" w:eastAsia="ＭＳ 明朝" w:hAnsi="ＭＳ 明朝" w:cs="ＭＳ 明朝" w:hint="eastAsia"/>
          <w:color w:val="1F1F1F"/>
        </w:rPr>
        <w:t>ステップ</w:t>
      </w:r>
      <w:r>
        <w:rPr>
          <w:rFonts w:ascii="Arial Unicode MS" w:eastAsia="Arial Unicode MS" w:hAnsi="Arial Unicode MS" w:cs="Arial Unicode MS"/>
          <w:color w:val="1F1F1F"/>
        </w:rPr>
        <w:t>には、ちょうきょうぶつ、かりぐいのかくにん、です。 ちょうきょうぶつとは、けんや</w:t>
      </w:r>
      <w:r w:rsidR="00F35F69">
        <w:rPr>
          <w:rFonts w:ascii="ＭＳ 明朝" w:eastAsia="ＭＳ 明朝" w:hAnsi="ＭＳ 明朝" w:cs="ＭＳ 明朝" w:hint="eastAsia"/>
          <w:color w:val="1F1F1F"/>
        </w:rPr>
        <w:t>、</w:t>
      </w:r>
      <w:r>
        <w:rPr>
          <w:rFonts w:ascii="Arial Unicode MS" w:eastAsia="Arial Unicode MS" w:hAnsi="Arial Unicode MS" w:cs="Arial Unicode MS"/>
          <w:color w:val="1F1F1F"/>
        </w:rPr>
        <w:t>しがかんりする、どうろや</w:t>
      </w:r>
      <w:r w:rsidR="00F35F69">
        <w:rPr>
          <w:rFonts w:ascii="ＭＳ 明朝" w:eastAsia="ＭＳ 明朝" w:hAnsi="ＭＳ 明朝" w:cs="ＭＳ 明朝" w:hint="eastAsia"/>
          <w:color w:val="1F1F1F"/>
        </w:rPr>
        <w:t>、</w:t>
      </w:r>
      <w:r>
        <w:rPr>
          <w:rFonts w:ascii="Arial Unicode MS" w:eastAsia="Arial Unicode MS" w:hAnsi="Arial Unicode MS" w:cs="Arial Unicode MS"/>
          <w:color w:val="1F1F1F"/>
        </w:rPr>
        <w:t>すいろ、のことです。 しゆうちと、どうろ、すいろ、のきょうかいについて、かくかんりしゃがじぜんにかりのくいをうちますので、げんちでもんだいがないかごかくにんをおねがいします。  もんだいがないばあいも、あるばあいも、しょめんのていしゅつがひつようになります。 しょるいがとどきましたら、もんだいなければしょめいおういんのうえ、へんそうしてください。</w:t>
      </w:r>
    </w:p>
    <w:p w14:paraId="0000001E" w14:textId="77777777" w:rsidR="000F27A2" w:rsidRDefault="000F27A2">
      <w:pPr>
        <w:pBdr>
          <w:top w:val="nil"/>
          <w:left w:val="nil"/>
          <w:bottom w:val="nil"/>
          <w:right w:val="nil"/>
          <w:between w:val="nil"/>
        </w:pBdr>
        <w:rPr>
          <w:color w:val="1F1F1F"/>
        </w:rPr>
      </w:pPr>
    </w:p>
    <w:p w14:paraId="0000001F" w14:textId="03BA6AA5" w:rsidR="000F27A2" w:rsidRDefault="00900BE4">
      <w:pPr>
        <w:pBdr>
          <w:top w:val="nil"/>
          <w:left w:val="nil"/>
          <w:bottom w:val="nil"/>
          <w:right w:val="nil"/>
          <w:between w:val="nil"/>
        </w:pBdr>
        <w:spacing w:before="120" w:after="150" w:line="275" w:lineRule="auto"/>
        <w:rPr>
          <w:color w:val="1F1F1F"/>
        </w:rPr>
      </w:pPr>
      <w:r>
        <w:pict w14:anchorId="581DE050">
          <v:rect id="_x0000_i1030"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7 </w:t>
      </w:r>
      <w:r w:rsidR="00F74D40">
        <w:rPr>
          <w:rFonts w:ascii="Arial Unicode MS" w:eastAsia="Arial Unicode MS" w:hAnsi="Arial Unicode MS" w:cs="Arial Unicode MS"/>
          <w:color w:val="1F1F1F"/>
        </w:rPr>
        <w:t>ステップさん、いっぴつちちょうさのげんちたちあい</w:t>
      </w:r>
    </w:p>
    <w:p w14:paraId="00000020" w14:textId="77777777" w:rsidR="000F27A2" w:rsidRDefault="000F27A2">
      <w:pPr>
        <w:pBdr>
          <w:top w:val="nil"/>
          <w:left w:val="nil"/>
          <w:bottom w:val="nil"/>
          <w:right w:val="nil"/>
          <w:between w:val="nil"/>
        </w:pBdr>
        <w:rPr>
          <w:color w:val="1F1F1F"/>
        </w:rPr>
      </w:pPr>
    </w:p>
    <w:p w14:paraId="00000021" w14:textId="247797BD" w:rsidR="000F27A2"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r>
        <w:rPr>
          <w:rFonts w:ascii="Arial Unicode MS" w:eastAsia="Arial Unicode MS" w:hAnsi="Arial Unicode MS" w:cs="Arial Unicode MS"/>
          <w:color w:val="1F1F1F"/>
        </w:rPr>
        <w:t>もっともじゅうようであることをきょうちょう</w:t>
      </w:r>
    </w:p>
    <w:p w14:paraId="00000022"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そしてステップさん、これがちせきちょうさでもっともじゅうような、いっぴつちちょうさのげんちたちあい、です。 ここでは、こじんどうしのとちのきょうかいをかくにんします。 りんせつするちけんしゃのかたにおあつまりいただき、こうずなどのきゃっかんてきなしりょうをもとにはなしあっていただき、きょうかいをけっていします。 ごういできましたら、そのばで、ちせきちょうさひょう、にしょめい、ごなついんをいただきます。  ここでひとつ、たいせつなポイントがあります。 わたしたちしやくしょは、しりょうのじゅんびやかこのデータにもとづくアドバイスなど、ぜんりょくでサポートはいたしますが、ここがきょうかいです、とかってにきめるけんげんはありません。 きめるのは、あくまでちけんしゃのみなさまごじしんとなります。</w:t>
      </w:r>
    </w:p>
    <w:p w14:paraId="00000023" w14:textId="77777777" w:rsidR="000F27A2" w:rsidRDefault="000F27A2">
      <w:pPr>
        <w:pBdr>
          <w:top w:val="nil"/>
          <w:left w:val="nil"/>
          <w:bottom w:val="nil"/>
          <w:right w:val="nil"/>
          <w:between w:val="nil"/>
        </w:pBdr>
        <w:rPr>
          <w:color w:val="1F1F1F"/>
        </w:rPr>
      </w:pPr>
    </w:p>
    <w:p w14:paraId="00000024" w14:textId="131737A1" w:rsidR="000F27A2" w:rsidRDefault="00900BE4">
      <w:pPr>
        <w:pBdr>
          <w:top w:val="nil"/>
          <w:left w:val="nil"/>
          <w:bottom w:val="nil"/>
          <w:right w:val="nil"/>
          <w:between w:val="nil"/>
        </w:pBdr>
        <w:spacing w:before="120" w:after="150" w:line="275" w:lineRule="auto"/>
        <w:rPr>
          <w:color w:val="1F1F1F"/>
        </w:rPr>
      </w:pPr>
      <w:r>
        <w:pict w14:anchorId="4E9BB77B">
          <v:rect id="_x0000_i1031"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8 </w:t>
      </w:r>
      <w:r w:rsidR="00844521">
        <w:rPr>
          <w:rFonts w:ascii="ＭＳ 明朝" w:eastAsia="ＭＳ 明朝" w:hAnsi="ＭＳ 明朝" w:cs="ＭＳ 明朝" w:hint="eastAsia"/>
          <w:color w:val="1F1F1F"/>
        </w:rPr>
        <w:t>ちゅうい</w:t>
      </w:r>
      <w:r w:rsidR="00F74D40">
        <w:rPr>
          <w:rFonts w:ascii="Arial Unicode MS" w:eastAsia="Arial Unicode MS" w:hAnsi="Arial Unicode MS" w:cs="Arial Unicode MS"/>
          <w:color w:val="1F1F1F"/>
        </w:rPr>
        <w:t>、きょうかいがきまらない、ひっかいみていち、のリスク</w:t>
      </w:r>
    </w:p>
    <w:p w14:paraId="00000025" w14:textId="77777777" w:rsidR="000F27A2" w:rsidRDefault="000F27A2">
      <w:pPr>
        <w:pBdr>
          <w:top w:val="nil"/>
          <w:left w:val="nil"/>
          <w:bottom w:val="nil"/>
          <w:right w:val="nil"/>
          <w:between w:val="nil"/>
        </w:pBdr>
        <w:rPr>
          <w:color w:val="1F1F1F"/>
        </w:rPr>
      </w:pPr>
    </w:p>
    <w:p w14:paraId="00000026" w14:textId="28391C36" w:rsidR="000F27A2"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r>
        <w:rPr>
          <w:rFonts w:ascii="Arial Unicode MS" w:eastAsia="Arial Unicode MS" w:hAnsi="Arial Unicode MS" w:cs="Arial Unicode MS"/>
          <w:color w:val="1F1F1F"/>
        </w:rPr>
        <w:t>しんけんなトーンで</w:t>
      </w:r>
    </w:p>
    <w:p w14:paraId="00000027"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すこしきびしいおはなしになりますが、ひじょうにじゅうようなリスクについておつたえします。 まんがいち、たちあいにごさんかいただけなかったり、りんせつしゃとどうしてもごういできなかったばあい、そのとちとりんせつちのすべてが、ひっかいみていち、というあつかいになってしまいます。 こうなると、とちのばいばいやぶんぴつができなくなるかのうせいがたかく、いえをたてかえるさいのけんちくかくにんがおりなかったり、とちをたんぽにおかねをかりたり、ばいばいするさい、ふりになるかのうせいもあります。 しょうらい、ひつようにせまられてじひでそくりょうやさいばんをおこなうとなれば、すうひゃくまんえんのじこふたんがはっせいし、おこさまやまごのせだいにおおきなふのいさんをのこすことになってしまいます。  そうならないためにも、どうかはなしあいへのごきょうりょくをおねがいいたします。</w:t>
      </w:r>
    </w:p>
    <w:p w14:paraId="00000028" w14:textId="77777777" w:rsidR="000F27A2" w:rsidRDefault="000F27A2">
      <w:pPr>
        <w:pBdr>
          <w:top w:val="nil"/>
          <w:left w:val="nil"/>
          <w:bottom w:val="nil"/>
          <w:right w:val="nil"/>
          <w:between w:val="nil"/>
        </w:pBdr>
        <w:rPr>
          <w:color w:val="1F1F1F"/>
        </w:rPr>
      </w:pPr>
    </w:p>
    <w:p w14:paraId="00000029" w14:textId="634B4872" w:rsidR="000F27A2" w:rsidRDefault="00900BE4">
      <w:pPr>
        <w:pBdr>
          <w:top w:val="nil"/>
          <w:left w:val="nil"/>
          <w:bottom w:val="nil"/>
          <w:right w:val="nil"/>
          <w:between w:val="nil"/>
        </w:pBdr>
        <w:spacing w:before="120" w:after="150" w:line="275" w:lineRule="auto"/>
        <w:rPr>
          <w:color w:val="1F1F1F"/>
        </w:rPr>
      </w:pPr>
      <w:r>
        <w:lastRenderedPageBreak/>
        <w:pict w14:anchorId="42188F64">
          <v:rect id="_x0000_i1032"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9 </w:t>
      </w:r>
      <w:r w:rsidR="00F74D40">
        <w:rPr>
          <w:rFonts w:ascii="Arial Unicode MS" w:eastAsia="Arial Unicode MS" w:hAnsi="Arial Unicode MS" w:cs="Arial Unicode MS"/>
          <w:color w:val="1F1F1F"/>
        </w:rPr>
        <w:t>ステップよん、せいかのえつらん、さいしゅうチェック</w:t>
      </w:r>
    </w:p>
    <w:p w14:paraId="0000002A" w14:textId="77777777" w:rsidR="000F27A2" w:rsidRPr="00F74D40" w:rsidRDefault="000F27A2">
      <w:pPr>
        <w:pBdr>
          <w:top w:val="nil"/>
          <w:left w:val="nil"/>
          <w:bottom w:val="nil"/>
          <w:right w:val="nil"/>
          <w:between w:val="nil"/>
        </w:pBdr>
        <w:rPr>
          <w:color w:val="1F1F1F"/>
        </w:rPr>
      </w:pPr>
    </w:p>
    <w:p w14:paraId="0000002B" w14:textId="6B5D54B4" w:rsidR="000F27A2" w:rsidRPr="00F74D40"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p>
    <w:p w14:paraId="0000002C"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すべてのたちあいやそくりょうがおわりましたら、さいごのステップよん、せいかのえつらん、です。 しやくしょのかいぎしつにて、あたらしくさくせいされたちずとだいちょうを、はつかかん、こうかいいたします。 ごじしんのとちのきょうかいやめんせきにまちがいがないか、さいしゅうチェックをしていただきます。 これをへて、くに、けんのけんさをつうかし、ほうむきょくへせいかがそうふされ、はれてとうきがかんりょうとなります。</w:t>
      </w:r>
    </w:p>
    <w:p w14:paraId="0000002D" w14:textId="77777777" w:rsidR="000F27A2" w:rsidRDefault="000F27A2">
      <w:pPr>
        <w:pBdr>
          <w:top w:val="nil"/>
          <w:left w:val="nil"/>
          <w:bottom w:val="nil"/>
          <w:right w:val="nil"/>
          <w:between w:val="nil"/>
        </w:pBdr>
        <w:rPr>
          <w:color w:val="1F1F1F"/>
        </w:rPr>
      </w:pPr>
    </w:p>
    <w:p w14:paraId="0000002E" w14:textId="400F68A3" w:rsidR="000F27A2" w:rsidRDefault="00900BE4">
      <w:pPr>
        <w:pBdr>
          <w:top w:val="nil"/>
          <w:left w:val="nil"/>
          <w:bottom w:val="nil"/>
          <w:right w:val="nil"/>
          <w:between w:val="nil"/>
        </w:pBdr>
        <w:spacing w:before="120" w:after="150" w:line="275" w:lineRule="auto"/>
        <w:rPr>
          <w:color w:val="1F1F1F"/>
        </w:rPr>
      </w:pPr>
      <w:r>
        <w:pict w14:anchorId="053C3D28">
          <v:rect id="_x0000_i1033"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10 </w:t>
      </w:r>
      <w:r w:rsidR="00F74D40">
        <w:rPr>
          <w:rFonts w:ascii="Arial Unicode MS" w:eastAsia="Arial Unicode MS" w:hAnsi="Arial Unicode MS" w:cs="Arial Unicode MS"/>
          <w:color w:val="1F1F1F"/>
        </w:rPr>
        <w:t>ちょうさにあたっての、よっつのおねがいとちゅういじこう</w:t>
      </w:r>
    </w:p>
    <w:p w14:paraId="0000002F" w14:textId="77777777" w:rsidR="000F27A2" w:rsidRPr="00F74D40" w:rsidRDefault="000F27A2">
      <w:pPr>
        <w:pBdr>
          <w:top w:val="nil"/>
          <w:left w:val="nil"/>
          <w:bottom w:val="nil"/>
          <w:right w:val="nil"/>
          <w:between w:val="nil"/>
        </w:pBdr>
        <w:rPr>
          <w:color w:val="1F1F1F"/>
        </w:rPr>
      </w:pPr>
    </w:p>
    <w:p w14:paraId="00000030" w14:textId="0C89D178" w:rsidR="000F27A2" w:rsidRPr="00F74D40"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p>
    <w:p w14:paraId="00000031" w14:textId="15263D7F"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ちょうさをすすめるにあたり、よっつ、おねがいと</w:t>
      </w:r>
      <w:r w:rsidR="00F35F69">
        <w:rPr>
          <w:rFonts w:ascii="ＭＳ 明朝" w:eastAsia="ＭＳ 明朝" w:hAnsi="ＭＳ 明朝" w:cs="ＭＳ 明朝" w:hint="eastAsia"/>
          <w:color w:val="1F1F1F"/>
        </w:rPr>
        <w:t>、</w:t>
      </w:r>
      <w:r>
        <w:rPr>
          <w:rFonts w:ascii="Arial Unicode MS" w:eastAsia="Arial Unicode MS" w:hAnsi="Arial Unicode MS" w:cs="Arial Unicode MS"/>
          <w:color w:val="1F1F1F"/>
        </w:rPr>
        <w:t xml:space="preserve">ちゅういじこうがございます。  </w:t>
      </w:r>
      <w:r w:rsidR="00711693">
        <w:rPr>
          <w:rFonts w:ascii="ＭＳ 明朝" w:eastAsia="ＭＳ 明朝" w:hAnsi="ＭＳ 明朝" w:cs="ＭＳ 明朝" w:hint="eastAsia"/>
          <w:color w:val="1F1F1F"/>
        </w:rPr>
        <w:t>ひと</w:t>
      </w:r>
      <w:r w:rsidR="00711693" w:rsidRPr="00711693">
        <w:rPr>
          <w:rFonts w:ascii="ＭＳ 明朝" w:eastAsia="ＭＳ 明朝" w:hAnsi="ＭＳ 明朝" w:cs="ＭＳ 明朝" w:hint="eastAsia"/>
          <w:color w:val="1F1F1F"/>
        </w:rPr>
        <w:t>つめは、</w:t>
      </w:r>
      <w:r w:rsidR="00711693">
        <w:rPr>
          <w:rFonts w:ascii="ＭＳ 明朝" w:eastAsia="ＭＳ 明朝" w:hAnsi="ＭＳ 明朝" w:cs="ＭＳ 明朝" w:hint="eastAsia"/>
          <w:color w:val="1F1F1F"/>
        </w:rPr>
        <w:t>ちょうさや</w:t>
      </w:r>
      <w:r w:rsidR="00711693" w:rsidRPr="00711693">
        <w:rPr>
          <w:rFonts w:ascii="ＭＳ 明朝" w:eastAsia="ＭＳ 明朝" w:hAnsi="ＭＳ 明朝" w:cs="ＭＳ 明朝" w:hint="eastAsia"/>
          <w:color w:val="1F1F1F"/>
        </w:rPr>
        <w:t>そくりょうのために、しやくしょしょくいんやぎょうしゃがしゆうちへたちいらせていただくばあいがあること。</w:t>
      </w:r>
      <w:r w:rsidR="00711693" w:rsidRPr="00711693">
        <w:rPr>
          <w:rFonts w:ascii="Arial Unicode MS" w:eastAsia="Arial Unicode MS" w:hAnsi="Arial Unicode MS" w:cs="Arial Unicode MS" w:hint="eastAsia"/>
          <w:color w:val="1F1F1F"/>
        </w:rPr>
        <w:t xml:space="preserve"> </w:t>
      </w:r>
      <w:r w:rsidR="00711693" w:rsidRPr="00711693">
        <w:rPr>
          <w:rFonts w:ascii="ＭＳ 明朝" w:eastAsia="ＭＳ 明朝" w:hAnsi="ＭＳ 明朝" w:cs="ＭＳ 明朝" w:hint="eastAsia"/>
          <w:color w:val="1F1F1F"/>
        </w:rPr>
        <w:t>また、みとおしかくほのために、ざっそうなどをからせていただくばあいがございます。</w:t>
      </w:r>
      <w:r w:rsidR="00711693">
        <w:rPr>
          <w:rFonts w:ascii="ＭＳ 明朝" w:eastAsia="ＭＳ 明朝" w:hAnsi="ＭＳ 明朝" w:cs="ＭＳ 明朝" w:hint="eastAsia"/>
          <w:color w:val="1F1F1F"/>
        </w:rPr>
        <w:t>ふた</w:t>
      </w:r>
      <w:r>
        <w:rPr>
          <w:rFonts w:ascii="Arial Unicode MS" w:eastAsia="Arial Unicode MS" w:hAnsi="Arial Unicode MS" w:cs="Arial Unicode MS"/>
          <w:color w:val="1F1F1F"/>
        </w:rPr>
        <w:t>つめは、そくりょうきじゅんぐい、のしゆうちへのせっちを、させていただくばあいがあること。 そくりょうにかならずひつような、くい、ですので、せっちについてごきょうりょくおねがいいたします。  みっつめは、きょうかいひょう、くい、のげんじゅうなかんりです。 うちこんだくいがうごくと、せいかくなそくりょうができません。 とうきかんりょうまでは、ぜったいにぬいたり、うごかしたりしないでください。 よっつめは、みなさまがいちばんきになされる、こていしさんぜいへのえいきょうです。 せいかくにそくりょうしたけっか、じっさいのめんせきがとうきぼよりおおきかった、または、ちいさかったり、げんきょうにあわせてちもくがへんこうされたばあい、とうきかんりょうのよくねんから、こていしさんぜいがくがかわるばあいがございます。  これはとちをただしくひょうかするためのてきせいかですので、なにとぞごりかいをおねがいいたします。</w:t>
      </w:r>
    </w:p>
    <w:p w14:paraId="00000032" w14:textId="77777777" w:rsidR="000F27A2" w:rsidRDefault="000F27A2">
      <w:pPr>
        <w:pBdr>
          <w:top w:val="nil"/>
          <w:left w:val="nil"/>
          <w:bottom w:val="nil"/>
          <w:right w:val="nil"/>
          <w:between w:val="nil"/>
        </w:pBdr>
        <w:rPr>
          <w:color w:val="1F1F1F"/>
        </w:rPr>
      </w:pPr>
    </w:p>
    <w:p w14:paraId="00000033" w14:textId="4AB2806F" w:rsidR="000F27A2" w:rsidRDefault="00900BE4">
      <w:pPr>
        <w:pBdr>
          <w:top w:val="nil"/>
          <w:left w:val="nil"/>
          <w:bottom w:val="nil"/>
          <w:right w:val="nil"/>
          <w:between w:val="nil"/>
        </w:pBdr>
        <w:spacing w:before="120" w:after="150" w:line="275" w:lineRule="auto"/>
        <w:rPr>
          <w:color w:val="1F1F1F"/>
        </w:rPr>
      </w:pPr>
      <w:r>
        <w:pict w14:anchorId="70E79479">
          <v:rect id="_x0000_i1034"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11 </w:t>
      </w:r>
      <w:r w:rsidR="00F74D40">
        <w:rPr>
          <w:rFonts w:ascii="Arial Unicode MS" w:eastAsia="Arial Unicode MS" w:hAnsi="Arial Unicode MS" w:cs="Arial Unicode MS"/>
          <w:color w:val="1F1F1F"/>
        </w:rPr>
        <w:t>よくあるごしつもん、エフエーキュー</w:t>
      </w:r>
    </w:p>
    <w:p w14:paraId="00000034" w14:textId="77777777" w:rsidR="000F27A2" w:rsidRPr="00F74D40" w:rsidRDefault="000F27A2">
      <w:pPr>
        <w:pBdr>
          <w:top w:val="nil"/>
          <w:left w:val="nil"/>
          <w:bottom w:val="nil"/>
          <w:right w:val="nil"/>
          <w:between w:val="nil"/>
        </w:pBdr>
        <w:rPr>
          <w:color w:val="1F1F1F"/>
        </w:rPr>
      </w:pPr>
    </w:p>
    <w:p w14:paraId="00000035" w14:textId="004CA3AE" w:rsidR="000F27A2" w:rsidRPr="00F74D40"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p>
    <w:p w14:paraId="00000036"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さいごによくあるごしつもんです。 こうれいやえんぽうにすんでいて、どうしてもげんちにいけない、というごそうだんをよくいただきます。 そのばあいは、だいりにんせんにんとどけ、をごていしゅついただければ、ごしんぞくのかたなどにたちあいをいにんすることがかのうです。 おはやめに、ちせきちょうさかへごそうだんください。 また、きょうかいがわからない</w:t>
      </w:r>
      <w:r>
        <w:rPr>
          <w:rFonts w:ascii="Arial Unicode MS" w:eastAsia="Arial Unicode MS" w:hAnsi="Arial Unicode MS" w:cs="Arial Unicode MS"/>
          <w:color w:val="1F1F1F"/>
        </w:rPr>
        <w:lastRenderedPageBreak/>
        <w:t>からしできめてほしい、というごようぼうもいただきますが、さきほどもうしあげたとおり、しがきょうかいをけっていすることはできません。 ちょうさのきかんないのみとなりますが、みなさまのごういけいせいを、わたしたちがしっかりサポートいたしますので、いっしょにかいけつしていきましょう。</w:t>
      </w:r>
    </w:p>
    <w:p w14:paraId="00000037" w14:textId="77777777" w:rsidR="000F27A2" w:rsidRDefault="000F27A2">
      <w:pPr>
        <w:pBdr>
          <w:top w:val="nil"/>
          <w:left w:val="nil"/>
          <w:bottom w:val="nil"/>
          <w:right w:val="nil"/>
          <w:between w:val="nil"/>
        </w:pBdr>
        <w:rPr>
          <w:color w:val="1F1F1F"/>
        </w:rPr>
      </w:pPr>
    </w:p>
    <w:p w14:paraId="00000038" w14:textId="28E95614" w:rsidR="000F27A2" w:rsidRDefault="00900BE4">
      <w:pPr>
        <w:pBdr>
          <w:top w:val="nil"/>
          <w:left w:val="nil"/>
          <w:bottom w:val="nil"/>
          <w:right w:val="nil"/>
          <w:between w:val="nil"/>
        </w:pBdr>
        <w:spacing w:before="120" w:after="150" w:line="275" w:lineRule="auto"/>
        <w:rPr>
          <w:color w:val="1F1F1F"/>
        </w:rPr>
      </w:pPr>
      <w:r>
        <w:pict w14:anchorId="04F147D9">
          <v:rect id="_x0000_i1035" style="width:0;height:1.5pt" o:hralign="center" o:hrstd="t" o:hr="t" fillcolor="#a0a0a0" stroked="f"/>
        </w:pict>
      </w:r>
      <w:r w:rsidR="00F74D40">
        <w:rPr>
          <w:rFonts w:ascii="Arial Unicode MS" w:eastAsia="Arial Unicode MS" w:hAnsi="Arial Unicode MS" w:cs="Arial Unicode MS"/>
          <w:color w:val="1F1F1F"/>
        </w:rPr>
        <w:t>スライド</w:t>
      </w:r>
      <w:r w:rsidR="00F74D40">
        <w:rPr>
          <w:rFonts w:ascii="Arial Unicode MS" w:hAnsi="Arial Unicode MS" w:cs="Arial Unicode MS" w:hint="eastAsia"/>
          <w:color w:val="1F1F1F"/>
        </w:rPr>
        <w:t xml:space="preserve">12 </w:t>
      </w:r>
      <w:r w:rsidR="00F74D40">
        <w:rPr>
          <w:rFonts w:ascii="Arial Unicode MS" w:eastAsia="Arial Unicode MS" w:hAnsi="Arial Unicode MS" w:cs="Arial Unicode MS"/>
          <w:color w:val="1F1F1F"/>
        </w:rPr>
        <w:t>さいごに、いっしょうにいちどのきかいをごかつようください</w:t>
      </w:r>
    </w:p>
    <w:p w14:paraId="00000039" w14:textId="77777777" w:rsidR="000F27A2" w:rsidRDefault="000F27A2">
      <w:pPr>
        <w:pBdr>
          <w:top w:val="nil"/>
          <w:left w:val="nil"/>
          <w:bottom w:val="nil"/>
          <w:right w:val="nil"/>
          <w:between w:val="nil"/>
        </w:pBdr>
        <w:rPr>
          <w:color w:val="1F1F1F"/>
        </w:rPr>
      </w:pPr>
    </w:p>
    <w:p w14:paraId="0000003A" w14:textId="377A69FE" w:rsidR="000F27A2" w:rsidRDefault="00F74D40">
      <w:pPr>
        <w:pBdr>
          <w:top w:val="nil"/>
          <w:left w:val="nil"/>
          <w:bottom w:val="nil"/>
          <w:right w:val="nil"/>
          <w:between w:val="nil"/>
        </w:pBdr>
        <w:spacing w:after="150" w:line="275" w:lineRule="auto"/>
        <w:rPr>
          <w:color w:val="1F1F1F"/>
        </w:rPr>
      </w:pPr>
      <w:r w:rsidRPr="00F74D40">
        <w:rPr>
          <w:rFonts w:ascii="ＭＳ 明朝" w:eastAsia="ＭＳ 明朝" w:hAnsi="ＭＳ 明朝" w:cs="ＭＳ 明朝" w:hint="eastAsia"/>
          <w:color w:val="1F1F1F"/>
        </w:rPr>
        <w:t>【指示】</w:t>
      </w:r>
      <w:r>
        <w:rPr>
          <w:rFonts w:ascii="Arial Unicode MS" w:eastAsia="Arial Unicode MS" w:hAnsi="Arial Unicode MS" w:cs="Arial Unicode MS"/>
          <w:color w:val="1F1F1F"/>
        </w:rPr>
        <w:t>えがおでしめくくる</w:t>
      </w:r>
    </w:p>
    <w:p w14:paraId="0000003B" w14:textId="77777777" w:rsidR="000F27A2" w:rsidRDefault="00F74D4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ちせきちょうさは、ひとつのとちにたいして、げんそくとして、いっしょうにいちど、しかおこなわれない、ひじょうにきちょうなきかいです。 このきかいをのがしてしまうと、あとになってきょうかいをけっていさせたくなったさいに、すべてみなさまのじこふたんでかいけつしなければならなくなります。 かくステップのじきがちかづきましたら、しからかならずくわしいごあんないをゆうそういたします。 とどいたあんないにそってすすめていただければだいじょうぶです。 ごふめいなてん、ごふあんなてんがあれば、わたしたち、きたいばらきし、ちせきちょうさか、のしょくいんに、いつでもおきがるにごそうだんください。  みなさまのざいさんにかんすることです。 しょくいんいちどう、せいしんせいい、サポートさせていただきます。 ながくなりましたが、わたしからのせつめいはいじょうとなります。 ごせいちょうありがとうございました。</w:t>
      </w:r>
    </w:p>
    <w:p w14:paraId="0000003C" w14:textId="77777777" w:rsidR="000F27A2" w:rsidRDefault="000F27A2">
      <w:pPr>
        <w:pBdr>
          <w:top w:val="nil"/>
          <w:left w:val="nil"/>
          <w:bottom w:val="nil"/>
          <w:right w:val="nil"/>
          <w:between w:val="nil"/>
        </w:pBdr>
        <w:rPr>
          <w:color w:val="1F1F1F"/>
        </w:rPr>
      </w:pPr>
    </w:p>
    <w:sectPr w:rsidR="000F27A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FD77" w14:textId="77777777" w:rsidR="00994DED" w:rsidRDefault="00994DED" w:rsidP="00711693">
      <w:r>
        <w:separator/>
      </w:r>
    </w:p>
  </w:endnote>
  <w:endnote w:type="continuationSeparator" w:id="0">
    <w:p w14:paraId="06F4E184" w14:textId="77777777" w:rsidR="00994DED" w:rsidRDefault="00994DED" w:rsidP="00711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DF538E1-5F5B-4159-AA0A-8ADC88658B15}"/>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D3FC8B03-4A1C-4DC0-A0A9-AAFB402A9E2B}"/>
  </w:font>
  <w:font w:name="Cambria">
    <w:panose1 w:val="02040503050406030204"/>
    <w:charset w:val="00"/>
    <w:family w:val="roman"/>
    <w:pitch w:val="variable"/>
    <w:sig w:usb0="E00006FF" w:usb1="420024FF" w:usb2="02000000" w:usb3="00000000" w:csb0="0000019F" w:csb1="00000000"/>
    <w:embedRegular r:id="rId3" w:fontKey="{DAAB4256-051C-4232-BC0B-51CAC93EFF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A665A" w14:textId="77777777" w:rsidR="00994DED" w:rsidRDefault="00994DED" w:rsidP="00711693">
      <w:r>
        <w:separator/>
      </w:r>
    </w:p>
  </w:footnote>
  <w:footnote w:type="continuationSeparator" w:id="0">
    <w:p w14:paraId="15636A06" w14:textId="77777777" w:rsidR="00994DED" w:rsidRDefault="00994DED" w:rsidP="007116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61">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7A2"/>
    <w:rsid w:val="000F27A2"/>
    <w:rsid w:val="005B1275"/>
    <w:rsid w:val="00711693"/>
    <w:rsid w:val="00751200"/>
    <w:rsid w:val="00844521"/>
    <w:rsid w:val="00994DED"/>
    <w:rsid w:val="00BE34E0"/>
    <w:rsid w:val="00F35F69"/>
    <w:rsid w:val="00F74D40"/>
    <w:rsid w:val="00F91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1">
      <v:textbox inset="5.85pt,.7pt,5.85pt,.7pt"/>
    </o:shapedefaults>
    <o:shapelayout v:ext="edit">
      <o:idmap v:ext="edit" data="2"/>
    </o:shapelayout>
  </w:shapeDefaults>
  <w:decimalSymbol w:val="."/>
  <w:listSeparator w:val=","/>
  <w14:docId w14:val="76506A21"/>
  <w15:docId w15:val="{63B281F1-9774-451F-A025-F8137B26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711693"/>
    <w:pPr>
      <w:tabs>
        <w:tab w:val="center" w:pos="4252"/>
        <w:tab w:val="right" w:pos="8504"/>
      </w:tabs>
      <w:snapToGrid w:val="0"/>
    </w:pPr>
  </w:style>
  <w:style w:type="character" w:customStyle="1" w:styleId="a6">
    <w:name w:val="ヘッダー (文字)"/>
    <w:basedOn w:val="a0"/>
    <w:link w:val="a5"/>
    <w:uiPriority w:val="99"/>
    <w:rsid w:val="00711693"/>
  </w:style>
  <w:style w:type="paragraph" w:styleId="a7">
    <w:name w:val="footer"/>
    <w:basedOn w:val="a"/>
    <w:link w:val="a8"/>
    <w:uiPriority w:val="99"/>
    <w:unhideWhenUsed/>
    <w:rsid w:val="00711693"/>
    <w:pPr>
      <w:tabs>
        <w:tab w:val="center" w:pos="4252"/>
        <w:tab w:val="right" w:pos="8504"/>
      </w:tabs>
      <w:snapToGrid w:val="0"/>
    </w:pPr>
  </w:style>
  <w:style w:type="character" w:customStyle="1" w:styleId="a8">
    <w:name w:val="フッター (文字)"/>
    <w:basedOn w:val="a0"/>
    <w:link w:val="a7"/>
    <w:uiPriority w:val="99"/>
    <w:rsid w:val="00711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699</Words>
  <Characters>3986</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 T</cp:lastModifiedBy>
  <cp:revision>5</cp:revision>
  <dcterms:created xsi:type="dcterms:W3CDTF">2026-05-08T10:38:00Z</dcterms:created>
  <dcterms:modified xsi:type="dcterms:W3CDTF">2026-05-08T14:51:00Z</dcterms:modified>
</cp:coreProperties>
</file>