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ADF" w:rsidRDefault="00773AD2">
      <w:r>
        <w:t xml:space="preserve">Research Paper published link: </w:t>
      </w:r>
      <w:bookmarkStart w:id="0" w:name="_GoBack"/>
      <w:bookmarkEnd w:id="0"/>
      <w:r w:rsidRPr="00773AD2">
        <w:t>https://ieeexplore.ieee.org/search/searchresult.jsp?newsearch=true&amp;queryText=Manav%20kakkar</w:t>
      </w:r>
    </w:p>
    <w:sectPr w:rsidR="004A4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AD2"/>
    <w:rsid w:val="004A4ADF"/>
    <w:rsid w:val="0077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96C78-585C-48BC-B213-F99C70BE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118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</dc:creator>
  <cp:keywords/>
  <dc:description/>
  <cp:lastModifiedBy>Manav</cp:lastModifiedBy>
  <cp:revision>1</cp:revision>
  <dcterms:created xsi:type="dcterms:W3CDTF">2024-04-30T05:23:00Z</dcterms:created>
  <dcterms:modified xsi:type="dcterms:W3CDTF">2024-04-30T05:25:00Z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bc7a186c-72cd-49d3-820c-14be59e68f26</vt:lpwstr>
  </property>
</Properties>
</file>