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2563EB"/>
          <w:sz w:val="72"/>
          <w:szCs w:val="72"/>
        </w:rPr>
        <w:t xml:space="preserve">CampusCash</w:t>
      </w:r>
    </w:p>
    <w:p>
      <w:pPr>
        <w:spacing w:after="200"/>
        <w:jc w:val="center"/>
      </w:pPr>
      <w:r>
        <w:rPr>
          <w:rFonts w:ascii="Arial" w:cs="Arial" w:eastAsia="Arial" w:hAnsi="Arial"/>
          <w:color w:val="374151"/>
          <w:sz w:val="32"/>
          <w:szCs w:val="32"/>
        </w:rPr>
        <w:t xml:space="preserve">AI-Powered Personal Finance Manager for Hostel Students</w:t>
      </w:r>
    </w:p>
    <w:p>
      <w:pPr>
        <w:spacing w:after="800"/>
        <w:jc w:val="center"/>
      </w:pPr>
      <w:r>
        <w:rPr>
          <w:sz w:val="24"/>
          <w:szCs w:val="24"/>
        </w:rP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tblGrid>
      <w:tr>
        <w:tc>
          <w:tcPr>
            <w:tcW w:type="dxa" w:w="3000"/>
            <w:tcBorders>
              <w:top w:val="single" w:color="93C5FD" w:sz="1"/>
              <w:left w:val="single" w:color="93C5FD" w:sz="1"/>
              <w:bottom w:val="single" w:color="93C5FD" w:sz="1"/>
              <w:right w:val="single" w:color="93C5FD" w:sz="1"/>
            </w:tcBorders>
            <w:shd w:fill="DBEAFE" w:val="clear"/>
            <w:tcMar>
              <w:top w:type="dxa" w:w="100"/>
              <w:left w:type="dxa" w:w="160"/>
              <w:bottom w:type="dxa" w:w="100"/>
              <w:right w:type="dxa" w:w="160"/>
            </w:tcMar>
          </w:tcPr>
          <w:p>
            <w:r>
              <w:rPr>
                <w:rFonts w:ascii="Arial" w:cs="Arial" w:eastAsia="Arial" w:hAnsi="Arial"/>
                <w:b/>
                <w:bCs/>
                <w:color w:val="1E40AF"/>
                <w:sz w:val="22"/>
                <w:szCs w:val="22"/>
              </w:rPr>
              <w:t xml:space="preserve">Document Type</w:t>
            </w:r>
          </w:p>
        </w:tc>
        <w:tc>
          <w:tcPr>
            <w:tcW w:type="dxa" w:w="4000"/>
            <w:tcBorders>
              <w:top w:val="single" w:color="93C5FD" w:sz="1"/>
              <w:left w:val="single" w:color="93C5FD" w:sz="1"/>
              <w:bottom w:val="single" w:color="93C5FD" w:sz="1"/>
              <w:right w:val="single" w:color="93C5FD" w:sz="1"/>
            </w:tcBorders>
            <w:shd w:fill="FFFFFF" w:val="clear"/>
            <w:tcMar>
              <w:top w:type="dxa" w:w="100"/>
              <w:left w:type="dxa" w:w="160"/>
              <w:bottom w:type="dxa" w:w="100"/>
              <w:right w:type="dxa" w:w="160"/>
            </w:tcMar>
          </w:tcPr>
          <w:p>
            <w:r>
              <w:rPr>
                <w:rFonts w:ascii="Arial" w:cs="Arial" w:eastAsia="Arial" w:hAnsi="Arial"/>
                <w:color w:val="1F2937"/>
                <w:sz w:val="22"/>
                <w:szCs w:val="22"/>
              </w:rPr>
              <w:t xml:space="preserve">Software Design &amp; Technical Documentation</w:t>
            </w:r>
          </w:p>
        </w:tc>
      </w:tr>
      <w:tr>
        <w:tc>
          <w:tcPr>
            <w:tcW w:type="dxa" w:w="3000"/>
            <w:tcBorders>
              <w:top w:val="single" w:color="93C5FD" w:sz="1"/>
              <w:left w:val="single" w:color="93C5FD" w:sz="1"/>
              <w:bottom w:val="single" w:color="93C5FD" w:sz="1"/>
              <w:right w:val="single" w:color="93C5FD" w:sz="1"/>
            </w:tcBorders>
            <w:shd w:fill="DBEAFE" w:val="clear"/>
            <w:tcMar>
              <w:top w:type="dxa" w:w="100"/>
              <w:left w:type="dxa" w:w="160"/>
              <w:bottom w:type="dxa" w:w="100"/>
              <w:right w:type="dxa" w:w="160"/>
            </w:tcMar>
          </w:tcPr>
          <w:p>
            <w:r>
              <w:rPr>
                <w:rFonts w:ascii="Arial" w:cs="Arial" w:eastAsia="Arial" w:hAnsi="Arial"/>
                <w:b/>
                <w:bCs/>
                <w:color w:val="1E40AF"/>
                <w:sz w:val="22"/>
                <w:szCs w:val="22"/>
              </w:rPr>
              <w:t xml:space="preserve">Version</w:t>
            </w:r>
          </w:p>
        </w:tc>
        <w:tc>
          <w:tcPr>
            <w:tcW w:type="dxa" w:w="4000"/>
            <w:tcBorders>
              <w:top w:val="single" w:color="93C5FD" w:sz="1"/>
              <w:left w:val="single" w:color="93C5FD" w:sz="1"/>
              <w:bottom w:val="single" w:color="93C5FD" w:sz="1"/>
              <w:right w:val="single" w:color="93C5FD" w:sz="1"/>
            </w:tcBorders>
            <w:shd w:fill="FFFFFF" w:val="clear"/>
            <w:tcMar>
              <w:top w:type="dxa" w:w="100"/>
              <w:left w:type="dxa" w:w="160"/>
              <w:bottom w:type="dxa" w:w="100"/>
              <w:right w:type="dxa" w:w="160"/>
            </w:tcMar>
          </w:tcPr>
          <w:p>
            <w:r>
              <w:rPr>
                <w:rFonts w:ascii="Arial" w:cs="Arial" w:eastAsia="Arial" w:hAnsi="Arial"/>
                <w:color w:val="1F2937"/>
                <w:sz w:val="22"/>
                <w:szCs w:val="22"/>
              </w:rPr>
              <w:t xml:space="preserve">v1.0.0</w:t>
            </w:r>
          </w:p>
        </w:tc>
      </w:tr>
      <w:tr>
        <w:tc>
          <w:tcPr>
            <w:tcW w:type="dxa" w:w="3000"/>
            <w:tcBorders>
              <w:top w:val="single" w:color="93C5FD" w:sz="1"/>
              <w:left w:val="single" w:color="93C5FD" w:sz="1"/>
              <w:bottom w:val="single" w:color="93C5FD" w:sz="1"/>
              <w:right w:val="single" w:color="93C5FD" w:sz="1"/>
            </w:tcBorders>
            <w:shd w:fill="DBEAFE" w:val="clear"/>
            <w:tcMar>
              <w:top w:type="dxa" w:w="100"/>
              <w:left w:type="dxa" w:w="160"/>
              <w:bottom w:type="dxa" w:w="100"/>
              <w:right w:type="dxa" w:w="160"/>
            </w:tcMar>
          </w:tcPr>
          <w:p>
            <w:r>
              <w:rPr>
                <w:rFonts w:ascii="Arial" w:cs="Arial" w:eastAsia="Arial" w:hAnsi="Arial"/>
                <w:b/>
                <w:bCs/>
                <w:color w:val="1E40AF"/>
                <w:sz w:val="22"/>
                <w:szCs w:val="22"/>
              </w:rPr>
              <w:t xml:space="preserve">Date</w:t>
            </w:r>
          </w:p>
        </w:tc>
        <w:tc>
          <w:tcPr>
            <w:tcW w:type="dxa" w:w="4000"/>
            <w:tcBorders>
              <w:top w:val="single" w:color="93C5FD" w:sz="1"/>
              <w:left w:val="single" w:color="93C5FD" w:sz="1"/>
              <w:bottom w:val="single" w:color="93C5FD" w:sz="1"/>
              <w:right w:val="single" w:color="93C5FD" w:sz="1"/>
            </w:tcBorders>
            <w:shd w:fill="FFFFFF" w:val="clear"/>
            <w:tcMar>
              <w:top w:type="dxa" w:w="100"/>
              <w:left w:type="dxa" w:w="160"/>
              <w:bottom w:type="dxa" w:w="100"/>
              <w:right w:type="dxa" w:w="160"/>
            </w:tcMar>
          </w:tcPr>
          <w:p>
            <w:r>
              <w:rPr>
                <w:rFonts w:ascii="Arial" w:cs="Arial" w:eastAsia="Arial" w:hAnsi="Arial"/>
                <w:color w:val="1F2937"/>
                <w:sz w:val="22"/>
                <w:szCs w:val="22"/>
              </w:rPr>
              <w:t xml:space="preserve">March 2026</w:t>
            </w:r>
          </w:p>
        </w:tc>
      </w:tr>
      <w:tr>
        <w:tc>
          <w:tcPr>
            <w:tcW w:type="dxa" w:w="3000"/>
            <w:tcBorders>
              <w:top w:val="single" w:color="93C5FD" w:sz="1"/>
              <w:left w:val="single" w:color="93C5FD" w:sz="1"/>
              <w:bottom w:val="single" w:color="93C5FD" w:sz="1"/>
              <w:right w:val="single" w:color="93C5FD" w:sz="1"/>
            </w:tcBorders>
            <w:shd w:fill="DBEAFE" w:val="clear"/>
            <w:tcMar>
              <w:top w:type="dxa" w:w="100"/>
              <w:left w:type="dxa" w:w="160"/>
              <w:bottom w:type="dxa" w:w="100"/>
              <w:right w:type="dxa" w:w="160"/>
            </w:tcMar>
          </w:tcPr>
          <w:p>
            <w:r>
              <w:rPr>
                <w:rFonts w:ascii="Arial" w:cs="Arial" w:eastAsia="Arial" w:hAnsi="Arial"/>
                <w:b/>
                <w:bCs/>
                <w:color w:val="1E40AF"/>
                <w:sz w:val="22"/>
                <w:szCs w:val="22"/>
              </w:rPr>
              <w:t xml:space="preserve">Developed by</w:t>
            </w:r>
          </w:p>
        </w:tc>
        <w:tc>
          <w:tcPr>
            <w:tcW w:type="dxa" w:w="4000"/>
            <w:tcBorders>
              <w:top w:val="single" w:color="93C5FD" w:sz="1"/>
              <w:left w:val="single" w:color="93C5FD" w:sz="1"/>
              <w:bottom w:val="single" w:color="93C5FD" w:sz="1"/>
              <w:right w:val="single" w:color="93C5FD" w:sz="1"/>
            </w:tcBorders>
            <w:shd w:fill="FFFFFF" w:val="clear"/>
            <w:tcMar>
              <w:top w:type="dxa" w:w="100"/>
              <w:left w:type="dxa" w:w="160"/>
              <w:bottom w:type="dxa" w:w="100"/>
              <w:right w:type="dxa" w:w="160"/>
            </w:tcMar>
          </w:tcPr>
          <w:p>
            <w:r>
              <w:rPr>
                <w:rFonts w:ascii="Arial" w:cs="Arial" w:eastAsia="Arial" w:hAnsi="Arial"/>
                <w:color w:val="1F2937"/>
                <w:sz w:val="22"/>
                <w:szCs w:val="22"/>
              </w:rPr>
              <w:t xml:space="preserve">Manav — B.Tech CSE (Data Science)</w:t>
            </w:r>
          </w:p>
        </w:tc>
      </w:tr>
      <w:tr>
        <w:tc>
          <w:tcPr>
            <w:tcW w:type="dxa" w:w="3000"/>
            <w:tcBorders>
              <w:top w:val="single" w:color="93C5FD" w:sz="1"/>
              <w:left w:val="single" w:color="93C5FD" w:sz="1"/>
              <w:bottom w:val="single" w:color="93C5FD" w:sz="1"/>
              <w:right w:val="single" w:color="93C5FD" w:sz="1"/>
            </w:tcBorders>
            <w:shd w:fill="DBEAFE" w:val="clear"/>
            <w:tcMar>
              <w:top w:type="dxa" w:w="100"/>
              <w:left w:type="dxa" w:w="160"/>
              <w:bottom w:type="dxa" w:w="100"/>
              <w:right w:type="dxa" w:w="160"/>
            </w:tcMar>
          </w:tcPr>
          <w:p>
            <w:r>
              <w:rPr>
                <w:rFonts w:ascii="Arial" w:cs="Arial" w:eastAsia="Arial" w:hAnsi="Arial"/>
                <w:b/>
                <w:bCs/>
                <w:color w:val="1E40AF"/>
                <w:sz w:val="22"/>
                <w:szCs w:val="22"/>
              </w:rPr>
              <w:t xml:space="preserve">Technology Stack</w:t>
            </w:r>
          </w:p>
        </w:tc>
        <w:tc>
          <w:tcPr>
            <w:tcW w:type="dxa" w:w="4000"/>
            <w:tcBorders>
              <w:top w:val="single" w:color="93C5FD" w:sz="1"/>
              <w:left w:val="single" w:color="93C5FD" w:sz="1"/>
              <w:bottom w:val="single" w:color="93C5FD" w:sz="1"/>
              <w:right w:val="single" w:color="93C5FD" w:sz="1"/>
            </w:tcBorders>
            <w:shd w:fill="FFFFFF" w:val="clear"/>
            <w:tcMar>
              <w:top w:type="dxa" w:w="100"/>
              <w:left w:type="dxa" w:w="160"/>
              <w:bottom w:type="dxa" w:w="100"/>
              <w:right w:type="dxa" w:w="160"/>
            </w:tcMar>
          </w:tcPr>
          <w:p>
            <w:r>
              <w:rPr>
                <w:rFonts w:ascii="Arial" w:cs="Arial" w:eastAsia="Arial" w:hAnsi="Arial"/>
                <w:color w:val="1F2937"/>
                <w:sz w:val="22"/>
                <w:szCs w:val="22"/>
              </w:rPr>
              <w:t xml:space="preserve">React · FastAPI · MySQL · Gemini AI</w:t>
            </w:r>
          </w:p>
        </w:tc>
      </w:tr>
      <w:tr>
        <w:tc>
          <w:tcPr>
            <w:tcW w:type="dxa" w:w="3000"/>
            <w:tcBorders>
              <w:top w:val="single" w:color="93C5FD" w:sz="1"/>
              <w:left w:val="single" w:color="93C5FD" w:sz="1"/>
              <w:bottom w:val="single" w:color="93C5FD" w:sz="1"/>
              <w:right w:val="single" w:color="93C5FD" w:sz="1"/>
            </w:tcBorders>
            <w:shd w:fill="DBEAFE" w:val="clear"/>
            <w:tcMar>
              <w:top w:type="dxa" w:w="100"/>
              <w:left w:type="dxa" w:w="160"/>
              <w:bottom w:type="dxa" w:w="100"/>
              <w:right w:type="dxa" w:w="160"/>
            </w:tcMar>
          </w:tcPr>
          <w:p>
            <w:r>
              <w:rPr>
                <w:rFonts w:ascii="Arial" w:cs="Arial" w:eastAsia="Arial" w:hAnsi="Arial"/>
                <w:b/>
                <w:bCs/>
                <w:color w:val="1E40AF"/>
                <w:sz w:val="22"/>
                <w:szCs w:val="22"/>
              </w:rPr>
              <w:t xml:space="preserve">Target Users</w:t>
            </w:r>
          </w:p>
        </w:tc>
        <w:tc>
          <w:tcPr>
            <w:tcW w:type="dxa" w:w="4000"/>
            <w:tcBorders>
              <w:top w:val="single" w:color="93C5FD" w:sz="1"/>
              <w:left w:val="single" w:color="93C5FD" w:sz="1"/>
              <w:bottom w:val="single" w:color="93C5FD" w:sz="1"/>
              <w:right w:val="single" w:color="93C5FD" w:sz="1"/>
            </w:tcBorders>
            <w:shd w:fill="FFFFFF" w:val="clear"/>
            <w:tcMar>
              <w:top w:type="dxa" w:w="100"/>
              <w:left w:type="dxa" w:w="160"/>
              <w:bottom w:type="dxa" w:w="100"/>
              <w:right w:type="dxa" w:w="160"/>
            </w:tcMar>
          </w:tcPr>
          <w:p>
            <w:r>
              <w:rPr>
                <w:rFonts w:ascii="Arial" w:cs="Arial" w:eastAsia="Arial" w:hAnsi="Arial"/>
                <w:color w:val="1F2937"/>
                <w:sz w:val="22"/>
                <w:szCs w:val="22"/>
              </w:rPr>
              <w:t xml:space="preserve">College &amp; Hostel Students (India)</w:t>
            </w:r>
          </w:p>
        </w:tc>
      </w:tr>
    </w:tbl>
    <w:p>
      <w:r>
        <w:br w:type="page"/>
      </w:r>
    </w:p>
    <w:p>
      <w:pPr>
        <w:pStyle w:val="Heading1"/>
        <w:pBdr>
          <w:bottom w:val="single" w:color="2563EB" w:sz="6" w:space="6"/>
        </w:pBdr>
        <w:spacing w:before="320" w:after="160"/>
      </w:pPr>
      <w:r>
        <w:rPr>
          <w:rFonts w:ascii="Arial" w:cs="Arial" w:eastAsia="Arial" w:hAnsi="Arial"/>
          <w:b/>
          <w:bCs/>
          <w:color w:val="1E40AF"/>
          <w:sz w:val="36"/>
          <w:szCs w:val="36"/>
        </w:rPr>
        <w:t xml:space="preserve">1. Introduction</w:t>
      </w:r>
    </w:p>
    <w:p>
      <w:pPr>
        <w:pStyle w:val="Heading2"/>
        <w:spacing w:before="260" w:after="120"/>
      </w:pPr>
      <w:r>
        <w:rPr>
          <w:rFonts w:ascii="Arial" w:cs="Arial" w:eastAsia="Arial" w:hAnsi="Arial"/>
          <w:b/>
          <w:bCs/>
          <w:color w:val="2563EB"/>
          <w:sz w:val="28"/>
          <w:szCs w:val="28"/>
        </w:rPr>
        <w:t xml:space="preserve">1.1 Project Overview</w:t>
      </w:r>
    </w:p>
    <w:p>
      <w:pPr>
        <w:spacing w:after="100"/>
      </w:pPr>
      <w:r>
        <w:rPr>
          <w:rFonts w:ascii="Arial" w:cs="Arial" w:eastAsia="Arial" w:hAnsi="Arial"/>
          <w:color w:val="1F2937"/>
          <w:sz w:val="22"/>
          <w:szCs w:val="22"/>
        </w:rPr>
        <w:t xml:space="preserve">CampusCash is a full-stack AI-powered personal finance management application specifically designed for college and hostel students in India. The application addresses a critical gap in the market: most finance apps are designed for working professionals and are too complex, expensive-focused, or irrelevant for students managing a monthly allowance of ₹2,000 to ₹15,000.</w:t>
      </w:r>
    </w:p>
    <w:p>
      <w:pPr>
        <w:spacing w:after="120"/>
      </w:pPr>
      <w:r>
        <w:t xml:space="preserve"/>
      </w:r>
    </w:p>
    <w:p>
      <w:pPr>
        <w:spacing w:after="100"/>
      </w:pPr>
      <w:r>
        <w:rPr>
          <w:rFonts w:ascii="Arial" w:cs="Arial" w:eastAsia="Arial" w:hAnsi="Arial"/>
          <w:color w:val="1F2937"/>
          <w:sz w:val="22"/>
          <w:szCs w:val="22"/>
        </w:rPr>
        <w:t xml:space="preserve">CampusCash solves real student problems — tracking mess fees, canteen spending, auto/Ola rides, splitting electricity bills with roommates, and staying within a monthly allowance. The AI assistant understands the student context and gives personalized, actionable advice in plain language.</w:t>
      </w:r>
    </w:p>
    <w:p>
      <w:pPr>
        <w:spacing w:after="120"/>
      </w:pPr>
      <w:r>
        <w:t xml:space="preserve"/>
      </w:r>
    </w:p>
    <w:p>
      <w:pPr>
        <w:pStyle w:val="Heading2"/>
        <w:spacing w:before="260" w:after="120"/>
      </w:pPr>
      <w:r>
        <w:rPr>
          <w:rFonts w:ascii="Arial" w:cs="Arial" w:eastAsia="Arial" w:hAnsi="Arial"/>
          <w:b/>
          <w:bCs/>
          <w:color w:val="2563EB"/>
          <w:sz w:val="28"/>
          <w:szCs w:val="28"/>
        </w:rPr>
        <w:t xml:space="preserve">1.2 Problem Statement</w:t>
      </w:r>
    </w:p>
    <w:p>
      <w:pPr>
        <w:spacing w:after="100"/>
      </w:pPr>
      <w:r>
        <w:rPr>
          <w:rFonts w:ascii="Arial" w:cs="Arial" w:eastAsia="Arial" w:hAnsi="Arial"/>
          <w:color w:val="1F2937"/>
          <w:sz w:val="22"/>
          <w:szCs w:val="22"/>
        </w:rPr>
        <w:t xml:space="preserve">College students in India face the following financial challenges:</w:t>
      </w:r>
    </w:p>
    <w:p>
      <w:pPr>
        <w:pStyle w:val="ListParagraph"/>
        <w:numPr>
          <w:ilvl w:val="0"/>
          <w:numId w:val="2"/>
        </w:numPr>
        <w:spacing w:after="80"/>
      </w:pPr>
      <w:r>
        <w:rPr>
          <w:rFonts w:ascii="Arial" w:cs="Arial" w:eastAsia="Arial" w:hAnsi="Arial"/>
          <w:color w:val="1F2937"/>
          <w:sz w:val="22"/>
          <w:szCs w:val="22"/>
        </w:rPr>
        <w:t xml:space="preserve">No awareness of where their monthly allowance is being spent</w:t>
      </w:r>
    </w:p>
    <w:p>
      <w:pPr>
        <w:pStyle w:val="ListParagraph"/>
        <w:numPr>
          <w:ilvl w:val="0"/>
          <w:numId w:val="2"/>
        </w:numPr>
        <w:spacing w:after="80"/>
      </w:pPr>
      <w:r>
        <w:rPr>
          <w:rFonts w:ascii="Arial" w:cs="Arial" w:eastAsia="Arial" w:hAnsi="Arial"/>
          <w:color w:val="1F2937"/>
          <w:sz w:val="22"/>
          <w:szCs w:val="22"/>
        </w:rPr>
        <w:t xml:space="preserve">Difficulty splitting shared expenses (hostel electricity, groceries, food orders) with roommates</w:t>
      </w:r>
    </w:p>
    <w:p>
      <w:pPr>
        <w:pStyle w:val="ListParagraph"/>
        <w:numPr>
          <w:ilvl w:val="0"/>
          <w:numId w:val="2"/>
        </w:numPr>
        <w:spacing w:after="80"/>
      </w:pPr>
      <w:r>
        <w:rPr>
          <w:rFonts w:ascii="Arial" w:cs="Arial" w:eastAsia="Arial" w:hAnsi="Arial"/>
          <w:color w:val="1F2937"/>
          <w:sz w:val="22"/>
          <w:szCs w:val="22"/>
        </w:rPr>
        <w:t xml:space="preserve">No motivation to track expenses consistently — boring interfaces lead to abandonment</w:t>
      </w:r>
    </w:p>
    <w:p>
      <w:pPr>
        <w:pStyle w:val="ListParagraph"/>
        <w:numPr>
          <w:ilvl w:val="0"/>
          <w:numId w:val="2"/>
        </w:numPr>
        <w:spacing w:after="80"/>
      </w:pPr>
      <w:r>
        <w:rPr>
          <w:rFonts w:ascii="Arial" w:cs="Arial" w:eastAsia="Arial" w:hAnsi="Arial"/>
          <w:color w:val="1F2937"/>
          <w:sz w:val="22"/>
          <w:szCs w:val="22"/>
        </w:rPr>
        <w:t xml:space="preserve">Generic finance apps do not understand student-specific categories like mess fees, canteen, xerox, or recharge</w:t>
      </w:r>
    </w:p>
    <w:p>
      <w:pPr>
        <w:pStyle w:val="ListParagraph"/>
        <w:numPr>
          <w:ilvl w:val="0"/>
          <w:numId w:val="2"/>
        </w:numPr>
        <w:spacing w:after="80"/>
      </w:pPr>
      <w:r>
        <w:rPr>
          <w:rFonts w:ascii="Arial" w:cs="Arial" w:eastAsia="Arial" w:hAnsi="Arial"/>
          <w:color w:val="1F2937"/>
          <w:sz w:val="22"/>
          <w:szCs w:val="22"/>
        </w:rPr>
        <w:t xml:space="preserve">No friend-based accountability system to encourage better financial habits</w:t>
      </w:r>
    </w:p>
    <w:p>
      <w:pPr>
        <w:spacing w:after="120"/>
      </w:pPr>
      <w:r>
        <w:t xml:space="preserve"/>
      </w:r>
    </w:p>
    <w:p>
      <w:pPr>
        <w:pStyle w:val="Heading2"/>
        <w:spacing w:before="260" w:after="120"/>
      </w:pPr>
      <w:r>
        <w:rPr>
          <w:rFonts w:ascii="Arial" w:cs="Arial" w:eastAsia="Arial" w:hAnsi="Arial"/>
          <w:b/>
          <w:bCs/>
          <w:color w:val="2563EB"/>
          <w:sz w:val="28"/>
          <w:szCs w:val="28"/>
        </w:rPr>
        <w:t xml:space="preserve">1.3 Proposed Solution</w:t>
      </w:r>
    </w:p>
    <w:p>
      <w:pPr>
        <w:spacing w:after="100"/>
      </w:pPr>
      <w:r>
        <w:rPr>
          <w:rFonts w:ascii="Arial" w:cs="Arial" w:eastAsia="Arial" w:hAnsi="Arial"/>
          <w:color w:val="1F2937"/>
          <w:sz w:val="22"/>
          <w:szCs w:val="22"/>
        </w:rPr>
        <w:t xml:space="preserve">CampusCash provides:</w:t>
      </w:r>
    </w:p>
    <w:p>
      <w:pPr>
        <w:pStyle w:val="ListParagraph"/>
        <w:numPr>
          <w:ilvl w:val="0"/>
          <w:numId w:val="2"/>
        </w:numPr>
        <w:spacing w:after="80"/>
      </w:pPr>
      <w:r>
        <w:rPr>
          <w:rFonts w:ascii="Arial" w:cs="Arial" w:eastAsia="Arial" w:hAnsi="Arial"/>
          <w:color w:val="1F2937"/>
          <w:sz w:val="22"/>
          <w:szCs w:val="22"/>
        </w:rPr>
        <w:t xml:space="preserve">An intuitive expense tracker with student-specific categories and AI-powered auto-categorization</w:t>
      </w:r>
    </w:p>
    <w:p>
      <w:pPr>
        <w:pStyle w:val="ListParagraph"/>
        <w:numPr>
          <w:ilvl w:val="0"/>
          <w:numId w:val="2"/>
        </w:numPr>
        <w:spacing w:after="80"/>
      </w:pPr>
      <w:r>
        <w:rPr>
          <w:rFonts w:ascii="Arial" w:cs="Arial" w:eastAsia="Arial" w:hAnsi="Arial"/>
          <w:color w:val="1F2937"/>
          <w:sz w:val="22"/>
          <w:szCs w:val="22"/>
        </w:rPr>
        <w:t xml:space="preserve">RFM-style budget management with overspend alerts and daily budget calculations</w:t>
      </w:r>
    </w:p>
    <w:p>
      <w:pPr>
        <w:pStyle w:val="ListParagraph"/>
        <w:numPr>
          <w:ilvl w:val="0"/>
          <w:numId w:val="2"/>
        </w:numPr>
        <w:spacing w:after="80"/>
      </w:pPr>
      <w:r>
        <w:rPr>
          <w:rFonts w:ascii="Arial" w:cs="Arial" w:eastAsia="Arial" w:hAnsi="Arial"/>
          <w:color w:val="1F2937"/>
          <w:sz w:val="22"/>
          <w:szCs w:val="22"/>
        </w:rPr>
        <w:t xml:space="preserve">A Gemini AI-powered chat assistant that answers questions about the student's own financial data</w:t>
      </w:r>
    </w:p>
    <w:p>
      <w:pPr>
        <w:pStyle w:val="ListParagraph"/>
        <w:numPr>
          <w:ilvl w:val="0"/>
          <w:numId w:val="2"/>
        </w:numPr>
        <w:spacing w:after="80"/>
      </w:pPr>
      <w:r>
        <w:rPr>
          <w:rFonts w:ascii="Arial" w:cs="Arial" w:eastAsia="Arial" w:hAnsi="Arial"/>
          <w:color w:val="1F2937"/>
          <w:sz w:val="22"/>
          <w:szCs w:val="22"/>
        </w:rPr>
        <w:t xml:space="preserve">Gamification through daily streaks, savings goals, AI spending roasts, and friend leaderboards</w:t>
      </w:r>
    </w:p>
    <w:p>
      <w:pPr>
        <w:pStyle w:val="ListParagraph"/>
        <w:numPr>
          <w:ilvl w:val="0"/>
          <w:numId w:val="2"/>
        </w:numPr>
        <w:spacing w:after="80"/>
      </w:pPr>
      <w:r>
        <w:rPr>
          <w:rFonts w:ascii="Arial" w:cs="Arial" w:eastAsia="Arial" w:hAnsi="Arial"/>
          <w:color w:val="1F2937"/>
          <w:sz w:val="22"/>
          <w:szCs w:val="22"/>
        </w:rPr>
        <w:t xml:space="preserve">Social features including friend requests, smart bill splitting, and settle-up tracking</w:t>
      </w:r>
    </w:p>
    <w:p>
      <w:pPr>
        <w:spacing w:after="120"/>
      </w:pPr>
      <w:r>
        <w:t xml:space="preserve"/>
      </w:r>
    </w:p>
    <w:p>
      <w:pPr>
        <w:pStyle w:val="Heading2"/>
        <w:spacing w:before="260" w:after="120"/>
      </w:pPr>
      <w:r>
        <w:rPr>
          <w:rFonts w:ascii="Arial" w:cs="Arial" w:eastAsia="Arial" w:hAnsi="Arial"/>
          <w:b/>
          <w:bCs/>
          <w:color w:val="2563EB"/>
          <w:sz w:val="28"/>
          <w:szCs w:val="28"/>
        </w:rPr>
        <w:t xml:space="preserve">1.4 Scope</w:t>
      </w:r>
    </w:p>
    <w:p>
      <w:pPr>
        <w:spacing w:after="100"/>
      </w:pPr>
      <w:r>
        <w:rPr>
          <w:rFonts w:ascii="Arial" w:cs="Arial" w:eastAsia="Arial" w:hAnsi="Arial"/>
          <w:color w:val="1F2937"/>
          <w:sz w:val="22"/>
          <w:szCs w:val="22"/>
        </w:rPr>
        <w:t xml:space="preserve">The application covers the following functional areas: user authentication and profile management, expense tracking and categorization, budget management, spending analytics and predictions, AI-powered financial assistance, savings goal tracking, daily streak gamification, split expense management, friend system with leaderboard, and monthly AI-generated reports.</w:t>
      </w:r>
    </w:p>
    <w:p>
      <w:r>
        <w:br w:type="page"/>
      </w:r>
    </w:p>
    <w:p>
      <w:pPr>
        <w:pStyle w:val="Heading1"/>
        <w:pBdr>
          <w:bottom w:val="single" w:color="2563EB" w:sz="6" w:space="6"/>
        </w:pBdr>
        <w:spacing w:before="320" w:after="160"/>
      </w:pPr>
      <w:r>
        <w:rPr>
          <w:rFonts w:ascii="Arial" w:cs="Arial" w:eastAsia="Arial" w:hAnsi="Arial"/>
          <w:b/>
          <w:bCs/>
          <w:color w:val="1E40AF"/>
          <w:sz w:val="36"/>
          <w:szCs w:val="36"/>
        </w:rPr>
        <w:t xml:space="preserve">2. System Architecture</w:t>
      </w:r>
    </w:p>
    <w:p>
      <w:pPr>
        <w:pStyle w:val="Heading2"/>
        <w:spacing w:before="260" w:after="120"/>
      </w:pPr>
      <w:r>
        <w:rPr>
          <w:rFonts w:ascii="Arial" w:cs="Arial" w:eastAsia="Arial" w:hAnsi="Arial"/>
          <w:b/>
          <w:bCs/>
          <w:color w:val="2563EB"/>
          <w:sz w:val="28"/>
          <w:szCs w:val="28"/>
        </w:rPr>
        <w:t xml:space="preserve">2.1 Architecture Overview</w:t>
      </w:r>
    </w:p>
    <w:p>
      <w:pPr>
        <w:spacing w:after="100"/>
      </w:pPr>
      <w:r>
        <w:rPr>
          <w:rFonts w:ascii="Arial" w:cs="Arial" w:eastAsia="Arial" w:hAnsi="Arial"/>
          <w:color w:val="1F2937"/>
          <w:sz w:val="22"/>
          <w:szCs w:val="22"/>
        </w:rPr>
        <w:t xml:space="preserve">CampusCash follows a classic three-tier architecture with an AI integration layer:</w:t>
      </w:r>
    </w:p>
    <w:p>
      <w:pPr>
        <w:pStyle w:val="ListParagraph"/>
        <w:numPr>
          <w:ilvl w:val="0"/>
          <w:numId w:val="2"/>
        </w:numPr>
        <w:spacing w:after="80"/>
      </w:pPr>
      <w:r>
        <w:rPr>
          <w:rFonts w:ascii="Arial" w:cs="Arial" w:eastAsia="Arial" w:hAnsi="Arial"/>
          <w:color w:val="1F2937"/>
          <w:sz w:val="22"/>
          <w:szCs w:val="22"/>
        </w:rPr>
        <w:t xml:space="preserve">Presentation Layer: React.js single-page application running in the browser</w:t>
      </w:r>
    </w:p>
    <w:p>
      <w:pPr>
        <w:pStyle w:val="ListParagraph"/>
        <w:numPr>
          <w:ilvl w:val="0"/>
          <w:numId w:val="2"/>
        </w:numPr>
        <w:spacing w:after="80"/>
      </w:pPr>
      <w:r>
        <w:rPr>
          <w:rFonts w:ascii="Arial" w:cs="Arial" w:eastAsia="Arial" w:hAnsi="Arial"/>
          <w:color w:val="1F2937"/>
          <w:sz w:val="22"/>
          <w:szCs w:val="22"/>
        </w:rPr>
        <w:t xml:space="preserve">Application Layer: Python FastAPI REST API server handling business logic</w:t>
      </w:r>
    </w:p>
    <w:p>
      <w:pPr>
        <w:pStyle w:val="ListParagraph"/>
        <w:numPr>
          <w:ilvl w:val="0"/>
          <w:numId w:val="2"/>
        </w:numPr>
        <w:spacing w:after="80"/>
      </w:pPr>
      <w:r>
        <w:rPr>
          <w:rFonts w:ascii="Arial" w:cs="Arial" w:eastAsia="Arial" w:hAnsi="Arial"/>
          <w:color w:val="1F2937"/>
          <w:sz w:val="22"/>
          <w:szCs w:val="22"/>
        </w:rPr>
        <w:t xml:space="preserve">Data Layer: MySQL relational database storing all application data</w:t>
      </w:r>
    </w:p>
    <w:p>
      <w:pPr>
        <w:pStyle w:val="ListParagraph"/>
        <w:numPr>
          <w:ilvl w:val="0"/>
          <w:numId w:val="2"/>
        </w:numPr>
        <w:spacing w:after="80"/>
      </w:pPr>
      <w:r>
        <w:rPr>
          <w:rFonts w:ascii="Arial" w:cs="Arial" w:eastAsia="Arial" w:hAnsi="Arial"/>
          <w:color w:val="1F2937"/>
          <w:sz w:val="22"/>
          <w:szCs w:val="22"/>
        </w:rPr>
        <w:t xml:space="preserve">AI Layer: Google Gemini API providing natural language financial insights</w:t>
      </w:r>
    </w:p>
    <w:p>
      <w:pPr>
        <w:spacing w:after="120"/>
      </w:pPr>
      <w:r>
        <w:t xml:space="preserve"/>
      </w:r>
    </w:p>
    <w:p>
      <w:pPr>
        <w:spacing w:after="100"/>
      </w:pPr>
      <w:r>
        <w:rPr>
          <w:rFonts w:ascii="Arial" w:cs="Arial" w:eastAsia="Arial" w:hAnsi="Arial"/>
          <w:color w:val="1F2937"/>
          <w:sz w:val="22"/>
          <w:szCs w:val="22"/>
        </w:rPr>
        <w:t xml:space="preserve">The frontend communicates with the backend exclusively via REST API calls authenticated using JWT (JSON Web Tokens). The backend connects to MySQL using SQLAlchemy ORM and calls the Gemini API via HTTP when AI responses are needed.</w:t>
      </w:r>
    </w:p>
    <w:p>
      <w:pPr>
        <w:spacing w:after="120"/>
      </w:pPr>
      <w:r>
        <w:t xml:space="preserve"/>
      </w:r>
    </w:p>
    <w:p>
      <w:pPr>
        <w:pStyle w:val="Heading2"/>
        <w:spacing w:before="260" w:after="120"/>
      </w:pPr>
      <w:r>
        <w:rPr>
          <w:rFonts w:ascii="Arial" w:cs="Arial" w:eastAsia="Arial" w:hAnsi="Arial"/>
          <w:b/>
          <w:bCs/>
          <w:color w:val="2563EB"/>
          <w:sz w:val="28"/>
          <w:szCs w:val="28"/>
        </w:rPr>
        <w:t xml:space="preserve">2.2 Tech Stack</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93C5FD" w:sz="1"/>
              <w:left w:val="single" w:color="93C5FD" w:sz="1"/>
              <w:bottom w:val="single" w:color="93C5FD" w:sz="1"/>
              <w:right w:val="single" w:color="93C5FD"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200"/>
            <w:tcBorders>
              <w:top w:val="single" w:color="93C5FD" w:sz="1"/>
              <w:left w:val="single" w:color="93C5FD" w:sz="1"/>
              <w:bottom w:val="single" w:color="93C5FD" w:sz="1"/>
              <w:right w:val="single" w:color="93C5FD"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626"/>
            <w:tcBorders>
              <w:top w:val="single" w:color="93C5FD" w:sz="1"/>
              <w:left w:val="single" w:color="93C5FD" w:sz="1"/>
              <w:bottom w:val="single" w:color="93C5FD" w:sz="1"/>
              <w:right w:val="single" w:color="93C5FD"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Frontend</w:t>
            </w:r>
          </w:p>
        </w:tc>
        <w:tc>
          <w:tcPr>
            <w:tcW w:type="dxa" w:w="22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React.js</w:t>
            </w:r>
          </w:p>
        </w:tc>
        <w:tc>
          <w:tcPr>
            <w:tcW w:type="dxa" w:w="4626"/>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Single-page application, component-based UI</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Styling</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Tailwind CSS (CDN)</w:t>
            </w:r>
          </w:p>
        </w:tc>
        <w:tc>
          <w:tcPr>
            <w:tcW w:type="dxa" w:w="4626"/>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Utility-first CSS framework for responsive design</w:t>
            </w:r>
          </w:p>
        </w:tc>
      </w:tr>
      <w:tr>
        <w:tc>
          <w:tcPr>
            <w:tcW w:type="dxa" w:w="22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Charts</w:t>
            </w:r>
          </w:p>
        </w:tc>
        <w:tc>
          <w:tcPr>
            <w:tcW w:type="dxa" w:w="22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Recharts</w:t>
            </w:r>
          </w:p>
        </w:tc>
        <w:tc>
          <w:tcPr>
            <w:tcW w:type="dxa" w:w="4626"/>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Pie charts, bar charts, line charts for analytics</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HTTP Client</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Axios</w:t>
            </w:r>
          </w:p>
        </w:tc>
        <w:tc>
          <w:tcPr>
            <w:tcW w:type="dxa" w:w="4626"/>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 calls from frontend to backend with JWT headers</w:t>
            </w:r>
          </w:p>
        </w:tc>
      </w:tr>
      <w:tr>
        <w:tc>
          <w:tcPr>
            <w:tcW w:type="dxa" w:w="22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Routing</w:t>
            </w:r>
          </w:p>
        </w:tc>
        <w:tc>
          <w:tcPr>
            <w:tcW w:type="dxa" w:w="22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React Router v6</w:t>
            </w:r>
          </w:p>
        </w:tc>
        <w:tc>
          <w:tcPr>
            <w:tcW w:type="dxa" w:w="4626"/>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Client-side page routing and protected routes</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Backend</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Python FastAPI</w:t>
            </w:r>
          </w:p>
        </w:tc>
        <w:tc>
          <w:tcPr>
            <w:tcW w:type="dxa" w:w="4626"/>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High-performance async REST API framework</w:t>
            </w:r>
          </w:p>
        </w:tc>
      </w:tr>
      <w:tr>
        <w:tc>
          <w:tcPr>
            <w:tcW w:type="dxa" w:w="22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ORM</w:t>
            </w:r>
          </w:p>
        </w:tc>
        <w:tc>
          <w:tcPr>
            <w:tcW w:type="dxa" w:w="22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SQLAlchemy</w:t>
            </w:r>
          </w:p>
        </w:tc>
        <w:tc>
          <w:tcPr>
            <w:tcW w:type="dxa" w:w="4626"/>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Python ORM for database interactions</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Database</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MySQL</w:t>
            </w:r>
          </w:p>
        </w:tc>
        <w:tc>
          <w:tcPr>
            <w:tcW w:type="dxa" w:w="4626"/>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Relational database for all application data</w:t>
            </w:r>
          </w:p>
        </w:tc>
      </w:tr>
      <w:tr>
        <w:tc>
          <w:tcPr>
            <w:tcW w:type="dxa" w:w="22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Auth</w:t>
            </w:r>
          </w:p>
        </w:tc>
        <w:tc>
          <w:tcPr>
            <w:tcW w:type="dxa" w:w="22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JWT + Passlib</w:t>
            </w:r>
          </w:p>
        </w:tc>
        <w:tc>
          <w:tcPr>
            <w:tcW w:type="dxa" w:w="4626"/>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Stateless authentication with bcrypt password hashing</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AI</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Google Gemini API</w:t>
            </w:r>
          </w:p>
        </w:tc>
        <w:tc>
          <w:tcPr>
            <w:tcW w:type="dxa" w:w="4626"/>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Large language model for financial insights and roasts</w:t>
            </w:r>
          </w:p>
        </w:tc>
      </w:tr>
      <w:tr>
        <w:tc>
          <w:tcPr>
            <w:tcW w:type="dxa" w:w="22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b/>
                <w:bCs/>
                <w:color w:val="1E40AF"/>
                <w:sz w:val="20"/>
                <w:szCs w:val="20"/>
              </w:rPr>
              <w:t xml:space="preserve">Env Config</w:t>
            </w:r>
          </w:p>
        </w:tc>
        <w:tc>
          <w:tcPr>
            <w:tcW w:type="dxa" w:w="2200"/>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Python Dotenv</w:t>
            </w:r>
          </w:p>
        </w:tc>
        <w:tc>
          <w:tcPr>
            <w:tcW w:type="dxa" w:w="4626"/>
            <w:tcBorders>
              <w:top w:val="single" w:color="BFDBFE" w:sz="1"/>
              <w:left w:val="single" w:color="BFDBFE" w:sz="1"/>
              <w:bottom w:val="single" w:color="BFDBFE" w:sz="1"/>
              <w:right w:val="single" w:color="BFDBFE"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Environment variable management for secrets</w:t>
            </w:r>
          </w:p>
        </w:tc>
      </w:tr>
      <w:tr>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bCs/>
                <w:color w:val="1E40AF"/>
                <w:sz w:val="20"/>
                <w:szCs w:val="20"/>
              </w:rPr>
              <w:t xml:space="preserve">Server</w:t>
            </w:r>
          </w:p>
        </w:tc>
        <w:tc>
          <w:tcPr>
            <w:tcW w:type="dxa" w:w="2200"/>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Uvicorn</w:t>
            </w:r>
          </w:p>
        </w:tc>
        <w:tc>
          <w:tcPr>
            <w:tcW w:type="dxa" w:w="4626"/>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ASGI server for running FastAPI in development and production</w:t>
            </w:r>
          </w:p>
        </w:tc>
      </w:tr>
    </w:tbl>
    <w:p>
      <w:pPr>
        <w:spacing w:after="120"/>
      </w:pPr>
      <w:r>
        <w:t xml:space="preserve"/>
      </w:r>
    </w:p>
    <w:p>
      <w:pPr>
        <w:pStyle w:val="Heading2"/>
        <w:spacing w:before="260" w:after="120"/>
      </w:pPr>
      <w:r>
        <w:rPr>
          <w:rFonts w:ascii="Arial" w:cs="Arial" w:eastAsia="Arial" w:hAnsi="Arial"/>
          <w:b/>
          <w:bCs/>
          <w:color w:val="2563EB"/>
          <w:sz w:val="28"/>
          <w:szCs w:val="28"/>
        </w:rPr>
        <w:t xml:space="preserve">2.3 Folder Structure</w:t>
      </w:r>
    </w:p>
    <w:p>
      <w:pPr>
        <w:pStyle w:val="Heading3"/>
        <w:spacing w:before="200" w:after="80"/>
      </w:pPr>
      <w:r>
        <w:rPr>
          <w:rFonts w:ascii="Arial" w:cs="Arial" w:eastAsia="Arial" w:hAnsi="Arial"/>
          <w:b/>
          <w:bCs/>
          <w:color w:val="374151"/>
          <w:sz w:val="24"/>
          <w:szCs w:val="24"/>
        </w:rPr>
        <w:t xml:space="preserve">Backend</w:t>
      </w:r>
    </w:p>
    <w:p>
      <w:pPr>
        <w:spacing w:after="100"/>
      </w:pPr>
      <w:r>
        <w:rPr>
          <w:rFonts w:ascii="Arial" w:cs="Arial" w:eastAsia="Arial" w:hAnsi="Arial"/>
          <w:color w:val="1F2937"/>
          <w:sz w:val="22"/>
          <w:szCs w:val="22"/>
        </w:rPr>
        <w:t xml:space="preserve">backend/</w:t>
      </w:r>
    </w:p>
    <w:p>
      <w:pPr>
        <w:pStyle w:val="ListParagraph"/>
        <w:numPr>
          <w:ilvl w:val="0"/>
          <w:numId w:val="2"/>
        </w:numPr>
        <w:spacing w:after="80"/>
      </w:pPr>
      <w:r>
        <w:rPr>
          <w:rFonts w:ascii="Arial" w:cs="Arial" w:eastAsia="Arial" w:hAnsi="Arial"/>
          <w:color w:val="1F2937"/>
          <w:sz w:val="22"/>
          <w:szCs w:val="22"/>
        </w:rPr>
        <w:t xml:space="preserve">main.py — FastAPI app entry point, CORS config, router registration</w:t>
      </w:r>
    </w:p>
    <w:p>
      <w:pPr>
        <w:pStyle w:val="ListParagraph"/>
        <w:numPr>
          <w:ilvl w:val="0"/>
          <w:numId w:val="2"/>
        </w:numPr>
        <w:spacing w:after="80"/>
      </w:pPr>
      <w:r>
        <w:rPr>
          <w:rFonts w:ascii="Arial" w:cs="Arial" w:eastAsia="Arial" w:hAnsi="Arial"/>
          <w:color w:val="1F2937"/>
          <w:sz w:val="22"/>
          <w:szCs w:val="22"/>
        </w:rPr>
        <w:t xml:space="preserve">database.py — SQLAlchemy engine and session management</w:t>
      </w:r>
    </w:p>
    <w:p>
      <w:pPr>
        <w:pStyle w:val="ListParagraph"/>
        <w:numPr>
          <w:ilvl w:val="0"/>
          <w:numId w:val="2"/>
        </w:numPr>
        <w:spacing w:after="80"/>
      </w:pPr>
      <w:r>
        <w:rPr>
          <w:rFonts w:ascii="Arial" w:cs="Arial" w:eastAsia="Arial" w:hAnsi="Arial"/>
          <w:color w:val="1F2937"/>
          <w:sz w:val="22"/>
          <w:szCs w:val="22"/>
        </w:rPr>
        <w:t xml:space="preserve">models.py — All database table definitions as Python classes</w:t>
      </w:r>
    </w:p>
    <w:p>
      <w:pPr>
        <w:pStyle w:val="ListParagraph"/>
        <w:numPr>
          <w:ilvl w:val="0"/>
          <w:numId w:val="2"/>
        </w:numPr>
        <w:spacing w:after="80"/>
      </w:pPr>
      <w:r>
        <w:rPr>
          <w:rFonts w:ascii="Arial" w:cs="Arial" w:eastAsia="Arial" w:hAnsi="Arial"/>
          <w:color w:val="1F2937"/>
          <w:sz w:val="22"/>
          <w:szCs w:val="22"/>
        </w:rPr>
        <w:t xml:space="preserve">schemas.py — Pydantic models for request/response validation</w:t>
      </w:r>
    </w:p>
    <w:p>
      <w:pPr>
        <w:pStyle w:val="ListParagraph"/>
        <w:numPr>
          <w:ilvl w:val="0"/>
          <w:numId w:val="2"/>
        </w:numPr>
        <w:spacing w:after="80"/>
      </w:pPr>
      <w:r>
        <w:rPr>
          <w:rFonts w:ascii="Arial" w:cs="Arial" w:eastAsia="Arial" w:hAnsi="Arial"/>
          <w:color w:val="1F2937"/>
          <w:sz w:val="22"/>
          <w:szCs w:val="22"/>
        </w:rPr>
        <w:t xml:space="preserve">auth.py — JWT token creation, password hashing, user authentication</w:t>
      </w:r>
    </w:p>
    <w:p>
      <w:pPr>
        <w:pStyle w:val="ListParagraph"/>
        <w:numPr>
          <w:ilvl w:val="0"/>
          <w:numId w:val="2"/>
        </w:numPr>
        <w:spacing w:after="80"/>
      </w:pPr>
      <w:r>
        <w:rPr>
          <w:rFonts w:ascii="Arial" w:cs="Arial" w:eastAsia="Arial" w:hAnsi="Arial"/>
          <w:color w:val="1F2937"/>
          <w:sz w:val="22"/>
          <w:szCs w:val="22"/>
        </w:rPr>
        <w:t xml:space="preserve">routers/users.py — Register, login, profile update, password change</w:t>
      </w:r>
    </w:p>
    <w:p>
      <w:pPr>
        <w:pStyle w:val="ListParagraph"/>
        <w:numPr>
          <w:ilvl w:val="0"/>
          <w:numId w:val="2"/>
        </w:numPr>
        <w:spacing w:after="80"/>
      </w:pPr>
      <w:r>
        <w:rPr>
          <w:rFonts w:ascii="Arial" w:cs="Arial" w:eastAsia="Arial" w:hAnsi="Arial"/>
          <w:color w:val="1F2937"/>
          <w:sz w:val="22"/>
          <w:szCs w:val="22"/>
        </w:rPr>
        <w:t xml:space="preserve">routers/transactions.py — CRUD for expenses, summary, prediction, category suggestion</w:t>
      </w:r>
    </w:p>
    <w:p>
      <w:pPr>
        <w:pStyle w:val="ListParagraph"/>
        <w:numPr>
          <w:ilvl w:val="0"/>
          <w:numId w:val="2"/>
        </w:numPr>
        <w:spacing w:after="80"/>
      </w:pPr>
      <w:r>
        <w:rPr>
          <w:rFonts w:ascii="Arial" w:cs="Arial" w:eastAsia="Arial" w:hAnsi="Arial"/>
          <w:color w:val="1F2937"/>
          <w:sz w:val="22"/>
          <w:szCs w:val="22"/>
        </w:rPr>
        <w:t xml:space="preserve">routers/budgets.py — Set budget limits, get budget status with spend tracking</w:t>
      </w:r>
    </w:p>
    <w:p>
      <w:pPr>
        <w:pStyle w:val="ListParagraph"/>
        <w:numPr>
          <w:ilvl w:val="0"/>
          <w:numId w:val="2"/>
        </w:numPr>
        <w:spacing w:after="80"/>
      </w:pPr>
      <w:r>
        <w:rPr>
          <w:rFonts w:ascii="Arial" w:cs="Arial" w:eastAsia="Arial" w:hAnsi="Arial"/>
          <w:color w:val="1F2937"/>
          <w:sz w:val="22"/>
          <w:szCs w:val="22"/>
        </w:rPr>
        <w:t xml:space="preserve">routers/splits.py — Create splits, mark paid/unpaid, delete</w:t>
      </w:r>
    </w:p>
    <w:p>
      <w:pPr>
        <w:pStyle w:val="ListParagraph"/>
        <w:numPr>
          <w:ilvl w:val="0"/>
          <w:numId w:val="2"/>
        </w:numPr>
        <w:spacing w:after="80"/>
      </w:pPr>
      <w:r>
        <w:rPr>
          <w:rFonts w:ascii="Arial" w:cs="Arial" w:eastAsia="Arial" w:hAnsi="Arial"/>
          <w:color w:val="1F2937"/>
          <w:sz w:val="22"/>
          <w:szCs w:val="22"/>
        </w:rPr>
        <w:t xml:space="preserve">routers/categories.py — Get all spending categories</w:t>
      </w:r>
    </w:p>
    <w:p>
      <w:pPr>
        <w:pStyle w:val="ListParagraph"/>
        <w:numPr>
          <w:ilvl w:val="0"/>
          <w:numId w:val="2"/>
        </w:numPr>
        <w:spacing w:after="80"/>
      </w:pPr>
      <w:r>
        <w:rPr>
          <w:rFonts w:ascii="Arial" w:cs="Arial" w:eastAsia="Arial" w:hAnsi="Arial"/>
          <w:color w:val="1F2937"/>
          <w:sz w:val="22"/>
          <w:szCs w:val="22"/>
        </w:rPr>
        <w:t xml:space="preserve">routers/ai.py — AI chat and monthly report generation via Gemini</w:t>
      </w:r>
    </w:p>
    <w:p>
      <w:pPr>
        <w:pStyle w:val="ListParagraph"/>
        <w:numPr>
          <w:ilvl w:val="0"/>
          <w:numId w:val="2"/>
        </w:numPr>
        <w:spacing w:after="80"/>
      </w:pPr>
      <w:r>
        <w:rPr>
          <w:rFonts w:ascii="Arial" w:cs="Arial" w:eastAsia="Arial" w:hAnsi="Arial"/>
          <w:color w:val="1F2937"/>
          <w:sz w:val="22"/>
          <w:szCs w:val="22"/>
        </w:rPr>
        <w:t xml:space="preserve">routers/gamification.py — Streak tracking, savings goals, AI spending roast</w:t>
      </w:r>
    </w:p>
    <w:p>
      <w:pPr>
        <w:pStyle w:val="ListParagraph"/>
        <w:numPr>
          <w:ilvl w:val="0"/>
          <w:numId w:val="2"/>
        </w:numPr>
        <w:spacing w:after="80"/>
      </w:pPr>
      <w:r>
        <w:rPr>
          <w:rFonts w:ascii="Arial" w:cs="Arial" w:eastAsia="Arial" w:hAnsi="Arial"/>
          <w:color w:val="1F2937"/>
          <w:sz w:val="22"/>
          <w:szCs w:val="22"/>
        </w:rPr>
        <w:t xml:space="preserve">routers/friends.py — Friend requests, leaderboard, settle-up tracker</w:t>
      </w:r>
    </w:p>
    <w:p>
      <w:pPr>
        <w:spacing w:after="120"/>
      </w:pPr>
      <w:r>
        <w:t xml:space="preserve"/>
      </w:r>
    </w:p>
    <w:p>
      <w:pPr>
        <w:pStyle w:val="Heading3"/>
        <w:spacing w:before="200" w:after="80"/>
      </w:pPr>
      <w:r>
        <w:rPr>
          <w:rFonts w:ascii="Arial" w:cs="Arial" w:eastAsia="Arial" w:hAnsi="Arial"/>
          <w:b/>
          <w:bCs/>
          <w:color w:val="374151"/>
          <w:sz w:val="24"/>
          <w:szCs w:val="24"/>
        </w:rPr>
        <w:t xml:space="preserve">Frontend</w:t>
      </w:r>
    </w:p>
    <w:p>
      <w:pPr>
        <w:spacing w:after="100"/>
      </w:pPr>
      <w:r>
        <w:rPr>
          <w:rFonts w:ascii="Arial" w:cs="Arial" w:eastAsia="Arial" w:hAnsi="Arial"/>
          <w:color w:val="1F2937"/>
          <w:sz w:val="22"/>
          <w:szCs w:val="22"/>
        </w:rPr>
        <w:t xml:space="preserve">frontend/src/</w:t>
      </w:r>
    </w:p>
    <w:p>
      <w:pPr>
        <w:pStyle w:val="ListParagraph"/>
        <w:numPr>
          <w:ilvl w:val="0"/>
          <w:numId w:val="2"/>
        </w:numPr>
        <w:spacing w:after="80"/>
      </w:pPr>
      <w:r>
        <w:rPr>
          <w:rFonts w:ascii="Arial" w:cs="Arial" w:eastAsia="Arial" w:hAnsi="Arial"/>
          <w:color w:val="1F2937"/>
          <w:sz w:val="22"/>
          <w:szCs w:val="22"/>
        </w:rPr>
        <w:t xml:space="preserve">api/axios.js — Axios instance with base URL and JWT interceptor</w:t>
      </w:r>
    </w:p>
    <w:p>
      <w:pPr>
        <w:pStyle w:val="ListParagraph"/>
        <w:numPr>
          <w:ilvl w:val="0"/>
          <w:numId w:val="2"/>
        </w:numPr>
        <w:spacing w:after="80"/>
      </w:pPr>
      <w:r>
        <w:rPr>
          <w:rFonts w:ascii="Arial" w:cs="Arial" w:eastAsia="Arial" w:hAnsi="Arial"/>
          <w:color w:val="1F2937"/>
          <w:sz w:val="22"/>
          <w:szCs w:val="22"/>
        </w:rPr>
        <w:t xml:space="preserve">context/AuthContext.jsx — Global auth state, dark mode, user info</w:t>
      </w:r>
    </w:p>
    <w:p>
      <w:pPr>
        <w:pStyle w:val="ListParagraph"/>
        <w:numPr>
          <w:ilvl w:val="0"/>
          <w:numId w:val="2"/>
        </w:numPr>
        <w:spacing w:after="80"/>
      </w:pPr>
      <w:r>
        <w:rPr>
          <w:rFonts w:ascii="Arial" w:cs="Arial" w:eastAsia="Arial" w:hAnsi="Arial"/>
          <w:color w:val="1F2937"/>
          <w:sz w:val="22"/>
          <w:szCs w:val="22"/>
        </w:rPr>
        <w:t xml:space="preserve">components/Navbar.jsx — Navigation with dark mode toggle and badge notifications</w:t>
      </w:r>
    </w:p>
    <w:p>
      <w:pPr>
        <w:pStyle w:val="ListParagraph"/>
        <w:numPr>
          <w:ilvl w:val="0"/>
          <w:numId w:val="2"/>
        </w:numPr>
        <w:spacing w:after="80"/>
      </w:pPr>
      <w:r>
        <w:rPr>
          <w:rFonts w:ascii="Arial" w:cs="Arial" w:eastAsia="Arial" w:hAnsi="Arial"/>
          <w:color w:val="1F2937"/>
          <w:sz w:val="22"/>
          <w:szCs w:val="22"/>
        </w:rPr>
        <w:t xml:space="preserve">components/ProtectedRoute.jsx — Route guard redirecting unauthenticated users</w:t>
      </w:r>
    </w:p>
    <w:p>
      <w:pPr>
        <w:pStyle w:val="ListParagraph"/>
        <w:numPr>
          <w:ilvl w:val="0"/>
          <w:numId w:val="2"/>
        </w:numPr>
        <w:spacing w:after="80"/>
      </w:pPr>
      <w:r>
        <w:rPr>
          <w:rFonts w:ascii="Arial" w:cs="Arial" w:eastAsia="Arial" w:hAnsi="Arial"/>
          <w:color w:val="1F2937"/>
          <w:sz w:val="22"/>
          <w:szCs w:val="22"/>
        </w:rPr>
        <w:t xml:space="preserve">pages/Login.jsx — Email/password login form</w:t>
      </w:r>
    </w:p>
    <w:p>
      <w:pPr>
        <w:pStyle w:val="ListParagraph"/>
        <w:numPr>
          <w:ilvl w:val="0"/>
          <w:numId w:val="2"/>
        </w:numPr>
        <w:spacing w:after="80"/>
      </w:pPr>
      <w:r>
        <w:rPr>
          <w:rFonts w:ascii="Arial" w:cs="Arial" w:eastAsia="Arial" w:hAnsi="Arial"/>
          <w:color w:val="1F2937"/>
          <w:sz w:val="22"/>
          <w:szCs w:val="22"/>
        </w:rPr>
        <w:t xml:space="preserve">pages/Register.jsx — New user registration with college and allowance setup</w:t>
      </w:r>
    </w:p>
    <w:p>
      <w:pPr>
        <w:pStyle w:val="ListParagraph"/>
        <w:numPr>
          <w:ilvl w:val="0"/>
          <w:numId w:val="2"/>
        </w:numPr>
        <w:spacing w:after="80"/>
      </w:pPr>
      <w:r>
        <w:rPr>
          <w:rFonts w:ascii="Arial" w:cs="Arial" w:eastAsia="Arial" w:hAnsi="Arial"/>
          <w:color w:val="1F2937"/>
          <w:sz w:val="22"/>
          <w:szCs w:val="22"/>
        </w:rPr>
        <w:t xml:space="preserve">pages/Dashboard.jsx — Main analytics view with all charts and widgets</w:t>
      </w:r>
    </w:p>
    <w:p>
      <w:pPr>
        <w:pStyle w:val="ListParagraph"/>
        <w:numPr>
          <w:ilvl w:val="0"/>
          <w:numId w:val="2"/>
        </w:numPr>
        <w:spacing w:after="80"/>
      </w:pPr>
      <w:r>
        <w:rPr>
          <w:rFonts w:ascii="Arial" w:cs="Arial" w:eastAsia="Arial" w:hAnsi="Arial"/>
          <w:color w:val="1F2937"/>
          <w:sz w:val="22"/>
          <w:szCs w:val="22"/>
        </w:rPr>
        <w:t xml:space="preserve">pages/Transactions.jsx — Add/view/delete expenses with category badges</w:t>
      </w:r>
    </w:p>
    <w:p>
      <w:pPr>
        <w:pStyle w:val="ListParagraph"/>
        <w:numPr>
          <w:ilvl w:val="0"/>
          <w:numId w:val="2"/>
        </w:numPr>
        <w:spacing w:after="80"/>
      </w:pPr>
      <w:r>
        <w:rPr>
          <w:rFonts w:ascii="Arial" w:cs="Arial" w:eastAsia="Arial" w:hAnsi="Arial"/>
          <w:color w:val="1F2937"/>
          <w:sz w:val="22"/>
          <w:szCs w:val="22"/>
        </w:rPr>
        <w:t xml:space="preserve">pages/Budgets.jsx — Set and track monthly budget limits per category</w:t>
      </w:r>
    </w:p>
    <w:p>
      <w:pPr>
        <w:pStyle w:val="ListParagraph"/>
        <w:numPr>
          <w:ilvl w:val="0"/>
          <w:numId w:val="2"/>
        </w:numPr>
        <w:spacing w:after="80"/>
      </w:pPr>
      <w:r>
        <w:rPr>
          <w:rFonts w:ascii="Arial" w:cs="Arial" w:eastAsia="Arial" w:hAnsi="Arial"/>
          <w:color w:val="1F2937"/>
          <w:sz w:val="22"/>
          <w:szCs w:val="22"/>
        </w:rPr>
        <w:t xml:space="preserve">pages/Splits.jsx — Create and manage split expenses with friends</w:t>
      </w:r>
    </w:p>
    <w:p>
      <w:pPr>
        <w:pStyle w:val="ListParagraph"/>
        <w:numPr>
          <w:ilvl w:val="0"/>
          <w:numId w:val="2"/>
        </w:numPr>
        <w:spacing w:after="80"/>
      </w:pPr>
      <w:r>
        <w:rPr>
          <w:rFonts w:ascii="Arial" w:cs="Arial" w:eastAsia="Arial" w:hAnsi="Arial"/>
          <w:color w:val="1F2937"/>
          <w:sz w:val="22"/>
          <w:szCs w:val="22"/>
        </w:rPr>
        <w:t xml:space="preserve">pages/Goals.jsx — Create and track savings goals with progress bars</w:t>
      </w:r>
    </w:p>
    <w:p>
      <w:pPr>
        <w:pStyle w:val="ListParagraph"/>
        <w:numPr>
          <w:ilvl w:val="0"/>
          <w:numId w:val="2"/>
        </w:numPr>
        <w:spacing w:after="80"/>
      </w:pPr>
      <w:r>
        <w:rPr>
          <w:rFonts w:ascii="Arial" w:cs="Arial" w:eastAsia="Arial" w:hAnsi="Arial"/>
          <w:color w:val="1F2937"/>
          <w:sz w:val="22"/>
          <w:szCs w:val="22"/>
        </w:rPr>
        <w:t xml:space="preserve">pages/Friends.jsx — Friend requests, leaderboard, settle-up tracker</w:t>
      </w:r>
    </w:p>
    <w:p>
      <w:pPr>
        <w:pStyle w:val="ListParagraph"/>
        <w:numPr>
          <w:ilvl w:val="0"/>
          <w:numId w:val="2"/>
        </w:numPr>
        <w:spacing w:after="80"/>
      </w:pPr>
      <w:r>
        <w:rPr>
          <w:rFonts w:ascii="Arial" w:cs="Arial" w:eastAsia="Arial" w:hAnsi="Arial"/>
          <w:color w:val="1F2937"/>
          <w:sz w:val="22"/>
          <w:szCs w:val="22"/>
        </w:rPr>
        <w:t xml:space="preserve">pages/AIChat.jsx — Full-page AI chat interface</w:t>
      </w:r>
    </w:p>
    <w:p>
      <w:pPr>
        <w:pStyle w:val="ListParagraph"/>
        <w:numPr>
          <w:ilvl w:val="0"/>
          <w:numId w:val="2"/>
        </w:numPr>
        <w:spacing w:after="80"/>
      </w:pPr>
      <w:r>
        <w:rPr>
          <w:rFonts w:ascii="Arial" w:cs="Arial" w:eastAsia="Arial" w:hAnsi="Arial"/>
          <w:color w:val="1F2937"/>
          <w:sz w:val="22"/>
          <w:szCs w:val="22"/>
        </w:rPr>
        <w:t xml:space="preserve">pages/Profile.jsx — Update name, college, allowance, and password</w:t>
      </w:r>
    </w:p>
    <w:p>
      <w:r>
        <w:br w:type="page"/>
      </w:r>
    </w:p>
    <w:p>
      <w:pPr>
        <w:pStyle w:val="Heading1"/>
        <w:pBdr>
          <w:bottom w:val="single" w:color="2563EB" w:sz="6" w:space="6"/>
        </w:pBdr>
        <w:spacing w:before="320" w:after="160"/>
      </w:pPr>
      <w:r>
        <w:rPr>
          <w:rFonts w:ascii="Arial" w:cs="Arial" w:eastAsia="Arial" w:hAnsi="Arial"/>
          <w:b/>
          <w:bCs/>
          <w:color w:val="1E40AF"/>
          <w:sz w:val="36"/>
          <w:szCs w:val="36"/>
        </w:rPr>
        <w:t xml:space="preserve">3. Database Design</w:t>
      </w:r>
    </w:p>
    <w:p>
      <w:pPr>
        <w:pStyle w:val="Heading2"/>
        <w:spacing w:before="260" w:after="120"/>
      </w:pPr>
      <w:r>
        <w:rPr>
          <w:rFonts w:ascii="Arial" w:cs="Arial" w:eastAsia="Arial" w:hAnsi="Arial"/>
          <w:b/>
          <w:bCs/>
          <w:color w:val="2563EB"/>
          <w:sz w:val="28"/>
          <w:szCs w:val="28"/>
        </w:rPr>
        <w:t xml:space="preserve">3.1 Entity Relationship Overview</w:t>
      </w:r>
    </w:p>
    <w:p>
      <w:pPr>
        <w:spacing w:after="100"/>
      </w:pPr>
      <w:r>
        <w:rPr>
          <w:rFonts w:ascii="Arial" w:cs="Arial" w:eastAsia="Arial" w:hAnsi="Arial"/>
          <w:color w:val="1F2937"/>
          <w:sz w:val="22"/>
          <w:szCs w:val="22"/>
        </w:rPr>
        <w:t xml:space="preserve">The database consists of 11 tables organized around the central users table. All user data is isolated by user_id foreign keys with CASCADE delete ensuring data integrity.</w:t>
      </w:r>
    </w:p>
    <w:p>
      <w:pPr>
        <w:spacing w:after="120"/>
      </w:pPr>
      <w:r>
        <w:t xml:space="preserve"/>
      </w:r>
    </w:p>
    <w:p>
      <w:pPr>
        <w:pStyle w:val="Heading2"/>
        <w:spacing w:before="260" w:after="120"/>
      </w:pPr>
      <w:r>
        <w:rPr>
          <w:rFonts w:ascii="Arial" w:cs="Arial" w:eastAsia="Arial" w:hAnsi="Arial"/>
          <w:b/>
          <w:bCs/>
          <w:color w:val="2563EB"/>
          <w:sz w:val="28"/>
          <w:szCs w:val="28"/>
        </w:rPr>
        <w:t xml:space="preserve">3.2 Table Descriptions</w:t>
      </w:r>
    </w:p>
    <w:p>
      <w:pPr>
        <w:pStyle w:val="Heading3"/>
        <w:spacing w:before="200" w:after="80"/>
      </w:pPr>
      <w:r>
        <w:rPr>
          <w:rFonts w:ascii="Arial" w:cs="Arial" w:eastAsia="Arial" w:hAnsi="Arial"/>
          <w:b/>
          <w:bCs/>
          <w:color w:val="374151"/>
          <w:sz w:val="24"/>
          <w:szCs w:val="24"/>
        </w:rPr>
        <w:t xml:space="preserve">users</w:t>
      </w:r>
    </w:p>
    <w:p>
      <w:pPr>
        <w:spacing w:after="100"/>
      </w:pPr>
      <w:r>
        <w:rPr>
          <w:rFonts w:ascii="Arial" w:cs="Arial" w:eastAsia="Arial" w:hAnsi="Arial"/>
          <w:color w:val="1F2937"/>
          <w:sz w:val="22"/>
          <w:szCs w:val="22"/>
        </w:rPr>
        <w:t xml:space="preserve">Stores all registered student accounts. Core table that all other tables reference.</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rPr>
          <w:tblHeader/>
        </w:trPr>
        <w:tc>
          <w:tcPr>
            <w:tcW w:type="dxa" w:w="2000"/>
            <w:tcBorders>
              <w:top w:val="single" w:color="93C5FD" w:sz="1"/>
              <w:left w:val="single" w:color="93C5FD" w:sz="1"/>
              <w:bottom w:val="single" w:color="93C5FD" w:sz="1"/>
              <w:right w:val="single" w:color="93C5FD"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93C5FD" w:sz="1"/>
              <w:left w:val="single" w:color="93C5FD" w:sz="1"/>
              <w:bottom w:val="single" w:color="93C5FD" w:sz="1"/>
              <w:right w:val="single" w:color="93C5FD"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26"/>
            <w:tcBorders>
              <w:top w:val="single" w:color="93C5FD" w:sz="1"/>
              <w:left w:val="single" w:color="93C5FD" w:sz="1"/>
              <w:bottom w:val="single" w:color="93C5FD" w:sz="1"/>
              <w:right w:val="single" w:color="93C5FD"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color w:val="1F2937"/>
                <w:sz w:val="18"/>
                <w:szCs w:val="18"/>
              </w:rPr>
              <w:t xml:space="preserve">id INT PK</w:t>
            </w:r>
          </w:p>
        </w:tc>
        <w:tc>
          <w:tcPr>
            <w:tcW w:type="dxa" w:w="20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color w:val="1F2937"/>
                <w:sz w:val="18"/>
                <w:szCs w:val="18"/>
              </w:rPr>
              <w:t xml:space="preserve">Auto-increment primary key</w:t>
            </w:r>
          </w:p>
        </w:tc>
        <w:tc>
          <w:tcPr>
            <w:tcW w:type="dxa" w:w="5026"/>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color w:val="1F2937"/>
                <w:sz w:val="18"/>
                <w:szCs w:val="18"/>
              </w:rPr>
              <w:t xml:space="preserve">Unique user identifier</w:t>
            </w:r>
          </w:p>
        </w:tc>
      </w:tr>
      <w:tr>
        <w:tc>
          <w:tcPr>
            <w:tcW w:type="dxa" w:w="20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name VARCHAR(100)</w:t>
            </w:r>
          </w:p>
        </w:tc>
        <w:tc>
          <w:tcPr>
            <w:tcW w:type="dxa" w:w="20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Full name</w:t>
            </w:r>
          </w:p>
        </w:tc>
        <w:tc>
          <w:tcPr>
            <w:tcW w:type="dxa" w:w="5026"/>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Student's display name</w:t>
            </w:r>
          </w:p>
        </w:tc>
      </w:tr>
      <w:tr>
        <w:tc>
          <w:tcPr>
            <w:tcW w:type="dxa" w:w="20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color w:val="1F2937"/>
                <w:sz w:val="18"/>
                <w:szCs w:val="18"/>
              </w:rPr>
              <w:t xml:space="preserve">email VARCHAR(100) UNIQUE</w:t>
            </w:r>
          </w:p>
        </w:tc>
        <w:tc>
          <w:tcPr>
            <w:tcW w:type="dxa" w:w="20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color w:val="1F2937"/>
                <w:sz w:val="18"/>
                <w:szCs w:val="18"/>
              </w:rPr>
              <w:t xml:space="preserve">Email address</w:t>
            </w:r>
          </w:p>
        </w:tc>
        <w:tc>
          <w:tcPr>
            <w:tcW w:type="dxa" w:w="5026"/>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color w:val="1F2937"/>
                <w:sz w:val="18"/>
                <w:szCs w:val="18"/>
              </w:rPr>
              <w:t xml:space="preserve">Used for login and friend search</w:t>
            </w:r>
          </w:p>
        </w:tc>
      </w:tr>
      <w:tr>
        <w:tc>
          <w:tcPr>
            <w:tcW w:type="dxa" w:w="20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password_hash VARCHAR(255)</w:t>
            </w:r>
          </w:p>
        </w:tc>
        <w:tc>
          <w:tcPr>
            <w:tcW w:type="dxa" w:w="20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Bcrypt hash</w:t>
            </w:r>
          </w:p>
        </w:tc>
        <w:tc>
          <w:tcPr>
            <w:tcW w:type="dxa" w:w="5026"/>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Never stored as plain text</w:t>
            </w:r>
          </w:p>
        </w:tc>
      </w:tr>
      <w:tr>
        <w:tc>
          <w:tcPr>
            <w:tcW w:type="dxa" w:w="20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color w:val="1F2937"/>
                <w:sz w:val="18"/>
                <w:szCs w:val="18"/>
              </w:rPr>
              <w:t xml:space="preserve">college VARCHAR(150)</w:t>
            </w:r>
          </w:p>
        </w:tc>
        <w:tc>
          <w:tcPr>
            <w:tcW w:type="dxa" w:w="20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color w:val="1F2937"/>
                <w:sz w:val="18"/>
                <w:szCs w:val="18"/>
              </w:rPr>
              <w:t xml:space="preserve">College name</w:t>
            </w:r>
          </w:p>
        </w:tc>
        <w:tc>
          <w:tcPr>
            <w:tcW w:type="dxa" w:w="5026"/>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color w:val="1F2937"/>
                <w:sz w:val="18"/>
                <w:szCs w:val="18"/>
              </w:rPr>
              <w:t xml:space="preserve">Optional, shown on profile</w:t>
            </w:r>
          </w:p>
        </w:tc>
      </w:tr>
      <w:tr>
        <w:tc>
          <w:tcPr>
            <w:tcW w:type="dxa" w:w="20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hostel_room VARCHAR(50)</w:t>
            </w:r>
          </w:p>
        </w:tc>
        <w:tc>
          <w:tcPr>
            <w:tcW w:type="dxa" w:w="20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Room number</w:t>
            </w:r>
          </w:p>
        </w:tc>
        <w:tc>
          <w:tcPr>
            <w:tcW w:type="dxa" w:w="5026"/>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Optional hostel room identifier</w:t>
            </w:r>
          </w:p>
        </w:tc>
      </w:tr>
      <w:tr>
        <w:tc>
          <w:tcPr>
            <w:tcW w:type="dxa" w:w="20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color w:val="1F2937"/>
                <w:sz w:val="18"/>
                <w:szCs w:val="18"/>
              </w:rPr>
              <w:t xml:space="preserve">monthly_allowance DECIMAL(10,2)</w:t>
            </w:r>
          </w:p>
        </w:tc>
        <w:tc>
          <w:tcPr>
            <w:tcW w:type="dxa" w:w="20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color w:val="1F2937"/>
                <w:sz w:val="18"/>
                <w:szCs w:val="18"/>
              </w:rPr>
              <w:t xml:space="preserve">Amount in rupees</w:t>
            </w:r>
          </w:p>
        </w:tc>
        <w:tc>
          <w:tcPr>
            <w:tcW w:type="dxa" w:w="5026"/>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color w:val="1F2937"/>
                <w:sz w:val="18"/>
                <w:szCs w:val="18"/>
              </w:rPr>
              <w:t xml:space="preserve">Base for budget calculations</w:t>
            </w:r>
          </w:p>
        </w:tc>
      </w:tr>
      <w:tr>
        <w:tc>
          <w:tcPr>
            <w:tcW w:type="dxa" w:w="20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created_at TIMESTAMP</w:t>
            </w:r>
          </w:p>
        </w:tc>
        <w:tc>
          <w:tcPr>
            <w:tcW w:type="dxa" w:w="20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Auto-set</w:t>
            </w:r>
          </w:p>
        </w:tc>
        <w:tc>
          <w:tcPr>
            <w:tcW w:type="dxa" w:w="5026"/>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Account creation time</w:t>
            </w:r>
          </w:p>
        </w:tc>
      </w:tr>
    </w:tbl>
    <w:p>
      <w:pPr>
        <w:spacing w:after="120"/>
      </w:pPr>
      <w:r>
        <w:t xml:space="preserve"/>
      </w:r>
    </w:p>
    <w:p>
      <w:pPr>
        <w:pStyle w:val="Heading3"/>
        <w:spacing w:before="200" w:after="80"/>
      </w:pPr>
      <w:r>
        <w:rPr>
          <w:rFonts w:ascii="Arial" w:cs="Arial" w:eastAsia="Arial" w:hAnsi="Arial"/>
          <w:b/>
          <w:bCs/>
          <w:color w:val="374151"/>
          <w:sz w:val="24"/>
          <w:szCs w:val="24"/>
        </w:rPr>
        <w:t xml:space="preserve">transactions</w:t>
      </w:r>
    </w:p>
    <w:p>
      <w:pPr>
        <w:spacing w:after="100"/>
      </w:pPr>
      <w:r>
        <w:rPr>
          <w:rFonts w:ascii="Arial" w:cs="Arial" w:eastAsia="Arial" w:hAnsi="Arial"/>
          <w:color w:val="1F2937"/>
          <w:sz w:val="22"/>
          <w:szCs w:val="22"/>
        </w:rPr>
        <w:t xml:space="preserve">Records every financial transaction — both income (allowance received) and expenses (money spent). Core table for all analytics.</w:t>
      </w:r>
    </w:p>
    <w:p>
      <w:pPr>
        <w:pStyle w:val="ListParagraph"/>
        <w:numPr>
          <w:ilvl w:val="0"/>
          <w:numId w:val="2"/>
        </w:numPr>
        <w:spacing w:after="80"/>
      </w:pPr>
      <w:r>
        <w:rPr>
          <w:rFonts w:ascii="Arial" w:cs="Arial" w:eastAsia="Arial" w:hAnsi="Arial"/>
          <w:color w:val="1F2937"/>
          <w:sz w:val="22"/>
          <w:szCs w:val="22"/>
        </w:rPr>
        <w:t xml:space="preserve">user_id: Foreign key to users, CASCADE delete</w:t>
      </w:r>
    </w:p>
    <w:p>
      <w:pPr>
        <w:pStyle w:val="ListParagraph"/>
        <w:numPr>
          <w:ilvl w:val="0"/>
          <w:numId w:val="2"/>
        </w:numPr>
        <w:spacing w:after="80"/>
      </w:pPr>
      <w:r>
        <w:rPr>
          <w:rFonts w:ascii="Arial" w:cs="Arial" w:eastAsia="Arial" w:hAnsi="Arial"/>
          <w:color w:val="1F2937"/>
          <w:sz w:val="22"/>
          <w:szCs w:val="22"/>
        </w:rPr>
        <w:t xml:space="preserve">category_id: Foreign key to categories, SET NULL on delete</w:t>
      </w:r>
    </w:p>
    <w:p>
      <w:pPr>
        <w:pStyle w:val="ListParagraph"/>
        <w:numPr>
          <w:ilvl w:val="0"/>
          <w:numId w:val="2"/>
        </w:numPr>
        <w:spacing w:after="80"/>
      </w:pPr>
      <w:r>
        <w:rPr>
          <w:rFonts w:ascii="Arial" w:cs="Arial" w:eastAsia="Arial" w:hAnsi="Arial"/>
          <w:color w:val="1F2937"/>
          <w:sz w:val="22"/>
          <w:szCs w:val="22"/>
        </w:rPr>
        <w:t xml:space="preserve">type: ENUM("income", "expense") — determines direction in calculations</w:t>
      </w:r>
    </w:p>
    <w:p>
      <w:pPr>
        <w:pStyle w:val="ListParagraph"/>
        <w:numPr>
          <w:ilvl w:val="0"/>
          <w:numId w:val="2"/>
        </w:numPr>
        <w:spacing w:after="80"/>
      </w:pPr>
      <w:r>
        <w:rPr>
          <w:rFonts w:ascii="Arial" w:cs="Arial" w:eastAsia="Arial" w:hAnsi="Arial"/>
          <w:color w:val="1F2937"/>
          <w:sz w:val="22"/>
          <w:szCs w:val="22"/>
        </w:rPr>
        <w:t xml:space="preserve">date: The actual transaction date (not when it was logged)</w:t>
      </w:r>
    </w:p>
    <w:p>
      <w:pPr>
        <w:spacing w:after="120"/>
      </w:pPr>
      <w:r>
        <w:t xml:space="preserve"/>
      </w:r>
    </w:p>
    <w:p>
      <w:pPr>
        <w:pStyle w:val="Heading3"/>
        <w:spacing w:before="200" w:after="80"/>
      </w:pPr>
      <w:r>
        <w:rPr>
          <w:rFonts w:ascii="Arial" w:cs="Arial" w:eastAsia="Arial" w:hAnsi="Arial"/>
          <w:b/>
          <w:bCs/>
          <w:color w:val="374151"/>
          <w:sz w:val="24"/>
          <w:szCs w:val="24"/>
        </w:rPr>
        <w:t xml:space="preserve">categories</w:t>
      </w:r>
    </w:p>
    <w:p>
      <w:pPr>
        <w:spacing w:after="100"/>
      </w:pPr>
      <w:r>
        <w:rPr>
          <w:rFonts w:ascii="Arial" w:cs="Arial" w:eastAsia="Arial" w:hAnsi="Arial"/>
          <w:color w:val="1F2937"/>
          <w:sz w:val="22"/>
          <w:szCs w:val="22"/>
        </w:rPr>
        <w:t xml:space="preserve">Pre-seeded lookup table with 9 student-specific categories: Mess/Food, Canteen/Snacks, Transport, Stationery, Entertainment, Medical, Clothing, Recharge, Other. Each has a color code for chart visualization.</w:t>
      </w:r>
    </w:p>
    <w:p>
      <w:pPr>
        <w:spacing w:after="120"/>
      </w:pPr>
      <w:r>
        <w:t xml:space="preserve"/>
      </w:r>
    </w:p>
    <w:p>
      <w:pPr>
        <w:pStyle w:val="Heading3"/>
        <w:spacing w:before="200" w:after="80"/>
      </w:pPr>
      <w:r>
        <w:rPr>
          <w:rFonts w:ascii="Arial" w:cs="Arial" w:eastAsia="Arial" w:hAnsi="Arial"/>
          <w:b/>
          <w:bCs/>
          <w:color w:val="374151"/>
          <w:sz w:val="24"/>
          <w:szCs w:val="24"/>
        </w:rPr>
        <w:t xml:space="preserve">budgets</w:t>
      </w:r>
    </w:p>
    <w:p>
      <w:pPr>
        <w:spacing w:after="100"/>
      </w:pPr>
      <w:r>
        <w:rPr>
          <w:rFonts w:ascii="Arial" w:cs="Arial" w:eastAsia="Arial" w:hAnsi="Arial"/>
          <w:color w:val="1F2937"/>
          <w:sz w:val="22"/>
          <w:szCs w:val="22"/>
        </w:rPr>
        <w:t xml:space="preserve">Monthly budget limits set by the user per category. Unique constraint on (user_id, category_id, month, year) ensures one limit per category per month. Compared against actual spending from transactions table to calculate budget status.</w:t>
      </w:r>
    </w:p>
    <w:p>
      <w:pPr>
        <w:spacing w:after="120"/>
      </w:pPr>
      <w:r>
        <w:t xml:space="preserve"/>
      </w:r>
    </w:p>
    <w:p>
      <w:pPr>
        <w:pStyle w:val="Heading3"/>
        <w:spacing w:before="200" w:after="80"/>
      </w:pPr>
      <w:r>
        <w:rPr>
          <w:rFonts w:ascii="Arial" w:cs="Arial" w:eastAsia="Arial" w:hAnsi="Arial"/>
          <w:b/>
          <w:bCs/>
          <w:color w:val="374151"/>
          <w:sz w:val="24"/>
          <w:szCs w:val="24"/>
        </w:rPr>
        <w:t xml:space="preserve">split_expenses</w:t>
      </w:r>
    </w:p>
    <w:p>
      <w:pPr>
        <w:spacing w:after="100"/>
      </w:pPr>
      <w:r>
        <w:rPr>
          <w:rFonts w:ascii="Arial" w:cs="Arial" w:eastAsia="Arial" w:hAnsi="Arial"/>
          <w:color w:val="1F2937"/>
          <w:sz w:val="22"/>
          <w:szCs w:val="22"/>
        </w:rPr>
        <w:t xml:space="preserve">Header record for a shared expense. created_by is the user who created the split. total_amount is the full bill amount before division.</w:t>
      </w:r>
    </w:p>
    <w:p>
      <w:pPr>
        <w:spacing w:after="120"/>
      </w:pPr>
      <w:r>
        <w:t xml:space="preserve"/>
      </w:r>
    </w:p>
    <w:p>
      <w:pPr>
        <w:pStyle w:val="Heading3"/>
        <w:spacing w:before="200" w:after="80"/>
      </w:pPr>
      <w:r>
        <w:rPr>
          <w:rFonts w:ascii="Arial" w:cs="Arial" w:eastAsia="Arial" w:hAnsi="Arial"/>
          <w:b/>
          <w:bCs/>
          <w:color w:val="374151"/>
          <w:sz w:val="24"/>
          <w:szCs w:val="24"/>
        </w:rPr>
        <w:t xml:space="preserve">split_members</w:t>
      </w:r>
    </w:p>
    <w:p>
      <w:pPr>
        <w:spacing w:after="100"/>
      </w:pPr>
      <w:r>
        <w:rPr>
          <w:rFonts w:ascii="Arial" w:cs="Arial" w:eastAsia="Arial" w:hAnsi="Arial"/>
          <w:color w:val="1F2937"/>
          <w:sz w:val="22"/>
          <w:szCs w:val="22"/>
        </w:rPr>
        <w:t xml:space="preserve">Detail records for each participant in a split. amount_owed is the pre-calculated per-person share. is_paid tracks settlement status. One row per participant per split.</w:t>
      </w:r>
    </w:p>
    <w:p>
      <w:pPr>
        <w:spacing w:after="120"/>
      </w:pPr>
      <w:r>
        <w:t xml:space="preserve"/>
      </w:r>
    </w:p>
    <w:p>
      <w:pPr>
        <w:pStyle w:val="Heading3"/>
        <w:spacing w:before="200" w:after="80"/>
      </w:pPr>
      <w:r>
        <w:rPr>
          <w:rFonts w:ascii="Arial" w:cs="Arial" w:eastAsia="Arial" w:hAnsi="Arial"/>
          <w:b/>
          <w:bCs/>
          <w:color w:val="374151"/>
          <w:sz w:val="24"/>
          <w:szCs w:val="24"/>
        </w:rPr>
        <w:t xml:space="preserve">streaks</w:t>
      </w:r>
    </w:p>
    <w:p>
      <w:pPr>
        <w:spacing w:after="100"/>
      </w:pPr>
      <w:r>
        <w:rPr>
          <w:rFonts w:ascii="Arial" w:cs="Arial" w:eastAsia="Arial" w:hAnsi="Arial"/>
          <w:color w:val="1F2937"/>
          <w:sz w:val="22"/>
          <w:szCs w:val="22"/>
        </w:rPr>
        <w:t xml:space="preserve">One row per user tracking their daily logging streak. current_streak resets to 0 if a day is missed. longest_streak is the all-time best. last_log_date prevents double-logging on the same day.</w:t>
      </w:r>
    </w:p>
    <w:p>
      <w:pPr>
        <w:spacing w:after="120"/>
      </w:pPr>
      <w:r>
        <w:t xml:space="preserve"/>
      </w:r>
    </w:p>
    <w:p>
      <w:pPr>
        <w:pStyle w:val="Heading3"/>
        <w:spacing w:before="200" w:after="80"/>
      </w:pPr>
      <w:r>
        <w:rPr>
          <w:rFonts w:ascii="Arial" w:cs="Arial" w:eastAsia="Arial" w:hAnsi="Arial"/>
          <w:b/>
          <w:bCs/>
          <w:color w:val="374151"/>
          <w:sz w:val="24"/>
          <w:szCs w:val="24"/>
        </w:rPr>
        <w:t xml:space="preserve">savings_goals</w:t>
      </w:r>
    </w:p>
    <w:p>
      <w:pPr>
        <w:spacing w:after="100"/>
      </w:pPr>
      <w:r>
        <w:rPr>
          <w:rFonts w:ascii="Arial" w:cs="Arial" w:eastAsia="Arial" w:hAnsi="Arial"/>
          <w:color w:val="1F2937"/>
          <w:sz w:val="22"/>
          <w:szCs w:val="22"/>
        </w:rPr>
        <w:t xml:space="preserve">Student-defined savings targets (e.g., new iPhone, Goa trip). saved_amount is updated via deposits. is_completed auto-sets when saved_amount reaches target_amount. Supports optional deadline and emoji for personalization.</w:t>
      </w:r>
    </w:p>
    <w:p>
      <w:pPr>
        <w:spacing w:after="120"/>
      </w:pPr>
      <w:r>
        <w:t xml:space="preserve"/>
      </w:r>
    </w:p>
    <w:p>
      <w:pPr>
        <w:pStyle w:val="Heading3"/>
        <w:spacing w:before="200" w:after="80"/>
      </w:pPr>
      <w:r>
        <w:rPr>
          <w:rFonts w:ascii="Arial" w:cs="Arial" w:eastAsia="Arial" w:hAnsi="Arial"/>
          <w:b/>
          <w:bCs/>
          <w:color w:val="374151"/>
          <w:sz w:val="24"/>
          <w:szCs w:val="24"/>
        </w:rPr>
        <w:t xml:space="preserve">roasts</w:t>
      </w:r>
    </w:p>
    <w:p>
      <w:pPr>
        <w:spacing w:after="100"/>
      </w:pPr>
      <w:r>
        <w:rPr>
          <w:rFonts w:ascii="Arial" w:cs="Arial" w:eastAsia="Arial" w:hAnsi="Arial"/>
          <w:color w:val="1F2937"/>
          <w:sz w:val="22"/>
          <w:szCs w:val="22"/>
        </w:rPr>
        <w:t xml:space="preserve">Caches AI-generated spending roasts per user per week (week_start is the Monday of that week). Prevents re-generating the same roast on every page load and controls Gemini API usage.</w:t>
      </w:r>
    </w:p>
    <w:p>
      <w:pPr>
        <w:spacing w:after="120"/>
      </w:pPr>
      <w:r>
        <w:t xml:space="preserve"/>
      </w:r>
    </w:p>
    <w:p>
      <w:pPr>
        <w:pStyle w:val="Heading3"/>
        <w:spacing w:before="200" w:after="80"/>
      </w:pPr>
      <w:r>
        <w:rPr>
          <w:rFonts w:ascii="Arial" w:cs="Arial" w:eastAsia="Arial" w:hAnsi="Arial"/>
          <w:b/>
          <w:bCs/>
          <w:color w:val="374151"/>
          <w:sz w:val="24"/>
          <w:szCs w:val="24"/>
        </w:rPr>
        <w:t xml:space="preserve">friendships</w:t>
      </w:r>
    </w:p>
    <w:p>
      <w:pPr>
        <w:spacing w:after="100"/>
      </w:pPr>
      <w:r>
        <w:rPr>
          <w:rFonts w:ascii="Arial" w:cs="Arial" w:eastAsia="Arial" w:hAnsi="Arial"/>
          <w:color w:val="1F2937"/>
          <w:sz w:val="22"/>
          <w:szCs w:val="22"/>
        </w:rPr>
        <w:t xml:space="preserve">Bidirectional friendship records with status (pending, accepted, rejected). Unique constraint on (sender_id, receiver_id) prevents duplicate requests. Status transitions: pending → accepted or pending → rejected.</w:t>
      </w:r>
    </w:p>
    <w:p>
      <w:r>
        <w:br w:type="page"/>
      </w:r>
    </w:p>
    <w:p>
      <w:pPr>
        <w:pStyle w:val="Heading1"/>
        <w:pBdr>
          <w:bottom w:val="single" w:color="2563EB" w:sz="6" w:space="6"/>
        </w:pBdr>
        <w:spacing w:before="320" w:after="160"/>
      </w:pPr>
      <w:r>
        <w:rPr>
          <w:rFonts w:ascii="Arial" w:cs="Arial" w:eastAsia="Arial" w:hAnsi="Arial"/>
          <w:b/>
          <w:bCs/>
          <w:color w:val="1E40AF"/>
          <w:sz w:val="36"/>
          <w:szCs w:val="36"/>
        </w:rPr>
        <w:t xml:space="preserve">4. API Reference</w:t>
      </w:r>
    </w:p>
    <w:p>
      <w:pPr>
        <w:pStyle w:val="Heading2"/>
        <w:spacing w:before="260" w:after="120"/>
      </w:pPr>
      <w:r>
        <w:rPr>
          <w:rFonts w:ascii="Arial" w:cs="Arial" w:eastAsia="Arial" w:hAnsi="Arial"/>
          <w:b/>
          <w:bCs/>
          <w:color w:val="2563EB"/>
          <w:sz w:val="28"/>
          <w:szCs w:val="28"/>
        </w:rPr>
        <w:t xml:space="preserve">4.1 Authentication Endpoints</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4226"/>
        <w:gridCol w:w="1500"/>
      </w:tblGrid>
      <w:tr>
        <w:trPr>
          <w:tblHeader/>
        </w:trPr>
        <w:tc>
          <w:tcPr>
            <w:tcW w:type="dxa" w:w="800"/>
            <w:tcBorders>
              <w:top w:val="single" w:color="93C5FD" w:sz="1"/>
              <w:left w:val="single" w:color="93C5FD" w:sz="1"/>
              <w:bottom w:val="single" w:color="93C5FD" w:sz="1"/>
              <w:right w:val="single" w:color="93C5FD"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500"/>
            <w:tcBorders>
              <w:top w:val="single" w:color="93C5FD" w:sz="1"/>
              <w:left w:val="single" w:color="93C5FD" w:sz="1"/>
              <w:bottom w:val="single" w:color="93C5FD" w:sz="1"/>
              <w:right w:val="single" w:color="93C5FD"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4226"/>
            <w:tcBorders>
              <w:top w:val="single" w:color="93C5FD" w:sz="1"/>
              <w:left w:val="single" w:color="93C5FD" w:sz="1"/>
              <w:bottom w:val="single" w:color="93C5FD" w:sz="1"/>
              <w:right w:val="single" w:color="93C5FD"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500"/>
            <w:tcBorders>
              <w:top w:val="single" w:color="93C5FD" w:sz="1"/>
              <w:left w:val="single" w:color="93C5FD" w:sz="1"/>
              <w:bottom w:val="single" w:color="93C5FD" w:sz="1"/>
              <w:right w:val="single" w:color="93C5FD"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Auth</w:t>
            </w:r>
          </w:p>
        </w:tc>
      </w:tr>
      <w:tr>
        <w:tc>
          <w:tcPr>
            <w:tcW w:type="dxa" w:w="8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bCs/>
                <w:color w:val="1D4ED8"/>
                <w:sz w:val="18"/>
                <w:szCs w:val="18"/>
              </w:rPr>
              <w:t xml:space="preserve">POST</w:t>
            </w:r>
          </w:p>
        </w:tc>
        <w:tc>
          <w:tcPr>
            <w:tcW w:type="dxa" w:w="25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val="false"/>
                <w:bCs w:val="false"/>
                <w:color w:val="1F2937"/>
                <w:sz w:val="18"/>
                <w:szCs w:val="18"/>
              </w:rPr>
              <w:t xml:space="preserve">/auth/register</w:t>
            </w:r>
          </w:p>
        </w:tc>
        <w:tc>
          <w:tcPr>
            <w:tcW w:type="dxa" w:w="4226"/>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val="false"/>
                <w:bCs w:val="false"/>
                <w:color w:val="1F2937"/>
                <w:sz w:val="18"/>
                <w:szCs w:val="18"/>
              </w:rPr>
              <w:t xml:space="preserve">Register new student account</w:t>
            </w:r>
          </w:p>
        </w:tc>
        <w:tc>
          <w:tcPr>
            <w:tcW w:type="dxa" w:w="15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val="false"/>
                <w:bCs w:val="false"/>
                <w:color w:val="1F2937"/>
                <w:sz w:val="18"/>
                <w:szCs w:val="18"/>
              </w:rPr>
              <w:t xml:space="preserve">None</w:t>
            </w:r>
          </w:p>
        </w:tc>
      </w:tr>
      <w:tr>
        <w:tc>
          <w:tcPr>
            <w:tcW w:type="dxa" w:w="8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bCs/>
                <w:color w:val="1D4ED8"/>
                <w:sz w:val="18"/>
                <w:szCs w:val="18"/>
              </w:rPr>
              <w:t xml:space="preserve">POST</w:t>
            </w:r>
          </w:p>
        </w:tc>
        <w:tc>
          <w:tcPr>
            <w:tcW w:type="dxa" w:w="25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val="false"/>
                <w:bCs w:val="false"/>
                <w:color w:val="1F2937"/>
                <w:sz w:val="18"/>
                <w:szCs w:val="18"/>
              </w:rPr>
              <w:t xml:space="preserve">/auth/login</w:t>
            </w:r>
          </w:p>
        </w:tc>
        <w:tc>
          <w:tcPr>
            <w:tcW w:type="dxa" w:w="4226"/>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val="false"/>
                <w:bCs w:val="false"/>
                <w:color w:val="1F2937"/>
                <w:sz w:val="18"/>
                <w:szCs w:val="18"/>
              </w:rPr>
              <w:t xml:space="preserve">Login and receive JWT token</w:t>
            </w:r>
          </w:p>
        </w:tc>
        <w:tc>
          <w:tcPr>
            <w:tcW w:type="dxa" w:w="15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val="false"/>
                <w:bCs w:val="false"/>
                <w:color w:val="1F2937"/>
                <w:sz w:val="18"/>
                <w:szCs w:val="18"/>
              </w:rPr>
              <w:t xml:space="preserve">None</w:t>
            </w:r>
          </w:p>
        </w:tc>
      </w:tr>
      <w:tr>
        <w:tc>
          <w:tcPr>
            <w:tcW w:type="dxa" w:w="8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bCs/>
                <w:color w:val="15803D"/>
                <w:sz w:val="18"/>
                <w:szCs w:val="18"/>
              </w:rPr>
              <w:t xml:space="preserve">GET</w:t>
            </w:r>
          </w:p>
        </w:tc>
        <w:tc>
          <w:tcPr>
            <w:tcW w:type="dxa" w:w="25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val="false"/>
                <w:bCs w:val="false"/>
                <w:color w:val="1F2937"/>
                <w:sz w:val="18"/>
                <w:szCs w:val="18"/>
              </w:rPr>
              <w:t xml:space="preserve">/auth/me</w:t>
            </w:r>
          </w:p>
        </w:tc>
        <w:tc>
          <w:tcPr>
            <w:tcW w:type="dxa" w:w="4226"/>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val="false"/>
                <w:bCs w:val="false"/>
                <w:color w:val="1F2937"/>
                <w:sz w:val="18"/>
                <w:szCs w:val="18"/>
              </w:rPr>
              <w:t xml:space="preserve">Get current user profile</w:t>
            </w:r>
          </w:p>
        </w:tc>
        <w:tc>
          <w:tcPr>
            <w:tcW w:type="dxa" w:w="15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val="false"/>
                <w:bCs w:val="false"/>
                <w:color w:val="1F2937"/>
                <w:sz w:val="18"/>
                <w:szCs w:val="18"/>
              </w:rPr>
              <w:t xml:space="preserve">JWT</w:t>
            </w:r>
          </w:p>
        </w:tc>
      </w:tr>
      <w:tr>
        <w:tc>
          <w:tcPr>
            <w:tcW w:type="dxa" w:w="8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bCs/>
                <w:color w:val="92400E"/>
                <w:sz w:val="18"/>
                <w:szCs w:val="18"/>
              </w:rPr>
              <w:t xml:space="preserve">PUT</w:t>
            </w:r>
          </w:p>
        </w:tc>
        <w:tc>
          <w:tcPr>
            <w:tcW w:type="dxa" w:w="25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val="false"/>
                <w:bCs w:val="false"/>
                <w:color w:val="1F2937"/>
                <w:sz w:val="18"/>
                <w:szCs w:val="18"/>
              </w:rPr>
              <w:t xml:space="preserve">/auth/profile</w:t>
            </w:r>
          </w:p>
        </w:tc>
        <w:tc>
          <w:tcPr>
            <w:tcW w:type="dxa" w:w="4226"/>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val="false"/>
                <w:bCs w:val="false"/>
                <w:color w:val="1F2937"/>
                <w:sz w:val="18"/>
                <w:szCs w:val="18"/>
              </w:rPr>
              <w:t xml:space="preserve">Update name, college, allowance</w:t>
            </w:r>
          </w:p>
        </w:tc>
        <w:tc>
          <w:tcPr>
            <w:tcW w:type="dxa" w:w="15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val="false"/>
                <w:bCs w:val="false"/>
                <w:color w:val="1F2937"/>
                <w:sz w:val="18"/>
                <w:szCs w:val="18"/>
              </w:rPr>
              <w:t xml:space="preserve">JWT</w:t>
            </w:r>
          </w:p>
        </w:tc>
      </w:tr>
      <w:tr>
        <w:tc>
          <w:tcPr>
            <w:tcW w:type="dxa" w:w="8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bCs/>
                <w:color w:val="92400E"/>
                <w:sz w:val="18"/>
                <w:szCs w:val="18"/>
              </w:rPr>
              <w:t xml:space="preserve">PUT</w:t>
            </w:r>
          </w:p>
        </w:tc>
        <w:tc>
          <w:tcPr>
            <w:tcW w:type="dxa" w:w="25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val="false"/>
                <w:bCs w:val="false"/>
                <w:color w:val="1F2937"/>
                <w:sz w:val="18"/>
                <w:szCs w:val="18"/>
              </w:rPr>
              <w:t xml:space="preserve">/auth/change-password</w:t>
            </w:r>
          </w:p>
        </w:tc>
        <w:tc>
          <w:tcPr>
            <w:tcW w:type="dxa" w:w="4226"/>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val="false"/>
                <w:bCs w:val="false"/>
                <w:color w:val="1F2937"/>
                <w:sz w:val="18"/>
                <w:szCs w:val="18"/>
              </w:rPr>
              <w:t xml:space="preserve">Change user password</w:t>
            </w:r>
          </w:p>
        </w:tc>
        <w:tc>
          <w:tcPr>
            <w:tcW w:type="dxa" w:w="15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val="false"/>
                <w:bCs w:val="false"/>
                <w:color w:val="1F2937"/>
                <w:sz w:val="18"/>
                <w:szCs w:val="18"/>
              </w:rPr>
              <w:t xml:space="preserve">JWT</w:t>
            </w:r>
          </w:p>
        </w:tc>
      </w:tr>
    </w:tbl>
    <w:p>
      <w:pPr>
        <w:spacing w:after="120"/>
      </w:pPr>
      <w:r>
        <w:t xml:space="preserve"/>
      </w:r>
    </w:p>
    <w:p>
      <w:pPr>
        <w:pStyle w:val="Heading2"/>
        <w:spacing w:before="260" w:after="120"/>
      </w:pPr>
      <w:r>
        <w:rPr>
          <w:rFonts w:ascii="Arial" w:cs="Arial" w:eastAsia="Arial" w:hAnsi="Arial"/>
          <w:b/>
          <w:bCs/>
          <w:color w:val="2563EB"/>
          <w:sz w:val="28"/>
          <w:szCs w:val="28"/>
        </w:rPr>
        <w:t xml:space="preserve">4.2 Transaction Endpoints</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4226"/>
        <w:gridCol w:w="1500"/>
      </w:tblGrid>
      <w:tr>
        <w:trPr>
          <w:tblHeader/>
        </w:trPr>
        <w:tc>
          <w:tcPr>
            <w:tcW w:type="dxa" w:w="800"/>
            <w:tcBorders>
              <w:top w:val="single" w:color="93C5FD" w:sz="1"/>
              <w:left w:val="single" w:color="93C5FD" w:sz="1"/>
              <w:bottom w:val="single" w:color="93C5FD" w:sz="1"/>
              <w:right w:val="single" w:color="93C5FD"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500"/>
            <w:tcBorders>
              <w:top w:val="single" w:color="93C5FD" w:sz="1"/>
              <w:left w:val="single" w:color="93C5FD" w:sz="1"/>
              <w:bottom w:val="single" w:color="93C5FD" w:sz="1"/>
              <w:right w:val="single" w:color="93C5FD"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4226"/>
            <w:tcBorders>
              <w:top w:val="single" w:color="93C5FD" w:sz="1"/>
              <w:left w:val="single" w:color="93C5FD" w:sz="1"/>
              <w:bottom w:val="single" w:color="93C5FD" w:sz="1"/>
              <w:right w:val="single" w:color="93C5FD"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500"/>
            <w:tcBorders>
              <w:top w:val="single" w:color="93C5FD" w:sz="1"/>
              <w:left w:val="single" w:color="93C5FD" w:sz="1"/>
              <w:bottom w:val="single" w:color="93C5FD" w:sz="1"/>
              <w:right w:val="single" w:color="93C5FD"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Auth</w:t>
            </w:r>
          </w:p>
        </w:tc>
      </w:tr>
      <w:tr>
        <w:tc>
          <w:tcPr>
            <w:tcW w:type="dxa" w:w="8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bCs/>
                <w:color w:val="15803D"/>
                <w:sz w:val="18"/>
                <w:szCs w:val="18"/>
              </w:rPr>
              <w:t xml:space="preserve">GET</w:t>
            </w:r>
          </w:p>
        </w:tc>
        <w:tc>
          <w:tcPr>
            <w:tcW w:type="dxa" w:w="25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val="false"/>
                <w:bCs w:val="false"/>
                <w:color w:val="1F2937"/>
                <w:sz w:val="18"/>
                <w:szCs w:val="18"/>
              </w:rPr>
              <w:t xml:space="preserve">/transactions/</w:t>
            </w:r>
          </w:p>
        </w:tc>
        <w:tc>
          <w:tcPr>
            <w:tcW w:type="dxa" w:w="4226"/>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val="false"/>
                <w:bCs w:val="false"/>
                <w:color w:val="1F2937"/>
                <w:sz w:val="18"/>
                <w:szCs w:val="18"/>
              </w:rPr>
              <w:t xml:space="preserve">Get all transactions (filterable by month/year)</w:t>
            </w:r>
          </w:p>
        </w:tc>
        <w:tc>
          <w:tcPr>
            <w:tcW w:type="dxa" w:w="15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val="false"/>
                <w:bCs w:val="false"/>
                <w:color w:val="1F2937"/>
                <w:sz w:val="18"/>
                <w:szCs w:val="18"/>
              </w:rPr>
              <w:t xml:space="preserve">JWT</w:t>
            </w:r>
          </w:p>
        </w:tc>
      </w:tr>
      <w:tr>
        <w:tc>
          <w:tcPr>
            <w:tcW w:type="dxa" w:w="8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bCs/>
                <w:color w:val="1D4ED8"/>
                <w:sz w:val="18"/>
                <w:szCs w:val="18"/>
              </w:rPr>
              <w:t xml:space="preserve">POST</w:t>
            </w:r>
          </w:p>
        </w:tc>
        <w:tc>
          <w:tcPr>
            <w:tcW w:type="dxa" w:w="25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val="false"/>
                <w:bCs w:val="false"/>
                <w:color w:val="1F2937"/>
                <w:sz w:val="18"/>
                <w:szCs w:val="18"/>
              </w:rPr>
              <w:t xml:space="preserve">/transactions/</w:t>
            </w:r>
          </w:p>
        </w:tc>
        <w:tc>
          <w:tcPr>
            <w:tcW w:type="dxa" w:w="4226"/>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val="false"/>
                <w:bCs w:val="false"/>
                <w:color w:val="1F2937"/>
                <w:sz w:val="18"/>
                <w:szCs w:val="18"/>
              </w:rPr>
              <w:t xml:space="preserve">Add new transaction</w:t>
            </w:r>
          </w:p>
        </w:tc>
        <w:tc>
          <w:tcPr>
            <w:tcW w:type="dxa" w:w="15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val="false"/>
                <w:bCs w:val="false"/>
                <w:color w:val="1F2937"/>
                <w:sz w:val="18"/>
                <w:szCs w:val="18"/>
              </w:rPr>
              <w:t xml:space="preserve">JWT</w:t>
            </w:r>
          </w:p>
        </w:tc>
      </w:tr>
      <w:tr>
        <w:tc>
          <w:tcPr>
            <w:tcW w:type="dxa" w:w="8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bCs/>
                <w:color w:val="991B1B"/>
                <w:sz w:val="18"/>
                <w:szCs w:val="18"/>
              </w:rPr>
              <w:t xml:space="preserve">DELETE</w:t>
            </w:r>
          </w:p>
        </w:tc>
        <w:tc>
          <w:tcPr>
            <w:tcW w:type="dxa" w:w="25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val="false"/>
                <w:bCs w:val="false"/>
                <w:color w:val="1F2937"/>
                <w:sz w:val="18"/>
                <w:szCs w:val="18"/>
              </w:rPr>
              <w:t xml:space="preserve">/transactions/{id}</w:t>
            </w:r>
          </w:p>
        </w:tc>
        <w:tc>
          <w:tcPr>
            <w:tcW w:type="dxa" w:w="4226"/>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val="false"/>
                <w:bCs w:val="false"/>
                <w:color w:val="1F2937"/>
                <w:sz w:val="18"/>
                <w:szCs w:val="18"/>
              </w:rPr>
              <w:t xml:space="preserve">Delete a transaction</w:t>
            </w:r>
          </w:p>
        </w:tc>
        <w:tc>
          <w:tcPr>
            <w:tcW w:type="dxa" w:w="15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val="false"/>
                <w:bCs w:val="false"/>
                <w:color w:val="1F2937"/>
                <w:sz w:val="18"/>
                <w:szCs w:val="18"/>
              </w:rPr>
              <w:t xml:space="preserve">JWT</w:t>
            </w:r>
          </w:p>
        </w:tc>
      </w:tr>
      <w:tr>
        <w:tc>
          <w:tcPr>
            <w:tcW w:type="dxa" w:w="8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bCs/>
                <w:color w:val="15803D"/>
                <w:sz w:val="18"/>
                <w:szCs w:val="18"/>
              </w:rPr>
              <w:t xml:space="preserve">GET</w:t>
            </w:r>
          </w:p>
        </w:tc>
        <w:tc>
          <w:tcPr>
            <w:tcW w:type="dxa" w:w="25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val="false"/>
                <w:bCs w:val="false"/>
                <w:color w:val="1F2937"/>
                <w:sz w:val="18"/>
                <w:szCs w:val="18"/>
              </w:rPr>
              <w:t xml:space="preserve">/transactions/summary</w:t>
            </w:r>
          </w:p>
        </w:tc>
        <w:tc>
          <w:tcPr>
            <w:tcW w:type="dxa" w:w="4226"/>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val="false"/>
                <w:bCs w:val="false"/>
                <w:color w:val="1F2937"/>
                <w:sz w:val="18"/>
                <w:szCs w:val="18"/>
              </w:rPr>
              <w:t xml:space="preserve">Monthly income, expense, by-category breakdown</w:t>
            </w:r>
          </w:p>
        </w:tc>
        <w:tc>
          <w:tcPr>
            <w:tcW w:type="dxa" w:w="15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val="false"/>
                <w:bCs w:val="false"/>
                <w:color w:val="1F2937"/>
                <w:sz w:val="18"/>
                <w:szCs w:val="18"/>
              </w:rPr>
              <w:t xml:space="preserve">JWT</w:t>
            </w:r>
          </w:p>
        </w:tc>
      </w:tr>
      <w:tr>
        <w:tc>
          <w:tcPr>
            <w:tcW w:type="dxa" w:w="8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bCs/>
                <w:color w:val="15803D"/>
                <w:sz w:val="18"/>
                <w:szCs w:val="18"/>
              </w:rPr>
              <w:t xml:space="preserve">GET</w:t>
            </w:r>
          </w:p>
        </w:tc>
        <w:tc>
          <w:tcPr>
            <w:tcW w:type="dxa" w:w="25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val="false"/>
                <w:bCs w:val="false"/>
                <w:color w:val="1F2937"/>
                <w:sz w:val="18"/>
                <w:szCs w:val="18"/>
              </w:rPr>
              <w:t xml:space="preserve">/transactions/prediction</w:t>
            </w:r>
          </w:p>
        </w:tc>
        <w:tc>
          <w:tcPr>
            <w:tcW w:type="dxa" w:w="4226"/>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val="false"/>
                <w:bCs w:val="false"/>
                <w:color w:val="1F2937"/>
                <w:sz w:val="18"/>
                <w:szCs w:val="18"/>
              </w:rPr>
              <w:t xml:space="preserve">Predict month-end spending based on daily average</w:t>
            </w:r>
          </w:p>
        </w:tc>
        <w:tc>
          <w:tcPr>
            <w:tcW w:type="dxa" w:w="15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val="false"/>
                <w:bCs w:val="false"/>
                <w:color w:val="1F2937"/>
                <w:sz w:val="18"/>
                <w:szCs w:val="18"/>
              </w:rPr>
              <w:t xml:space="preserve">JWT</w:t>
            </w:r>
          </w:p>
        </w:tc>
      </w:tr>
      <w:tr>
        <w:tc>
          <w:tcPr>
            <w:tcW w:type="dxa" w:w="8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bCs/>
                <w:color w:val="15803D"/>
                <w:sz w:val="18"/>
                <w:szCs w:val="18"/>
              </w:rPr>
              <w:t xml:space="preserve">GET</w:t>
            </w:r>
          </w:p>
        </w:tc>
        <w:tc>
          <w:tcPr>
            <w:tcW w:type="dxa" w:w="25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val="false"/>
                <w:bCs w:val="false"/>
                <w:color w:val="1F2937"/>
                <w:sz w:val="18"/>
                <w:szCs w:val="18"/>
              </w:rPr>
              <w:t xml:space="preserve">/transactions/suggest-category</w:t>
            </w:r>
          </w:p>
        </w:tc>
        <w:tc>
          <w:tcPr>
            <w:tcW w:type="dxa" w:w="4226"/>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val="false"/>
                <w:bCs w:val="false"/>
                <w:color w:val="1F2937"/>
                <w:sz w:val="18"/>
                <w:szCs w:val="18"/>
              </w:rPr>
              <w:t xml:space="preserve">Auto-suggest category from description text</w:t>
            </w:r>
          </w:p>
        </w:tc>
        <w:tc>
          <w:tcPr>
            <w:tcW w:type="dxa" w:w="15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val="false"/>
                <w:bCs w:val="false"/>
                <w:color w:val="1F2937"/>
                <w:sz w:val="18"/>
                <w:szCs w:val="18"/>
              </w:rPr>
              <w:t xml:space="preserve">JWT</w:t>
            </w:r>
          </w:p>
        </w:tc>
      </w:tr>
    </w:tbl>
    <w:p>
      <w:pPr>
        <w:spacing w:after="120"/>
      </w:pPr>
      <w:r>
        <w:t xml:space="preserve"/>
      </w:r>
    </w:p>
    <w:p>
      <w:pPr>
        <w:pStyle w:val="Heading2"/>
        <w:spacing w:before="260" w:after="120"/>
      </w:pPr>
      <w:r>
        <w:rPr>
          <w:rFonts w:ascii="Arial" w:cs="Arial" w:eastAsia="Arial" w:hAnsi="Arial"/>
          <w:b/>
          <w:bCs/>
          <w:color w:val="2563EB"/>
          <w:sz w:val="28"/>
          <w:szCs w:val="28"/>
        </w:rPr>
        <w:t xml:space="preserve">4.3 Budget Endpoints</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4226"/>
        <w:gridCol w:w="1500"/>
      </w:tblGrid>
      <w:tr>
        <w:trPr>
          <w:tblHeader/>
        </w:trPr>
        <w:tc>
          <w:tcPr>
            <w:tcW w:type="dxa" w:w="800"/>
            <w:tcBorders>
              <w:top w:val="single" w:color="93C5FD" w:sz="1"/>
              <w:left w:val="single" w:color="93C5FD" w:sz="1"/>
              <w:bottom w:val="single" w:color="93C5FD" w:sz="1"/>
              <w:right w:val="single" w:color="93C5FD"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500"/>
            <w:tcBorders>
              <w:top w:val="single" w:color="93C5FD" w:sz="1"/>
              <w:left w:val="single" w:color="93C5FD" w:sz="1"/>
              <w:bottom w:val="single" w:color="93C5FD" w:sz="1"/>
              <w:right w:val="single" w:color="93C5FD"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4226"/>
            <w:tcBorders>
              <w:top w:val="single" w:color="93C5FD" w:sz="1"/>
              <w:left w:val="single" w:color="93C5FD" w:sz="1"/>
              <w:bottom w:val="single" w:color="93C5FD" w:sz="1"/>
              <w:right w:val="single" w:color="93C5FD"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500"/>
            <w:tcBorders>
              <w:top w:val="single" w:color="93C5FD" w:sz="1"/>
              <w:left w:val="single" w:color="93C5FD" w:sz="1"/>
              <w:bottom w:val="single" w:color="93C5FD" w:sz="1"/>
              <w:right w:val="single" w:color="93C5FD"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Auth</w:t>
            </w:r>
          </w:p>
        </w:tc>
      </w:tr>
      <w:tr>
        <w:tc>
          <w:tcPr>
            <w:tcW w:type="dxa" w:w="8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bCs/>
                <w:color w:val="1D4ED8"/>
                <w:sz w:val="18"/>
                <w:szCs w:val="18"/>
              </w:rPr>
              <w:t xml:space="preserve">POST</w:t>
            </w:r>
          </w:p>
        </w:tc>
        <w:tc>
          <w:tcPr>
            <w:tcW w:type="dxa" w:w="25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val="false"/>
                <w:bCs w:val="false"/>
                <w:color w:val="1F2937"/>
                <w:sz w:val="18"/>
                <w:szCs w:val="18"/>
              </w:rPr>
              <w:t xml:space="preserve">/budgets/</w:t>
            </w:r>
          </w:p>
        </w:tc>
        <w:tc>
          <w:tcPr>
            <w:tcW w:type="dxa" w:w="4226"/>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val="false"/>
                <w:bCs w:val="false"/>
                <w:color w:val="1F2937"/>
                <w:sz w:val="18"/>
                <w:szCs w:val="18"/>
              </w:rPr>
              <w:t xml:space="preserve">Set or update budget limit for a category</w:t>
            </w:r>
          </w:p>
        </w:tc>
        <w:tc>
          <w:tcPr>
            <w:tcW w:type="dxa" w:w="15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val="false"/>
                <w:bCs w:val="false"/>
                <w:color w:val="1F2937"/>
                <w:sz w:val="18"/>
                <w:szCs w:val="18"/>
              </w:rPr>
              <w:t xml:space="preserve">JWT</w:t>
            </w:r>
          </w:p>
        </w:tc>
      </w:tr>
      <w:tr>
        <w:tc>
          <w:tcPr>
            <w:tcW w:type="dxa" w:w="8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bCs/>
                <w:color w:val="15803D"/>
                <w:sz w:val="18"/>
                <w:szCs w:val="18"/>
              </w:rPr>
              <w:t xml:space="preserve">GET</w:t>
            </w:r>
          </w:p>
        </w:tc>
        <w:tc>
          <w:tcPr>
            <w:tcW w:type="dxa" w:w="25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val="false"/>
                <w:bCs w:val="false"/>
                <w:color w:val="1F2937"/>
                <w:sz w:val="18"/>
                <w:szCs w:val="18"/>
              </w:rPr>
              <w:t xml:space="preserve">/budgets/status</w:t>
            </w:r>
          </w:p>
        </w:tc>
        <w:tc>
          <w:tcPr>
            <w:tcW w:type="dxa" w:w="4226"/>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val="false"/>
                <w:bCs w:val="false"/>
                <w:color w:val="1F2937"/>
                <w:sz w:val="18"/>
                <w:szCs w:val="18"/>
              </w:rPr>
              <w:t xml:space="preserve">Get spend vs limit for all budgets</w:t>
            </w:r>
          </w:p>
        </w:tc>
        <w:tc>
          <w:tcPr>
            <w:tcW w:type="dxa" w:w="15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val="false"/>
                <w:bCs w:val="false"/>
                <w:color w:val="1F2937"/>
                <w:sz w:val="18"/>
                <w:szCs w:val="18"/>
              </w:rPr>
              <w:t xml:space="preserve">JWT</w:t>
            </w:r>
          </w:p>
        </w:tc>
      </w:tr>
    </w:tbl>
    <w:p>
      <w:pPr>
        <w:spacing w:after="120"/>
      </w:pPr>
      <w:r>
        <w:t xml:space="preserve"/>
      </w:r>
    </w:p>
    <w:p>
      <w:pPr>
        <w:pStyle w:val="Heading2"/>
        <w:spacing w:before="260" w:after="120"/>
      </w:pPr>
      <w:r>
        <w:rPr>
          <w:rFonts w:ascii="Arial" w:cs="Arial" w:eastAsia="Arial" w:hAnsi="Arial"/>
          <w:b/>
          <w:bCs/>
          <w:color w:val="2563EB"/>
          <w:sz w:val="28"/>
          <w:szCs w:val="28"/>
        </w:rPr>
        <w:t xml:space="preserve">4.4 Split Expense Endpoints</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4226"/>
        <w:gridCol w:w="1500"/>
      </w:tblGrid>
      <w:tr>
        <w:trPr>
          <w:tblHeader/>
        </w:trPr>
        <w:tc>
          <w:tcPr>
            <w:tcW w:type="dxa" w:w="800"/>
            <w:tcBorders>
              <w:top w:val="single" w:color="93C5FD" w:sz="1"/>
              <w:left w:val="single" w:color="93C5FD" w:sz="1"/>
              <w:bottom w:val="single" w:color="93C5FD" w:sz="1"/>
              <w:right w:val="single" w:color="93C5FD"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500"/>
            <w:tcBorders>
              <w:top w:val="single" w:color="93C5FD" w:sz="1"/>
              <w:left w:val="single" w:color="93C5FD" w:sz="1"/>
              <w:bottom w:val="single" w:color="93C5FD" w:sz="1"/>
              <w:right w:val="single" w:color="93C5FD"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4226"/>
            <w:tcBorders>
              <w:top w:val="single" w:color="93C5FD" w:sz="1"/>
              <w:left w:val="single" w:color="93C5FD" w:sz="1"/>
              <w:bottom w:val="single" w:color="93C5FD" w:sz="1"/>
              <w:right w:val="single" w:color="93C5FD"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500"/>
            <w:tcBorders>
              <w:top w:val="single" w:color="93C5FD" w:sz="1"/>
              <w:left w:val="single" w:color="93C5FD" w:sz="1"/>
              <w:bottom w:val="single" w:color="93C5FD" w:sz="1"/>
              <w:right w:val="single" w:color="93C5FD"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Auth</w:t>
            </w:r>
          </w:p>
        </w:tc>
      </w:tr>
      <w:tr>
        <w:tc>
          <w:tcPr>
            <w:tcW w:type="dxa" w:w="8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bCs/>
                <w:color w:val="1D4ED8"/>
                <w:sz w:val="18"/>
                <w:szCs w:val="18"/>
              </w:rPr>
              <w:t xml:space="preserve">POST</w:t>
            </w:r>
          </w:p>
        </w:tc>
        <w:tc>
          <w:tcPr>
            <w:tcW w:type="dxa" w:w="25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val="false"/>
                <w:bCs w:val="false"/>
                <w:color w:val="1F2937"/>
                <w:sz w:val="18"/>
                <w:szCs w:val="18"/>
              </w:rPr>
              <w:t xml:space="preserve">/splits/</w:t>
            </w:r>
          </w:p>
        </w:tc>
        <w:tc>
          <w:tcPr>
            <w:tcW w:type="dxa" w:w="4226"/>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val="false"/>
                <w:bCs w:val="false"/>
                <w:color w:val="1F2937"/>
                <w:sz w:val="18"/>
                <w:szCs w:val="18"/>
              </w:rPr>
              <w:t xml:space="preserve">Create a new split with member IDs</w:t>
            </w:r>
          </w:p>
        </w:tc>
        <w:tc>
          <w:tcPr>
            <w:tcW w:type="dxa" w:w="15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val="false"/>
                <w:bCs w:val="false"/>
                <w:color w:val="1F2937"/>
                <w:sz w:val="18"/>
                <w:szCs w:val="18"/>
              </w:rPr>
              <w:t xml:space="preserve">JWT</w:t>
            </w:r>
          </w:p>
        </w:tc>
      </w:tr>
      <w:tr>
        <w:tc>
          <w:tcPr>
            <w:tcW w:type="dxa" w:w="8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bCs/>
                <w:color w:val="15803D"/>
                <w:sz w:val="18"/>
                <w:szCs w:val="18"/>
              </w:rPr>
              <w:t xml:space="preserve">GET</w:t>
            </w:r>
          </w:p>
        </w:tc>
        <w:tc>
          <w:tcPr>
            <w:tcW w:type="dxa" w:w="25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val="false"/>
                <w:bCs w:val="false"/>
                <w:color w:val="1F2937"/>
                <w:sz w:val="18"/>
                <w:szCs w:val="18"/>
              </w:rPr>
              <w:t xml:space="preserve">/splits/my</w:t>
            </w:r>
          </w:p>
        </w:tc>
        <w:tc>
          <w:tcPr>
            <w:tcW w:type="dxa" w:w="4226"/>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val="false"/>
                <w:bCs w:val="false"/>
                <w:color w:val="1F2937"/>
                <w:sz w:val="18"/>
                <w:szCs w:val="18"/>
              </w:rPr>
              <w:t xml:space="preserve">Get all splits the user is part of</w:t>
            </w:r>
          </w:p>
        </w:tc>
        <w:tc>
          <w:tcPr>
            <w:tcW w:type="dxa" w:w="15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val="false"/>
                <w:bCs w:val="false"/>
                <w:color w:val="1F2937"/>
                <w:sz w:val="18"/>
                <w:szCs w:val="18"/>
              </w:rPr>
              <w:t xml:space="preserve">JWT</w:t>
            </w:r>
          </w:p>
        </w:tc>
      </w:tr>
      <w:tr>
        <w:tc>
          <w:tcPr>
            <w:tcW w:type="dxa" w:w="8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bCs/>
                <w:color w:val="92400E"/>
                <w:sz w:val="18"/>
                <w:szCs w:val="18"/>
              </w:rPr>
              <w:t xml:space="preserve">PUT</w:t>
            </w:r>
          </w:p>
        </w:tc>
        <w:tc>
          <w:tcPr>
            <w:tcW w:type="dxa" w:w="25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val="false"/>
                <w:bCs w:val="false"/>
                <w:color w:val="1F2937"/>
                <w:sz w:val="18"/>
                <w:szCs w:val="18"/>
              </w:rPr>
              <w:t xml:space="preserve">/splits/{id}/pay</w:t>
            </w:r>
          </w:p>
        </w:tc>
        <w:tc>
          <w:tcPr>
            <w:tcW w:type="dxa" w:w="4226"/>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val="false"/>
                <w:bCs w:val="false"/>
                <w:color w:val="1F2937"/>
                <w:sz w:val="18"/>
                <w:szCs w:val="18"/>
              </w:rPr>
              <w:t xml:space="preserve">Mark user's share as paid</w:t>
            </w:r>
          </w:p>
        </w:tc>
        <w:tc>
          <w:tcPr>
            <w:tcW w:type="dxa" w:w="15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val="false"/>
                <w:bCs w:val="false"/>
                <w:color w:val="1F2937"/>
                <w:sz w:val="18"/>
                <w:szCs w:val="18"/>
              </w:rPr>
              <w:t xml:space="preserve">JWT</w:t>
            </w:r>
          </w:p>
        </w:tc>
      </w:tr>
      <w:tr>
        <w:tc>
          <w:tcPr>
            <w:tcW w:type="dxa" w:w="8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bCs/>
                <w:color w:val="92400E"/>
                <w:sz w:val="18"/>
                <w:szCs w:val="18"/>
              </w:rPr>
              <w:t xml:space="preserve">PUT</w:t>
            </w:r>
          </w:p>
        </w:tc>
        <w:tc>
          <w:tcPr>
            <w:tcW w:type="dxa" w:w="25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val="false"/>
                <w:bCs w:val="false"/>
                <w:color w:val="1F2937"/>
                <w:sz w:val="18"/>
                <w:szCs w:val="18"/>
              </w:rPr>
              <w:t xml:space="preserve">/splits/{id}/unpay</w:t>
            </w:r>
          </w:p>
        </w:tc>
        <w:tc>
          <w:tcPr>
            <w:tcW w:type="dxa" w:w="4226"/>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val="false"/>
                <w:bCs w:val="false"/>
                <w:color w:val="1F2937"/>
                <w:sz w:val="18"/>
                <w:szCs w:val="18"/>
              </w:rPr>
              <w:t xml:space="preserve">Undo paid status</w:t>
            </w:r>
          </w:p>
        </w:tc>
        <w:tc>
          <w:tcPr>
            <w:tcW w:type="dxa" w:w="15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val="false"/>
                <w:bCs w:val="false"/>
                <w:color w:val="1F2937"/>
                <w:sz w:val="18"/>
                <w:szCs w:val="18"/>
              </w:rPr>
              <w:t xml:space="preserve">JWT</w:t>
            </w:r>
          </w:p>
        </w:tc>
      </w:tr>
      <w:tr>
        <w:tc>
          <w:tcPr>
            <w:tcW w:type="dxa" w:w="8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bCs/>
                <w:color w:val="991B1B"/>
                <w:sz w:val="18"/>
                <w:szCs w:val="18"/>
              </w:rPr>
              <w:t xml:space="preserve">DELETE</w:t>
            </w:r>
          </w:p>
        </w:tc>
        <w:tc>
          <w:tcPr>
            <w:tcW w:type="dxa" w:w="25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val="false"/>
                <w:bCs w:val="false"/>
                <w:color w:val="1F2937"/>
                <w:sz w:val="18"/>
                <w:szCs w:val="18"/>
              </w:rPr>
              <w:t xml:space="preserve">/splits/{id}</w:t>
            </w:r>
          </w:p>
        </w:tc>
        <w:tc>
          <w:tcPr>
            <w:tcW w:type="dxa" w:w="4226"/>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val="false"/>
                <w:bCs w:val="false"/>
                <w:color w:val="1F2937"/>
                <w:sz w:val="18"/>
                <w:szCs w:val="18"/>
              </w:rPr>
              <w:t xml:space="preserve">Remove user from a split</w:t>
            </w:r>
          </w:p>
        </w:tc>
        <w:tc>
          <w:tcPr>
            <w:tcW w:type="dxa" w:w="15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val="false"/>
                <w:bCs w:val="false"/>
                <w:color w:val="1F2937"/>
                <w:sz w:val="18"/>
                <w:szCs w:val="18"/>
              </w:rPr>
              <w:t xml:space="preserve">JWT</w:t>
            </w:r>
          </w:p>
        </w:tc>
      </w:tr>
    </w:tbl>
    <w:p>
      <w:pPr>
        <w:spacing w:after="120"/>
      </w:pPr>
      <w:r>
        <w:t xml:space="preserve"/>
      </w:r>
    </w:p>
    <w:p>
      <w:pPr>
        <w:pStyle w:val="Heading2"/>
        <w:spacing w:before="260" w:after="120"/>
      </w:pPr>
      <w:r>
        <w:rPr>
          <w:rFonts w:ascii="Arial" w:cs="Arial" w:eastAsia="Arial" w:hAnsi="Arial"/>
          <w:b/>
          <w:bCs/>
          <w:color w:val="2563EB"/>
          <w:sz w:val="28"/>
          <w:szCs w:val="28"/>
        </w:rPr>
        <w:t xml:space="preserve">4.5 AI Endpoints</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4226"/>
        <w:gridCol w:w="1500"/>
      </w:tblGrid>
      <w:tr>
        <w:trPr>
          <w:tblHeader/>
        </w:trPr>
        <w:tc>
          <w:tcPr>
            <w:tcW w:type="dxa" w:w="800"/>
            <w:tcBorders>
              <w:top w:val="single" w:color="93C5FD" w:sz="1"/>
              <w:left w:val="single" w:color="93C5FD" w:sz="1"/>
              <w:bottom w:val="single" w:color="93C5FD" w:sz="1"/>
              <w:right w:val="single" w:color="93C5FD"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500"/>
            <w:tcBorders>
              <w:top w:val="single" w:color="93C5FD" w:sz="1"/>
              <w:left w:val="single" w:color="93C5FD" w:sz="1"/>
              <w:bottom w:val="single" w:color="93C5FD" w:sz="1"/>
              <w:right w:val="single" w:color="93C5FD"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4226"/>
            <w:tcBorders>
              <w:top w:val="single" w:color="93C5FD" w:sz="1"/>
              <w:left w:val="single" w:color="93C5FD" w:sz="1"/>
              <w:bottom w:val="single" w:color="93C5FD" w:sz="1"/>
              <w:right w:val="single" w:color="93C5FD"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500"/>
            <w:tcBorders>
              <w:top w:val="single" w:color="93C5FD" w:sz="1"/>
              <w:left w:val="single" w:color="93C5FD" w:sz="1"/>
              <w:bottom w:val="single" w:color="93C5FD" w:sz="1"/>
              <w:right w:val="single" w:color="93C5FD"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Auth</w:t>
            </w:r>
          </w:p>
        </w:tc>
      </w:tr>
      <w:tr>
        <w:tc>
          <w:tcPr>
            <w:tcW w:type="dxa" w:w="8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bCs/>
                <w:color w:val="1D4ED8"/>
                <w:sz w:val="18"/>
                <w:szCs w:val="18"/>
              </w:rPr>
              <w:t xml:space="preserve">POST</w:t>
            </w:r>
          </w:p>
        </w:tc>
        <w:tc>
          <w:tcPr>
            <w:tcW w:type="dxa" w:w="25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val="false"/>
                <w:bCs w:val="false"/>
                <w:color w:val="1F2937"/>
                <w:sz w:val="18"/>
                <w:szCs w:val="18"/>
              </w:rPr>
              <w:t xml:space="preserve">/ai/chat</w:t>
            </w:r>
          </w:p>
        </w:tc>
        <w:tc>
          <w:tcPr>
            <w:tcW w:type="dxa" w:w="4226"/>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val="false"/>
                <w:bCs w:val="false"/>
                <w:color w:val="1F2937"/>
                <w:sz w:val="18"/>
                <w:szCs w:val="18"/>
              </w:rPr>
              <w:t xml:space="preserve">Chat with AI using user's real finance data</w:t>
            </w:r>
          </w:p>
        </w:tc>
        <w:tc>
          <w:tcPr>
            <w:tcW w:type="dxa" w:w="15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val="false"/>
                <w:bCs w:val="false"/>
                <w:color w:val="1F2937"/>
                <w:sz w:val="18"/>
                <w:szCs w:val="18"/>
              </w:rPr>
              <w:t xml:space="preserve">JWT</w:t>
            </w:r>
          </w:p>
        </w:tc>
      </w:tr>
      <w:tr>
        <w:tc>
          <w:tcPr>
            <w:tcW w:type="dxa" w:w="8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bCs/>
                <w:color w:val="15803D"/>
                <w:sz w:val="18"/>
                <w:szCs w:val="18"/>
              </w:rPr>
              <w:t xml:space="preserve">GET</w:t>
            </w:r>
          </w:p>
        </w:tc>
        <w:tc>
          <w:tcPr>
            <w:tcW w:type="dxa" w:w="25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val="false"/>
                <w:bCs w:val="false"/>
                <w:color w:val="1F2937"/>
                <w:sz w:val="18"/>
                <w:szCs w:val="18"/>
              </w:rPr>
              <w:t xml:space="preserve">/ai/monthly-report</w:t>
            </w:r>
          </w:p>
        </w:tc>
        <w:tc>
          <w:tcPr>
            <w:tcW w:type="dxa" w:w="4226"/>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val="false"/>
                <w:bCs w:val="false"/>
                <w:color w:val="1F2937"/>
                <w:sz w:val="18"/>
                <w:szCs w:val="18"/>
              </w:rPr>
              <w:t xml:space="preserve">Generate AI monthly financial summary</w:t>
            </w:r>
          </w:p>
        </w:tc>
        <w:tc>
          <w:tcPr>
            <w:tcW w:type="dxa" w:w="15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val="false"/>
                <w:bCs w:val="false"/>
                <w:color w:val="1F2937"/>
                <w:sz w:val="18"/>
                <w:szCs w:val="18"/>
              </w:rPr>
              <w:t xml:space="preserve">JWT</w:t>
            </w:r>
          </w:p>
        </w:tc>
      </w:tr>
    </w:tbl>
    <w:p>
      <w:pPr>
        <w:spacing w:after="120"/>
      </w:pPr>
      <w:r>
        <w:t xml:space="preserve"/>
      </w:r>
    </w:p>
    <w:p>
      <w:pPr>
        <w:pStyle w:val="Heading2"/>
        <w:spacing w:before="260" w:after="120"/>
      </w:pPr>
      <w:r>
        <w:rPr>
          <w:rFonts w:ascii="Arial" w:cs="Arial" w:eastAsia="Arial" w:hAnsi="Arial"/>
          <w:b/>
          <w:bCs/>
          <w:color w:val="2563EB"/>
          <w:sz w:val="28"/>
          <w:szCs w:val="28"/>
        </w:rPr>
        <w:t xml:space="preserve">4.6 Gamification Endpoints</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4226"/>
        <w:gridCol w:w="1500"/>
      </w:tblGrid>
      <w:tr>
        <w:trPr>
          <w:tblHeader/>
        </w:trPr>
        <w:tc>
          <w:tcPr>
            <w:tcW w:type="dxa" w:w="800"/>
            <w:tcBorders>
              <w:top w:val="single" w:color="93C5FD" w:sz="1"/>
              <w:left w:val="single" w:color="93C5FD" w:sz="1"/>
              <w:bottom w:val="single" w:color="93C5FD" w:sz="1"/>
              <w:right w:val="single" w:color="93C5FD"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500"/>
            <w:tcBorders>
              <w:top w:val="single" w:color="93C5FD" w:sz="1"/>
              <w:left w:val="single" w:color="93C5FD" w:sz="1"/>
              <w:bottom w:val="single" w:color="93C5FD" w:sz="1"/>
              <w:right w:val="single" w:color="93C5FD"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4226"/>
            <w:tcBorders>
              <w:top w:val="single" w:color="93C5FD" w:sz="1"/>
              <w:left w:val="single" w:color="93C5FD" w:sz="1"/>
              <w:bottom w:val="single" w:color="93C5FD" w:sz="1"/>
              <w:right w:val="single" w:color="93C5FD"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500"/>
            <w:tcBorders>
              <w:top w:val="single" w:color="93C5FD" w:sz="1"/>
              <w:left w:val="single" w:color="93C5FD" w:sz="1"/>
              <w:bottom w:val="single" w:color="93C5FD" w:sz="1"/>
              <w:right w:val="single" w:color="93C5FD"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Auth</w:t>
            </w:r>
          </w:p>
        </w:tc>
      </w:tr>
      <w:tr>
        <w:tc>
          <w:tcPr>
            <w:tcW w:type="dxa" w:w="8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bCs/>
                <w:color w:val="15803D"/>
                <w:sz w:val="18"/>
                <w:szCs w:val="18"/>
              </w:rPr>
              <w:t xml:space="preserve">GET</w:t>
            </w:r>
          </w:p>
        </w:tc>
        <w:tc>
          <w:tcPr>
            <w:tcW w:type="dxa" w:w="25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val="false"/>
                <w:bCs w:val="false"/>
                <w:color w:val="1F2937"/>
                <w:sz w:val="18"/>
                <w:szCs w:val="18"/>
              </w:rPr>
              <w:t xml:space="preserve">/gamification/streak</w:t>
            </w:r>
          </w:p>
        </w:tc>
        <w:tc>
          <w:tcPr>
            <w:tcW w:type="dxa" w:w="4226"/>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val="false"/>
                <w:bCs w:val="false"/>
                <w:color w:val="1F2937"/>
                <w:sz w:val="18"/>
                <w:szCs w:val="18"/>
              </w:rPr>
              <w:t xml:space="preserve">Get current streak info</w:t>
            </w:r>
          </w:p>
        </w:tc>
        <w:tc>
          <w:tcPr>
            <w:tcW w:type="dxa" w:w="15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val="false"/>
                <w:bCs w:val="false"/>
                <w:color w:val="1F2937"/>
                <w:sz w:val="18"/>
                <w:szCs w:val="18"/>
              </w:rPr>
              <w:t xml:space="preserve">JWT</w:t>
            </w:r>
          </w:p>
        </w:tc>
      </w:tr>
      <w:tr>
        <w:tc>
          <w:tcPr>
            <w:tcW w:type="dxa" w:w="8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bCs/>
                <w:color w:val="1D4ED8"/>
                <w:sz w:val="18"/>
                <w:szCs w:val="18"/>
              </w:rPr>
              <w:t xml:space="preserve">POST</w:t>
            </w:r>
          </w:p>
        </w:tc>
        <w:tc>
          <w:tcPr>
            <w:tcW w:type="dxa" w:w="25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val="false"/>
                <w:bCs w:val="false"/>
                <w:color w:val="1F2937"/>
                <w:sz w:val="18"/>
                <w:szCs w:val="18"/>
              </w:rPr>
              <w:t xml:space="preserve">/gamification/streak/log</w:t>
            </w:r>
          </w:p>
        </w:tc>
        <w:tc>
          <w:tcPr>
            <w:tcW w:type="dxa" w:w="4226"/>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val="false"/>
                <w:bCs w:val="false"/>
                <w:color w:val="1F2937"/>
                <w:sz w:val="18"/>
                <w:szCs w:val="18"/>
              </w:rPr>
              <w:t xml:space="preserve">Log today's activity (once/day)</w:t>
            </w:r>
          </w:p>
        </w:tc>
        <w:tc>
          <w:tcPr>
            <w:tcW w:type="dxa" w:w="15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val="false"/>
                <w:bCs w:val="false"/>
                <w:color w:val="1F2937"/>
                <w:sz w:val="18"/>
                <w:szCs w:val="18"/>
              </w:rPr>
              <w:t xml:space="preserve">JWT</w:t>
            </w:r>
          </w:p>
        </w:tc>
      </w:tr>
      <w:tr>
        <w:tc>
          <w:tcPr>
            <w:tcW w:type="dxa" w:w="8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bCs/>
                <w:color w:val="15803D"/>
                <w:sz w:val="18"/>
                <w:szCs w:val="18"/>
              </w:rPr>
              <w:t xml:space="preserve">GET</w:t>
            </w:r>
          </w:p>
        </w:tc>
        <w:tc>
          <w:tcPr>
            <w:tcW w:type="dxa" w:w="25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val="false"/>
                <w:bCs w:val="false"/>
                <w:color w:val="1F2937"/>
                <w:sz w:val="18"/>
                <w:szCs w:val="18"/>
              </w:rPr>
              <w:t xml:space="preserve">/gamification/goals</w:t>
            </w:r>
          </w:p>
        </w:tc>
        <w:tc>
          <w:tcPr>
            <w:tcW w:type="dxa" w:w="4226"/>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val="false"/>
                <w:bCs w:val="false"/>
                <w:color w:val="1F2937"/>
                <w:sz w:val="18"/>
                <w:szCs w:val="18"/>
              </w:rPr>
              <w:t xml:space="preserve">Get all savings goals</w:t>
            </w:r>
          </w:p>
        </w:tc>
        <w:tc>
          <w:tcPr>
            <w:tcW w:type="dxa" w:w="15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val="false"/>
                <w:bCs w:val="false"/>
                <w:color w:val="1F2937"/>
                <w:sz w:val="18"/>
                <w:szCs w:val="18"/>
              </w:rPr>
              <w:t xml:space="preserve">JWT</w:t>
            </w:r>
          </w:p>
        </w:tc>
      </w:tr>
      <w:tr>
        <w:tc>
          <w:tcPr>
            <w:tcW w:type="dxa" w:w="8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bCs/>
                <w:color w:val="1D4ED8"/>
                <w:sz w:val="18"/>
                <w:szCs w:val="18"/>
              </w:rPr>
              <w:t xml:space="preserve">POST</w:t>
            </w:r>
          </w:p>
        </w:tc>
        <w:tc>
          <w:tcPr>
            <w:tcW w:type="dxa" w:w="25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val="false"/>
                <w:bCs w:val="false"/>
                <w:color w:val="1F2937"/>
                <w:sz w:val="18"/>
                <w:szCs w:val="18"/>
              </w:rPr>
              <w:t xml:space="preserve">/gamification/goals</w:t>
            </w:r>
          </w:p>
        </w:tc>
        <w:tc>
          <w:tcPr>
            <w:tcW w:type="dxa" w:w="4226"/>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val="false"/>
                <w:bCs w:val="false"/>
                <w:color w:val="1F2937"/>
                <w:sz w:val="18"/>
                <w:szCs w:val="18"/>
              </w:rPr>
              <w:t xml:space="preserve">Create a new savings goal</w:t>
            </w:r>
          </w:p>
        </w:tc>
        <w:tc>
          <w:tcPr>
            <w:tcW w:type="dxa" w:w="15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val="false"/>
                <w:bCs w:val="false"/>
                <w:color w:val="1F2937"/>
                <w:sz w:val="18"/>
                <w:szCs w:val="18"/>
              </w:rPr>
              <w:t xml:space="preserve">JWT</w:t>
            </w:r>
          </w:p>
        </w:tc>
      </w:tr>
      <w:tr>
        <w:tc>
          <w:tcPr>
            <w:tcW w:type="dxa" w:w="8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bCs/>
                <w:color w:val="92400E"/>
                <w:sz w:val="18"/>
                <w:szCs w:val="18"/>
              </w:rPr>
              <w:t xml:space="preserve">PUT</w:t>
            </w:r>
          </w:p>
        </w:tc>
        <w:tc>
          <w:tcPr>
            <w:tcW w:type="dxa" w:w="25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val="false"/>
                <w:bCs w:val="false"/>
                <w:color w:val="1F2937"/>
                <w:sz w:val="18"/>
                <w:szCs w:val="18"/>
              </w:rPr>
              <w:t xml:space="preserve">/gamification/goals/{id}/deposit</w:t>
            </w:r>
          </w:p>
        </w:tc>
        <w:tc>
          <w:tcPr>
            <w:tcW w:type="dxa" w:w="4226"/>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val="false"/>
                <w:bCs w:val="false"/>
                <w:color w:val="1F2937"/>
                <w:sz w:val="18"/>
                <w:szCs w:val="18"/>
              </w:rPr>
              <w:t xml:space="preserve">Add money to a savings goal</w:t>
            </w:r>
          </w:p>
        </w:tc>
        <w:tc>
          <w:tcPr>
            <w:tcW w:type="dxa" w:w="15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val="false"/>
                <w:bCs w:val="false"/>
                <w:color w:val="1F2937"/>
                <w:sz w:val="18"/>
                <w:szCs w:val="18"/>
              </w:rPr>
              <w:t xml:space="preserve">JWT</w:t>
            </w:r>
          </w:p>
        </w:tc>
      </w:tr>
      <w:tr>
        <w:tc>
          <w:tcPr>
            <w:tcW w:type="dxa" w:w="8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bCs/>
                <w:color w:val="991B1B"/>
                <w:sz w:val="18"/>
                <w:szCs w:val="18"/>
              </w:rPr>
              <w:t xml:space="preserve">DELETE</w:t>
            </w:r>
          </w:p>
        </w:tc>
        <w:tc>
          <w:tcPr>
            <w:tcW w:type="dxa" w:w="25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val="false"/>
                <w:bCs w:val="false"/>
                <w:color w:val="1F2937"/>
                <w:sz w:val="18"/>
                <w:szCs w:val="18"/>
              </w:rPr>
              <w:t xml:space="preserve">/gamification/goals/{id}</w:t>
            </w:r>
          </w:p>
        </w:tc>
        <w:tc>
          <w:tcPr>
            <w:tcW w:type="dxa" w:w="4226"/>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val="false"/>
                <w:bCs w:val="false"/>
                <w:color w:val="1F2937"/>
                <w:sz w:val="18"/>
                <w:szCs w:val="18"/>
              </w:rPr>
              <w:t xml:space="preserve">Delete a savings goal</w:t>
            </w:r>
          </w:p>
        </w:tc>
        <w:tc>
          <w:tcPr>
            <w:tcW w:type="dxa" w:w="15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val="false"/>
                <w:bCs w:val="false"/>
                <w:color w:val="1F2937"/>
                <w:sz w:val="18"/>
                <w:szCs w:val="18"/>
              </w:rPr>
              <w:t xml:space="preserve">JWT</w:t>
            </w:r>
          </w:p>
        </w:tc>
      </w:tr>
      <w:tr>
        <w:tc>
          <w:tcPr>
            <w:tcW w:type="dxa" w:w="8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bCs/>
                <w:color w:val="15803D"/>
                <w:sz w:val="18"/>
                <w:szCs w:val="18"/>
              </w:rPr>
              <w:t xml:space="preserve">GET</w:t>
            </w:r>
          </w:p>
        </w:tc>
        <w:tc>
          <w:tcPr>
            <w:tcW w:type="dxa" w:w="25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val="false"/>
                <w:bCs w:val="false"/>
                <w:color w:val="1F2937"/>
                <w:sz w:val="18"/>
                <w:szCs w:val="18"/>
              </w:rPr>
              <w:t xml:space="preserve">/gamification/roast</w:t>
            </w:r>
          </w:p>
        </w:tc>
        <w:tc>
          <w:tcPr>
            <w:tcW w:type="dxa" w:w="4226"/>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val="false"/>
                <w:bCs w:val="false"/>
                <w:color w:val="1F2937"/>
                <w:sz w:val="18"/>
                <w:szCs w:val="18"/>
              </w:rPr>
              <w:t xml:space="preserve">Get weekly AI spending roast</w:t>
            </w:r>
          </w:p>
        </w:tc>
        <w:tc>
          <w:tcPr>
            <w:tcW w:type="dxa" w:w="15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val="false"/>
                <w:bCs w:val="false"/>
                <w:color w:val="1F2937"/>
                <w:sz w:val="18"/>
                <w:szCs w:val="18"/>
              </w:rPr>
              <w:t xml:space="preserve">JWT</w:t>
            </w:r>
          </w:p>
        </w:tc>
      </w:tr>
    </w:tbl>
    <w:p>
      <w:pPr>
        <w:spacing w:after="120"/>
      </w:pPr>
      <w:r>
        <w:t xml:space="preserve"/>
      </w:r>
    </w:p>
    <w:p>
      <w:pPr>
        <w:pStyle w:val="Heading2"/>
        <w:spacing w:before="260" w:after="120"/>
      </w:pPr>
      <w:r>
        <w:rPr>
          <w:rFonts w:ascii="Arial" w:cs="Arial" w:eastAsia="Arial" w:hAnsi="Arial"/>
          <w:b/>
          <w:bCs/>
          <w:color w:val="2563EB"/>
          <w:sz w:val="28"/>
          <w:szCs w:val="28"/>
        </w:rPr>
        <w:t xml:space="preserve">4.7 Friends Endpoints</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4226"/>
        <w:gridCol w:w="1500"/>
      </w:tblGrid>
      <w:tr>
        <w:trPr>
          <w:tblHeader/>
        </w:trPr>
        <w:tc>
          <w:tcPr>
            <w:tcW w:type="dxa" w:w="800"/>
            <w:tcBorders>
              <w:top w:val="single" w:color="93C5FD" w:sz="1"/>
              <w:left w:val="single" w:color="93C5FD" w:sz="1"/>
              <w:bottom w:val="single" w:color="93C5FD" w:sz="1"/>
              <w:right w:val="single" w:color="93C5FD"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500"/>
            <w:tcBorders>
              <w:top w:val="single" w:color="93C5FD" w:sz="1"/>
              <w:left w:val="single" w:color="93C5FD" w:sz="1"/>
              <w:bottom w:val="single" w:color="93C5FD" w:sz="1"/>
              <w:right w:val="single" w:color="93C5FD"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4226"/>
            <w:tcBorders>
              <w:top w:val="single" w:color="93C5FD" w:sz="1"/>
              <w:left w:val="single" w:color="93C5FD" w:sz="1"/>
              <w:bottom w:val="single" w:color="93C5FD" w:sz="1"/>
              <w:right w:val="single" w:color="93C5FD"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500"/>
            <w:tcBorders>
              <w:top w:val="single" w:color="93C5FD" w:sz="1"/>
              <w:left w:val="single" w:color="93C5FD" w:sz="1"/>
              <w:bottom w:val="single" w:color="93C5FD" w:sz="1"/>
              <w:right w:val="single" w:color="93C5FD"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Auth</w:t>
            </w:r>
          </w:p>
        </w:tc>
      </w:tr>
      <w:tr>
        <w:tc>
          <w:tcPr>
            <w:tcW w:type="dxa" w:w="8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bCs/>
                <w:color w:val="15803D"/>
                <w:sz w:val="18"/>
                <w:szCs w:val="18"/>
              </w:rPr>
              <w:t xml:space="preserve">GET</w:t>
            </w:r>
          </w:p>
        </w:tc>
        <w:tc>
          <w:tcPr>
            <w:tcW w:type="dxa" w:w="25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val="false"/>
                <w:bCs w:val="false"/>
                <w:color w:val="1F2937"/>
                <w:sz w:val="18"/>
                <w:szCs w:val="18"/>
              </w:rPr>
              <w:t xml:space="preserve">/friends/search</w:t>
            </w:r>
          </w:p>
        </w:tc>
        <w:tc>
          <w:tcPr>
            <w:tcW w:type="dxa" w:w="4226"/>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val="false"/>
                <w:bCs w:val="false"/>
                <w:color w:val="1F2937"/>
                <w:sz w:val="18"/>
                <w:szCs w:val="18"/>
              </w:rPr>
              <w:t xml:space="preserve">Search user by email address</w:t>
            </w:r>
          </w:p>
        </w:tc>
        <w:tc>
          <w:tcPr>
            <w:tcW w:type="dxa" w:w="15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val="false"/>
                <w:bCs w:val="false"/>
                <w:color w:val="1F2937"/>
                <w:sz w:val="18"/>
                <w:szCs w:val="18"/>
              </w:rPr>
              <w:t xml:space="preserve">JWT</w:t>
            </w:r>
          </w:p>
        </w:tc>
      </w:tr>
      <w:tr>
        <w:tc>
          <w:tcPr>
            <w:tcW w:type="dxa" w:w="8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bCs/>
                <w:color w:val="1D4ED8"/>
                <w:sz w:val="18"/>
                <w:szCs w:val="18"/>
              </w:rPr>
              <w:t xml:space="preserve">POST</w:t>
            </w:r>
          </w:p>
        </w:tc>
        <w:tc>
          <w:tcPr>
            <w:tcW w:type="dxa" w:w="25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val="false"/>
                <w:bCs w:val="false"/>
                <w:color w:val="1F2937"/>
                <w:sz w:val="18"/>
                <w:szCs w:val="18"/>
              </w:rPr>
              <w:t xml:space="preserve">/friends/request</w:t>
            </w:r>
          </w:p>
        </w:tc>
        <w:tc>
          <w:tcPr>
            <w:tcW w:type="dxa" w:w="4226"/>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val="false"/>
                <w:bCs w:val="false"/>
                <w:color w:val="1F2937"/>
                <w:sz w:val="18"/>
                <w:szCs w:val="18"/>
              </w:rPr>
              <w:t xml:space="preserve">Send friend request</w:t>
            </w:r>
          </w:p>
        </w:tc>
        <w:tc>
          <w:tcPr>
            <w:tcW w:type="dxa" w:w="15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val="false"/>
                <w:bCs w:val="false"/>
                <w:color w:val="1F2937"/>
                <w:sz w:val="18"/>
                <w:szCs w:val="18"/>
              </w:rPr>
              <w:t xml:space="preserve">JWT</w:t>
            </w:r>
          </w:p>
        </w:tc>
      </w:tr>
      <w:tr>
        <w:tc>
          <w:tcPr>
            <w:tcW w:type="dxa" w:w="8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bCs/>
                <w:color w:val="15803D"/>
                <w:sz w:val="18"/>
                <w:szCs w:val="18"/>
              </w:rPr>
              <w:t xml:space="preserve">GET</w:t>
            </w:r>
          </w:p>
        </w:tc>
        <w:tc>
          <w:tcPr>
            <w:tcW w:type="dxa" w:w="25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val="false"/>
                <w:bCs w:val="false"/>
                <w:color w:val="1F2937"/>
                <w:sz w:val="18"/>
                <w:szCs w:val="18"/>
              </w:rPr>
              <w:t xml:space="preserve">/friends/requests</w:t>
            </w:r>
          </w:p>
        </w:tc>
        <w:tc>
          <w:tcPr>
            <w:tcW w:type="dxa" w:w="4226"/>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val="false"/>
                <w:bCs w:val="false"/>
                <w:color w:val="1F2937"/>
                <w:sz w:val="18"/>
                <w:szCs w:val="18"/>
              </w:rPr>
              <w:t xml:space="preserve">Get incoming pending requests</w:t>
            </w:r>
          </w:p>
        </w:tc>
        <w:tc>
          <w:tcPr>
            <w:tcW w:type="dxa" w:w="15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val="false"/>
                <w:bCs w:val="false"/>
                <w:color w:val="1F2937"/>
                <w:sz w:val="18"/>
                <w:szCs w:val="18"/>
              </w:rPr>
              <w:t xml:space="preserve">JWT</w:t>
            </w:r>
          </w:p>
        </w:tc>
      </w:tr>
      <w:tr>
        <w:tc>
          <w:tcPr>
            <w:tcW w:type="dxa" w:w="8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bCs/>
                <w:color w:val="92400E"/>
                <w:sz w:val="18"/>
                <w:szCs w:val="18"/>
              </w:rPr>
              <w:t xml:space="preserve">PUT</w:t>
            </w:r>
          </w:p>
        </w:tc>
        <w:tc>
          <w:tcPr>
            <w:tcW w:type="dxa" w:w="25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val="false"/>
                <w:bCs w:val="false"/>
                <w:color w:val="1F2937"/>
                <w:sz w:val="18"/>
                <w:szCs w:val="18"/>
              </w:rPr>
              <w:t xml:space="preserve">/friends/request/{id}</w:t>
            </w:r>
          </w:p>
        </w:tc>
        <w:tc>
          <w:tcPr>
            <w:tcW w:type="dxa" w:w="4226"/>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val="false"/>
                <w:bCs w:val="false"/>
                <w:color w:val="1F2937"/>
                <w:sz w:val="18"/>
                <w:szCs w:val="18"/>
              </w:rPr>
              <w:t xml:space="preserve">Accept or reject a friend request</w:t>
            </w:r>
          </w:p>
        </w:tc>
        <w:tc>
          <w:tcPr>
            <w:tcW w:type="dxa" w:w="15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val="false"/>
                <w:bCs w:val="false"/>
                <w:color w:val="1F2937"/>
                <w:sz w:val="18"/>
                <w:szCs w:val="18"/>
              </w:rPr>
              <w:t xml:space="preserve">JWT</w:t>
            </w:r>
          </w:p>
        </w:tc>
      </w:tr>
      <w:tr>
        <w:tc>
          <w:tcPr>
            <w:tcW w:type="dxa" w:w="8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bCs/>
                <w:color w:val="15803D"/>
                <w:sz w:val="18"/>
                <w:szCs w:val="18"/>
              </w:rPr>
              <w:t xml:space="preserve">GET</w:t>
            </w:r>
          </w:p>
        </w:tc>
        <w:tc>
          <w:tcPr>
            <w:tcW w:type="dxa" w:w="25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val="false"/>
                <w:bCs w:val="false"/>
                <w:color w:val="1F2937"/>
                <w:sz w:val="18"/>
                <w:szCs w:val="18"/>
              </w:rPr>
              <w:t xml:space="preserve">/friends/list</w:t>
            </w:r>
          </w:p>
        </w:tc>
        <w:tc>
          <w:tcPr>
            <w:tcW w:type="dxa" w:w="4226"/>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val="false"/>
                <w:bCs w:val="false"/>
                <w:color w:val="1F2937"/>
                <w:sz w:val="18"/>
                <w:szCs w:val="18"/>
              </w:rPr>
              <w:t xml:space="preserve">Get all accepted friends</w:t>
            </w:r>
          </w:p>
        </w:tc>
        <w:tc>
          <w:tcPr>
            <w:tcW w:type="dxa" w:w="15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val="false"/>
                <w:bCs w:val="false"/>
                <w:color w:val="1F2937"/>
                <w:sz w:val="18"/>
                <w:szCs w:val="18"/>
              </w:rPr>
              <w:t xml:space="preserve">JWT</w:t>
            </w:r>
          </w:p>
        </w:tc>
      </w:tr>
      <w:tr>
        <w:tc>
          <w:tcPr>
            <w:tcW w:type="dxa" w:w="8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bCs/>
                <w:color w:val="991B1B"/>
                <w:sz w:val="18"/>
                <w:szCs w:val="18"/>
              </w:rPr>
              <w:t xml:space="preserve">DELETE</w:t>
            </w:r>
          </w:p>
        </w:tc>
        <w:tc>
          <w:tcPr>
            <w:tcW w:type="dxa" w:w="25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val="false"/>
                <w:bCs w:val="false"/>
                <w:color w:val="1F2937"/>
                <w:sz w:val="18"/>
                <w:szCs w:val="18"/>
              </w:rPr>
              <w:t xml:space="preserve">/friends/{id}</w:t>
            </w:r>
          </w:p>
        </w:tc>
        <w:tc>
          <w:tcPr>
            <w:tcW w:type="dxa" w:w="4226"/>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val="false"/>
                <w:bCs w:val="false"/>
                <w:color w:val="1F2937"/>
                <w:sz w:val="18"/>
                <w:szCs w:val="18"/>
              </w:rPr>
              <w:t xml:space="preserve">Remove a friend</w:t>
            </w:r>
          </w:p>
        </w:tc>
        <w:tc>
          <w:tcPr>
            <w:tcW w:type="dxa" w:w="15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val="false"/>
                <w:bCs w:val="false"/>
                <w:color w:val="1F2937"/>
                <w:sz w:val="18"/>
                <w:szCs w:val="18"/>
              </w:rPr>
              <w:t xml:space="preserve">JWT</w:t>
            </w:r>
          </w:p>
        </w:tc>
      </w:tr>
      <w:tr>
        <w:tc>
          <w:tcPr>
            <w:tcW w:type="dxa" w:w="8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bCs/>
                <w:color w:val="15803D"/>
                <w:sz w:val="18"/>
                <w:szCs w:val="18"/>
              </w:rPr>
              <w:t xml:space="preserve">GET</w:t>
            </w:r>
          </w:p>
        </w:tc>
        <w:tc>
          <w:tcPr>
            <w:tcW w:type="dxa" w:w="25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val="false"/>
                <w:bCs w:val="false"/>
                <w:color w:val="1F2937"/>
                <w:sz w:val="18"/>
                <w:szCs w:val="18"/>
              </w:rPr>
              <w:t xml:space="preserve">/friends/settle-up</w:t>
            </w:r>
          </w:p>
        </w:tc>
        <w:tc>
          <w:tcPr>
            <w:tcW w:type="dxa" w:w="4226"/>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val="false"/>
                <w:bCs w:val="false"/>
                <w:color w:val="1F2937"/>
                <w:sz w:val="18"/>
                <w:szCs w:val="18"/>
              </w:rPr>
              <w:t xml:space="preserve">Get balance owed/owing per friend</w:t>
            </w:r>
          </w:p>
        </w:tc>
        <w:tc>
          <w:tcPr>
            <w:tcW w:type="dxa" w:w="150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b w:val="false"/>
                <w:bCs w:val="false"/>
                <w:color w:val="1F2937"/>
                <w:sz w:val="18"/>
                <w:szCs w:val="18"/>
              </w:rPr>
              <w:t xml:space="preserve">JWT</w:t>
            </w:r>
          </w:p>
        </w:tc>
      </w:tr>
      <w:tr>
        <w:tc>
          <w:tcPr>
            <w:tcW w:type="dxa" w:w="8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bCs/>
                <w:color w:val="15803D"/>
                <w:sz w:val="18"/>
                <w:szCs w:val="18"/>
              </w:rPr>
              <w:t xml:space="preserve">GET</w:t>
            </w:r>
          </w:p>
        </w:tc>
        <w:tc>
          <w:tcPr>
            <w:tcW w:type="dxa" w:w="25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val="false"/>
                <w:bCs w:val="false"/>
                <w:color w:val="1F2937"/>
                <w:sz w:val="18"/>
                <w:szCs w:val="18"/>
              </w:rPr>
              <w:t xml:space="preserve">/friends/leaderboard</w:t>
            </w:r>
          </w:p>
        </w:tc>
        <w:tc>
          <w:tcPr>
            <w:tcW w:type="dxa" w:w="4226"/>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val="false"/>
                <w:bCs w:val="false"/>
                <w:color w:val="1F2937"/>
                <w:sz w:val="18"/>
                <w:szCs w:val="18"/>
              </w:rPr>
              <w:t xml:space="preserve">Get streak rankings among friends</w:t>
            </w:r>
          </w:p>
        </w:tc>
        <w:tc>
          <w:tcPr>
            <w:tcW w:type="dxa" w:w="150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b w:val="false"/>
                <w:bCs w:val="false"/>
                <w:color w:val="1F2937"/>
                <w:sz w:val="18"/>
                <w:szCs w:val="18"/>
              </w:rPr>
              <w:t xml:space="preserve">JWT</w:t>
            </w:r>
          </w:p>
        </w:tc>
      </w:tr>
    </w:tbl>
    <w:p>
      <w:r>
        <w:br w:type="page"/>
      </w:r>
    </w:p>
    <w:p>
      <w:pPr>
        <w:pStyle w:val="Heading1"/>
        <w:pBdr>
          <w:bottom w:val="single" w:color="2563EB" w:sz="6" w:space="6"/>
        </w:pBdr>
        <w:spacing w:before="320" w:after="160"/>
      </w:pPr>
      <w:r>
        <w:rPr>
          <w:rFonts w:ascii="Arial" w:cs="Arial" w:eastAsia="Arial" w:hAnsi="Arial"/>
          <w:b/>
          <w:bCs/>
          <w:color w:val="1E40AF"/>
          <w:sz w:val="36"/>
          <w:szCs w:val="36"/>
        </w:rPr>
        <w:t xml:space="preserve">5. Feature Documentation</w:t>
      </w:r>
    </w:p>
    <w:p>
      <w:pPr>
        <w:pStyle w:val="Heading2"/>
        <w:spacing w:before="260" w:after="120"/>
      </w:pPr>
      <w:r>
        <w:rPr>
          <w:rFonts w:ascii="Arial" w:cs="Arial" w:eastAsia="Arial" w:hAnsi="Arial"/>
          <w:b/>
          <w:bCs/>
          <w:color w:val="2563EB"/>
          <w:sz w:val="28"/>
          <w:szCs w:val="28"/>
        </w:rPr>
        <w:t xml:space="preserve">5.1 User Authentication</w:t>
      </w:r>
    </w:p>
    <w:p>
      <w:pPr>
        <w:spacing w:after="100"/>
      </w:pPr>
      <w:r>
        <w:rPr>
          <w:rFonts w:ascii="Arial" w:cs="Arial" w:eastAsia="Arial" w:hAnsi="Arial"/>
          <w:color w:val="1F2937"/>
          <w:sz w:val="22"/>
          <w:szCs w:val="22"/>
        </w:rPr>
        <w:t xml:space="preserve">CampusCash uses JWT-based stateless authentication. Passwords are hashed using bcrypt (via Passlib) before storage — raw passwords are never saved to the database. On login, the server issues a signed JWT token with a 7-day expiry. The React frontend stores this token in localStorage and attaches it as a Bearer token to every subsequent API request via an Axios request interceptor. Protected routes in React redirect unauthenticated users to the login page.</w:t>
      </w:r>
    </w:p>
    <w:p>
      <w:pPr>
        <w:spacing w:after="120"/>
      </w:pPr>
      <w:r>
        <w:t xml:space="preserve"/>
      </w:r>
    </w:p>
    <w:p>
      <w:pPr>
        <w:pStyle w:val="Heading2"/>
        <w:spacing w:before="260" w:after="120"/>
      </w:pPr>
      <w:r>
        <w:rPr>
          <w:rFonts w:ascii="Arial" w:cs="Arial" w:eastAsia="Arial" w:hAnsi="Arial"/>
          <w:b/>
          <w:bCs/>
          <w:color w:val="2563EB"/>
          <w:sz w:val="28"/>
          <w:szCs w:val="28"/>
        </w:rPr>
        <w:t xml:space="preserve">5.2 Expense Tracking</w:t>
      </w:r>
    </w:p>
    <w:p>
      <w:pPr>
        <w:spacing w:after="100"/>
      </w:pPr>
      <w:r>
        <w:rPr>
          <w:rFonts w:ascii="Arial" w:cs="Arial" w:eastAsia="Arial" w:hAnsi="Arial"/>
          <w:color w:val="1F2937"/>
          <w:sz w:val="22"/>
          <w:szCs w:val="22"/>
        </w:rPr>
        <w:t xml:space="preserve">Students can add transactions with amount, type (income or expense), category, description, and date. The system includes an AI-powered smart category suggestion feature — when the student types a description (e.g., "dominos"), the frontend calls the suggestion endpoint which matches keywords to categories and auto-selects the appropriate one. Transactions are displayed with category color badges and support deletion with confirmation.</w:t>
      </w:r>
    </w:p>
    <w:p>
      <w:pPr>
        <w:spacing w:after="120"/>
      </w:pPr>
      <w:r>
        <w:t xml:space="preserve"/>
      </w:r>
    </w:p>
    <w:p>
      <w:pPr>
        <w:pStyle w:val="Heading2"/>
        <w:spacing w:before="260" w:after="120"/>
      </w:pPr>
      <w:r>
        <w:rPr>
          <w:rFonts w:ascii="Arial" w:cs="Arial" w:eastAsia="Arial" w:hAnsi="Arial"/>
          <w:b/>
          <w:bCs/>
          <w:color w:val="2563EB"/>
          <w:sz w:val="28"/>
          <w:szCs w:val="28"/>
        </w:rPr>
        <w:t xml:space="preserve">5.3 Budget Management</w:t>
      </w:r>
    </w:p>
    <w:p>
      <w:pPr>
        <w:spacing w:after="100"/>
      </w:pPr>
      <w:r>
        <w:rPr>
          <w:rFonts w:ascii="Arial" w:cs="Arial" w:eastAsia="Arial" w:hAnsi="Arial"/>
          <w:color w:val="1F2937"/>
          <w:sz w:val="22"/>
          <w:szCs w:val="22"/>
        </w:rPr>
        <w:t xml:space="preserve">Students set monthly budget limits per category. The budget status endpoint computes actual spending from transactions in real time and returns: amount spent, limit, remaining balance, percentage used, and whether the budget is exceeded. Budgets display color-coded progress bars (green below 75%, amber at 75-99%, red when exceeded). Over-budget categories trigger a warning banner on the dashboard and a notification badge on the navbar.</w:t>
      </w:r>
    </w:p>
    <w:p>
      <w:pPr>
        <w:spacing w:after="120"/>
      </w:pPr>
      <w:r>
        <w:t xml:space="preserve"/>
      </w:r>
    </w:p>
    <w:p>
      <w:pPr>
        <w:pStyle w:val="Heading2"/>
        <w:spacing w:before="260" w:after="120"/>
      </w:pPr>
      <w:r>
        <w:rPr>
          <w:rFonts w:ascii="Arial" w:cs="Arial" w:eastAsia="Arial" w:hAnsi="Arial"/>
          <w:b/>
          <w:bCs/>
          <w:color w:val="2563EB"/>
          <w:sz w:val="28"/>
          <w:szCs w:val="28"/>
        </w:rPr>
        <w:t xml:space="preserve">5.4 Spending Prediction (ML)</w:t>
      </w:r>
    </w:p>
    <w:p>
      <w:pPr>
        <w:spacing w:after="100"/>
      </w:pPr>
      <w:r>
        <w:rPr>
          <w:rFonts w:ascii="Arial" w:cs="Arial" w:eastAsia="Arial" w:hAnsi="Arial"/>
          <w:color w:val="1F2937"/>
          <w:sz w:val="22"/>
          <w:szCs w:val="22"/>
        </w:rPr>
        <w:t xml:space="preserve">The prediction endpoint implements a simple but effective linear regression model. It calculates the daily average spend based on transactions so far in the current month, then projects that rate forward to predict total month-end spending. The result is compared against the monthly allowance to determine if the student is on track or will overspend. The prediction card on the dashboard shows: daily average, predicted total, days remaining, and a color-coded status indicator.</w:t>
      </w:r>
    </w:p>
    <w:p>
      <w:pPr>
        <w:spacing w:after="120"/>
      </w:pPr>
      <w:r>
        <w:t xml:space="preserve"/>
      </w:r>
    </w:p>
    <w:p>
      <w:pPr>
        <w:pStyle w:val="Heading2"/>
        <w:spacing w:before="260" w:after="120"/>
      </w:pPr>
      <w:r>
        <w:rPr>
          <w:rFonts w:ascii="Arial" w:cs="Arial" w:eastAsia="Arial" w:hAnsi="Arial"/>
          <w:b/>
          <w:bCs/>
          <w:color w:val="2563EB"/>
          <w:sz w:val="28"/>
          <w:szCs w:val="28"/>
        </w:rPr>
        <w:t xml:space="preserve">5.5 AI Financial Assistant</w:t>
      </w:r>
    </w:p>
    <w:p>
      <w:pPr>
        <w:spacing w:after="100"/>
      </w:pPr>
      <w:r>
        <w:rPr>
          <w:rFonts w:ascii="Arial" w:cs="Arial" w:eastAsia="Arial" w:hAnsi="Arial"/>
          <w:color w:val="1F2937"/>
          <w:sz w:val="22"/>
          <w:szCs w:val="22"/>
        </w:rPr>
        <w:t xml:space="preserve">The AI chat feature uses Google Gemini API with a context-rich prompt that includes the student's real financial data: monthly allowance, total spent, remaining balance, days left, spending by category, and recent transactions. This allows Gemini to give personalized, specific answers rather than generic advice. The system prompt instructs the AI to act as a friendly Indian college finance assistant, use rupee currency, and keep responses concise. Responses are cached at the conversation level and the chat interface supports quick-action suggestion buttons.</w:t>
      </w:r>
    </w:p>
    <w:p>
      <w:pPr>
        <w:spacing w:after="120"/>
      </w:pPr>
      <w:r>
        <w:t xml:space="preserve"/>
      </w:r>
    </w:p>
    <w:p>
      <w:pPr>
        <w:pStyle w:val="Heading2"/>
        <w:spacing w:before="260" w:after="120"/>
      </w:pPr>
      <w:r>
        <w:rPr>
          <w:rFonts w:ascii="Arial" w:cs="Arial" w:eastAsia="Arial" w:hAnsi="Arial"/>
          <w:b/>
          <w:bCs/>
          <w:color w:val="2563EB"/>
          <w:sz w:val="28"/>
          <w:szCs w:val="28"/>
        </w:rPr>
        <w:t xml:space="preserve">5.6 Gamification System</w:t>
      </w:r>
    </w:p>
    <w:p>
      <w:pPr>
        <w:pStyle w:val="Heading3"/>
        <w:spacing w:before="200" w:after="80"/>
      </w:pPr>
      <w:r>
        <w:rPr>
          <w:rFonts w:ascii="Arial" w:cs="Arial" w:eastAsia="Arial" w:hAnsi="Arial"/>
          <w:b/>
          <w:bCs/>
          <w:color w:val="374151"/>
          <w:sz w:val="24"/>
          <w:szCs w:val="24"/>
        </w:rPr>
        <w:t xml:space="preserve">Daily Streak</w:t>
      </w:r>
    </w:p>
    <w:p>
      <w:pPr>
        <w:spacing w:after="100"/>
      </w:pPr>
      <w:r>
        <w:rPr>
          <w:rFonts w:ascii="Arial" w:cs="Arial" w:eastAsia="Arial" w:hAnsi="Arial"/>
          <w:color w:val="1F2937"/>
          <w:sz w:val="22"/>
          <w:szCs w:val="22"/>
        </w:rPr>
        <w:t xml:space="preserve">Students earn a streak by logging any financial activity each day. The streak system records the last log date and compares it to today — if the student logged yesterday, the streak increments; if they missed a day, it resets to 1. Milestone streaks (3, 7, 14, 21, 30, 60, 100 days) trigger celebration messages. The system shows current streak, longest streak, and total days logged.</w:t>
      </w:r>
    </w:p>
    <w:p>
      <w:pPr>
        <w:spacing w:after="120"/>
      </w:pPr>
      <w:r>
        <w:t xml:space="preserve"/>
      </w:r>
    </w:p>
    <w:p>
      <w:pPr>
        <w:pStyle w:val="Heading3"/>
        <w:spacing w:before="200" w:after="80"/>
      </w:pPr>
      <w:r>
        <w:rPr>
          <w:rFonts w:ascii="Arial" w:cs="Arial" w:eastAsia="Arial" w:hAnsi="Arial"/>
          <w:b/>
          <w:bCs/>
          <w:color w:val="374151"/>
          <w:sz w:val="24"/>
          <w:szCs w:val="24"/>
        </w:rPr>
        <w:t xml:space="preserve">Savings Goals</w:t>
      </w:r>
    </w:p>
    <w:p>
      <w:pPr>
        <w:spacing w:after="100"/>
      </w:pPr>
      <w:r>
        <w:rPr>
          <w:rFonts w:ascii="Arial" w:cs="Arial" w:eastAsia="Arial" w:hAnsi="Arial"/>
          <w:color w:val="1F2937"/>
          <w:sz w:val="22"/>
          <w:szCs w:val="22"/>
        </w:rPr>
        <w:t xml:space="preserve">Students create named savings goals with a target amount, optional deadline, and an emoji. They make deposits towards goals at any time. When the saved amount reaches the target, the goal auto-completes with a celebration. The goals page shows a summary of total saved across all goals, total targeted, and completion count.</w:t>
      </w:r>
    </w:p>
    <w:p>
      <w:pPr>
        <w:spacing w:after="120"/>
      </w:pPr>
      <w:r>
        <w:t xml:space="preserve"/>
      </w:r>
    </w:p>
    <w:p>
      <w:pPr>
        <w:pStyle w:val="Heading3"/>
        <w:spacing w:before="200" w:after="80"/>
      </w:pPr>
      <w:r>
        <w:rPr>
          <w:rFonts w:ascii="Arial" w:cs="Arial" w:eastAsia="Arial" w:hAnsi="Arial"/>
          <w:b/>
          <w:bCs/>
          <w:color w:val="374151"/>
          <w:sz w:val="24"/>
          <w:szCs w:val="24"/>
        </w:rPr>
        <w:t xml:space="preserve">AI Spending Roast</w:t>
      </w:r>
    </w:p>
    <w:p>
      <w:pPr>
        <w:spacing w:after="100"/>
      </w:pPr>
      <w:r>
        <w:rPr>
          <w:rFonts w:ascii="Arial" w:cs="Arial" w:eastAsia="Arial" w:hAnsi="Arial"/>
          <w:color w:val="1F2937"/>
          <w:sz w:val="22"/>
          <w:szCs w:val="22"/>
        </w:rPr>
        <w:t xml:space="preserve">Once per week, the AI generates a humorous, personalized roast of the student's spending habits. The prompt instructs Gemini to be funny and use Gen Z language while referencing the student's actual spending data — top category, amounts, and comparisons to their allowance. Roasts are cached in the database by week to avoid repeated API calls.</w:t>
      </w:r>
    </w:p>
    <w:p>
      <w:pPr>
        <w:spacing w:after="120"/>
      </w:pPr>
      <w:r>
        <w:t xml:space="preserve"/>
      </w:r>
    </w:p>
    <w:p>
      <w:pPr>
        <w:pStyle w:val="Heading2"/>
        <w:spacing w:before="260" w:after="120"/>
      </w:pPr>
      <w:r>
        <w:rPr>
          <w:rFonts w:ascii="Arial" w:cs="Arial" w:eastAsia="Arial" w:hAnsi="Arial"/>
          <w:b/>
          <w:bCs/>
          <w:color w:val="2563EB"/>
          <w:sz w:val="28"/>
          <w:szCs w:val="28"/>
        </w:rPr>
        <w:t xml:space="preserve">5.7 Split Expenses</w:t>
      </w:r>
    </w:p>
    <w:p>
      <w:pPr>
        <w:spacing w:after="100"/>
      </w:pPr>
      <w:r>
        <w:rPr>
          <w:rFonts w:ascii="Arial" w:cs="Arial" w:eastAsia="Arial" w:hAnsi="Arial"/>
          <w:color w:val="1F2937"/>
          <w:sz w:val="22"/>
          <w:szCs w:val="22"/>
        </w:rPr>
        <w:t xml:space="preserve">Students create split expenses by selecting friends from their friend list (no manual ID entry required). The system calculates the per-person share, creates split_expense and split_member records, and shows the live split preview before submission. Each participant can independently mark their share as paid or undo it. The settle-up tracker aggregates all splits between two users and shows a net balance — how much one person owes the other overall.</w:t>
      </w:r>
    </w:p>
    <w:p>
      <w:pPr>
        <w:spacing w:after="120"/>
      </w:pPr>
      <w:r>
        <w:t xml:space="preserve"/>
      </w:r>
    </w:p>
    <w:p>
      <w:pPr>
        <w:pStyle w:val="Heading2"/>
        <w:spacing w:before="260" w:after="120"/>
      </w:pPr>
      <w:r>
        <w:rPr>
          <w:rFonts w:ascii="Arial" w:cs="Arial" w:eastAsia="Arial" w:hAnsi="Arial"/>
          <w:b/>
          <w:bCs/>
          <w:color w:val="2563EB"/>
          <w:sz w:val="28"/>
          <w:szCs w:val="28"/>
        </w:rPr>
        <w:t xml:space="preserve">5.8 Friends System</w:t>
      </w:r>
    </w:p>
    <w:p>
      <w:pPr>
        <w:spacing w:after="100"/>
      </w:pPr>
      <w:r>
        <w:rPr>
          <w:rFonts w:ascii="Arial" w:cs="Arial" w:eastAsia="Arial" w:hAnsi="Arial"/>
          <w:color w:val="1F2937"/>
          <w:sz w:val="22"/>
          <w:szCs w:val="22"/>
        </w:rPr>
        <w:t xml:space="preserve">Students search for other users by email address and send friend requests. The receiver sees incoming requests in a dedicated tab and can accept or decline. Accepted friendships enable the leaderboard (streak competition), settle-up tracker (financial balance tracking), and the smart friend picker in split expenses. Friend requests show a notification badge on the navbar when pending requests exist.</w:t>
      </w:r>
    </w:p>
    <w:p>
      <w:r>
        <w:br w:type="page"/>
      </w:r>
    </w:p>
    <w:p>
      <w:pPr>
        <w:pStyle w:val="Heading1"/>
        <w:pBdr>
          <w:bottom w:val="single" w:color="2563EB" w:sz="6" w:space="6"/>
        </w:pBdr>
        <w:spacing w:before="320" w:after="160"/>
      </w:pPr>
      <w:r>
        <w:rPr>
          <w:rFonts w:ascii="Arial" w:cs="Arial" w:eastAsia="Arial" w:hAnsi="Arial"/>
          <w:b/>
          <w:bCs/>
          <w:color w:val="1E40AF"/>
          <w:sz w:val="36"/>
          <w:szCs w:val="36"/>
        </w:rPr>
        <w:t xml:space="preserve">6. Security Considerations</w:t>
      </w:r>
    </w:p>
    <w:p>
      <w:pPr>
        <w:pStyle w:val="Heading2"/>
        <w:spacing w:before="260" w:after="120"/>
      </w:pPr>
      <w:r>
        <w:rPr>
          <w:rFonts w:ascii="Arial" w:cs="Arial" w:eastAsia="Arial" w:hAnsi="Arial"/>
          <w:b/>
          <w:bCs/>
          <w:color w:val="2563EB"/>
          <w:sz w:val="28"/>
          <w:szCs w:val="28"/>
        </w:rPr>
        <w:t xml:space="preserve">6.1 Authentication Security</w:t>
      </w:r>
    </w:p>
    <w:p>
      <w:pPr>
        <w:pStyle w:val="ListParagraph"/>
        <w:numPr>
          <w:ilvl w:val="0"/>
          <w:numId w:val="2"/>
        </w:numPr>
        <w:spacing w:after="80"/>
      </w:pPr>
      <w:r>
        <w:rPr>
          <w:rFonts w:ascii="Arial" w:cs="Arial" w:eastAsia="Arial" w:hAnsi="Arial"/>
          <w:color w:val="1F2937"/>
          <w:sz w:val="22"/>
          <w:szCs w:val="22"/>
        </w:rPr>
        <w:t xml:space="preserve">Passwords stored as bcrypt hashes with salt — never reversible</w:t>
      </w:r>
    </w:p>
    <w:p>
      <w:pPr>
        <w:pStyle w:val="ListParagraph"/>
        <w:numPr>
          <w:ilvl w:val="0"/>
          <w:numId w:val="2"/>
        </w:numPr>
        <w:spacing w:after="80"/>
      </w:pPr>
      <w:r>
        <w:rPr>
          <w:rFonts w:ascii="Arial" w:cs="Arial" w:eastAsia="Arial" w:hAnsi="Arial"/>
          <w:color w:val="1F2937"/>
          <w:sz w:val="22"/>
          <w:szCs w:val="22"/>
        </w:rPr>
        <w:t xml:space="preserve">JWT tokens signed with a server-side secret key — tamper-proof</w:t>
      </w:r>
    </w:p>
    <w:p>
      <w:pPr>
        <w:pStyle w:val="ListParagraph"/>
        <w:numPr>
          <w:ilvl w:val="0"/>
          <w:numId w:val="2"/>
        </w:numPr>
        <w:spacing w:after="80"/>
      </w:pPr>
      <w:r>
        <w:rPr>
          <w:rFonts w:ascii="Arial" w:cs="Arial" w:eastAsia="Arial" w:hAnsi="Arial"/>
          <w:color w:val="1F2937"/>
          <w:sz w:val="22"/>
          <w:szCs w:val="22"/>
        </w:rPr>
        <w:t xml:space="preserve">Token expiry set to 7 days — balances security and user convenience</w:t>
      </w:r>
    </w:p>
    <w:p>
      <w:pPr>
        <w:pStyle w:val="ListParagraph"/>
        <w:numPr>
          <w:ilvl w:val="0"/>
          <w:numId w:val="2"/>
        </w:numPr>
        <w:spacing w:after="80"/>
      </w:pPr>
      <w:r>
        <w:rPr>
          <w:rFonts w:ascii="Arial" w:cs="Arial" w:eastAsia="Arial" w:hAnsi="Arial"/>
          <w:color w:val="1F2937"/>
          <w:sz w:val="22"/>
          <w:szCs w:val="22"/>
        </w:rPr>
        <w:t xml:space="preserve">All protected endpoints verify JWT on every request</w:t>
      </w:r>
    </w:p>
    <w:p>
      <w:pPr>
        <w:spacing w:after="120"/>
      </w:pPr>
      <w:r>
        <w:t xml:space="preserve"/>
      </w:r>
    </w:p>
    <w:p>
      <w:pPr>
        <w:pStyle w:val="Heading2"/>
        <w:spacing w:before="260" w:after="120"/>
      </w:pPr>
      <w:r>
        <w:rPr>
          <w:rFonts w:ascii="Arial" w:cs="Arial" w:eastAsia="Arial" w:hAnsi="Arial"/>
          <w:b/>
          <w:bCs/>
          <w:color w:val="2563EB"/>
          <w:sz w:val="28"/>
          <w:szCs w:val="28"/>
        </w:rPr>
        <w:t xml:space="preserve">6.2 Data Security</w:t>
      </w:r>
    </w:p>
    <w:p>
      <w:pPr>
        <w:pStyle w:val="ListParagraph"/>
        <w:numPr>
          <w:ilvl w:val="0"/>
          <w:numId w:val="2"/>
        </w:numPr>
        <w:spacing w:after="80"/>
      </w:pPr>
      <w:r>
        <w:rPr>
          <w:rFonts w:ascii="Arial" w:cs="Arial" w:eastAsia="Arial" w:hAnsi="Arial"/>
          <w:color w:val="1F2937"/>
          <w:sz w:val="22"/>
          <w:szCs w:val="22"/>
        </w:rPr>
        <w:t xml:space="preserve">All user data is isolated by user_id — users can only access their own data</w:t>
      </w:r>
    </w:p>
    <w:p>
      <w:pPr>
        <w:pStyle w:val="ListParagraph"/>
        <w:numPr>
          <w:ilvl w:val="0"/>
          <w:numId w:val="2"/>
        </w:numPr>
        <w:spacing w:after="80"/>
      </w:pPr>
      <w:r>
        <w:rPr>
          <w:rFonts w:ascii="Arial" w:cs="Arial" w:eastAsia="Arial" w:hAnsi="Arial"/>
          <w:color w:val="1F2937"/>
          <w:sz w:val="22"/>
          <w:szCs w:val="22"/>
        </w:rPr>
        <w:t xml:space="preserve">Foreign key constraints with CASCADE delete ensure no orphaned records</w:t>
      </w:r>
    </w:p>
    <w:p>
      <w:pPr>
        <w:pStyle w:val="ListParagraph"/>
        <w:numPr>
          <w:ilvl w:val="0"/>
          <w:numId w:val="2"/>
        </w:numPr>
        <w:spacing w:after="80"/>
      </w:pPr>
      <w:r>
        <w:rPr>
          <w:rFonts w:ascii="Arial" w:cs="Arial" w:eastAsia="Arial" w:hAnsi="Arial"/>
          <w:color w:val="1F2937"/>
          <w:sz w:val="22"/>
          <w:szCs w:val="22"/>
        </w:rPr>
        <w:t xml:space="preserve">API keys stored in .env files — never committed to version control</w:t>
      </w:r>
    </w:p>
    <w:p>
      <w:pPr>
        <w:pStyle w:val="ListParagraph"/>
        <w:numPr>
          <w:ilvl w:val="0"/>
          <w:numId w:val="2"/>
        </w:numPr>
        <w:spacing w:after="80"/>
      </w:pPr>
      <w:r>
        <w:rPr>
          <w:rFonts w:ascii="Arial" w:cs="Arial" w:eastAsia="Arial" w:hAnsi="Arial"/>
          <w:color w:val="1F2937"/>
          <w:sz w:val="22"/>
          <w:szCs w:val="22"/>
        </w:rPr>
        <w:t xml:space="preserve">CORS configured to allow only the frontend origin</w:t>
      </w:r>
    </w:p>
    <w:p>
      <w:pPr>
        <w:spacing w:after="120"/>
      </w:pPr>
      <w:r>
        <w:t xml:space="preserve"/>
      </w:r>
    </w:p>
    <w:p>
      <w:pPr>
        <w:pStyle w:val="Heading2"/>
        <w:spacing w:before="260" w:after="120"/>
      </w:pPr>
      <w:r>
        <w:rPr>
          <w:rFonts w:ascii="Arial" w:cs="Arial" w:eastAsia="Arial" w:hAnsi="Arial"/>
          <w:b/>
          <w:bCs/>
          <w:color w:val="2563EB"/>
          <w:sz w:val="28"/>
          <w:szCs w:val="28"/>
        </w:rPr>
        <w:t xml:space="preserve">6.3 Input Validation</w:t>
      </w:r>
    </w:p>
    <w:p>
      <w:pPr>
        <w:pStyle w:val="ListParagraph"/>
        <w:numPr>
          <w:ilvl w:val="0"/>
          <w:numId w:val="2"/>
        </w:numPr>
        <w:spacing w:after="80"/>
      </w:pPr>
      <w:r>
        <w:rPr>
          <w:rFonts w:ascii="Arial" w:cs="Arial" w:eastAsia="Arial" w:hAnsi="Arial"/>
          <w:color w:val="1F2937"/>
          <w:sz w:val="22"/>
          <w:szCs w:val="22"/>
        </w:rPr>
        <w:t xml:space="preserve">Pydantic schemas validate all incoming request data types and required fields</w:t>
      </w:r>
    </w:p>
    <w:p>
      <w:pPr>
        <w:pStyle w:val="ListParagraph"/>
        <w:numPr>
          <w:ilvl w:val="0"/>
          <w:numId w:val="2"/>
        </w:numPr>
        <w:spacing w:after="80"/>
      </w:pPr>
      <w:r>
        <w:rPr>
          <w:rFonts w:ascii="Arial" w:cs="Arial" w:eastAsia="Arial" w:hAnsi="Arial"/>
          <w:color w:val="1F2937"/>
          <w:sz w:val="22"/>
          <w:szCs w:val="22"/>
        </w:rPr>
        <w:t xml:space="preserve">SQL injection prevented by SQLAlchemy ORM parameterized queries</w:t>
      </w:r>
    </w:p>
    <w:p>
      <w:pPr>
        <w:pStyle w:val="ListParagraph"/>
        <w:numPr>
          <w:ilvl w:val="0"/>
          <w:numId w:val="2"/>
        </w:numPr>
        <w:spacing w:after="80"/>
      </w:pPr>
      <w:r>
        <w:rPr>
          <w:rFonts w:ascii="Arial" w:cs="Arial" w:eastAsia="Arial" w:hAnsi="Arial"/>
          <w:color w:val="1F2937"/>
          <w:sz w:val="22"/>
          <w:szCs w:val="22"/>
        </w:rPr>
        <w:t xml:space="preserve">React frontend validates forms before submission</w:t>
      </w:r>
    </w:p>
    <w:p>
      <w:r>
        <w:br w:type="page"/>
      </w:r>
    </w:p>
    <w:p>
      <w:pPr>
        <w:pStyle w:val="Heading1"/>
        <w:pBdr>
          <w:bottom w:val="single" w:color="2563EB" w:sz="6" w:space="6"/>
        </w:pBdr>
        <w:spacing w:before="320" w:after="160"/>
      </w:pPr>
      <w:r>
        <w:rPr>
          <w:rFonts w:ascii="Arial" w:cs="Arial" w:eastAsia="Arial" w:hAnsi="Arial"/>
          <w:b/>
          <w:bCs/>
          <w:color w:val="1E40AF"/>
          <w:sz w:val="36"/>
          <w:szCs w:val="36"/>
        </w:rPr>
        <w:t xml:space="preserve">7. Deployment Guide</w:t>
      </w:r>
    </w:p>
    <w:p>
      <w:pPr>
        <w:pStyle w:val="Heading2"/>
        <w:spacing w:before="260" w:after="120"/>
      </w:pPr>
      <w:r>
        <w:rPr>
          <w:rFonts w:ascii="Arial" w:cs="Arial" w:eastAsia="Arial" w:hAnsi="Arial"/>
          <w:b/>
          <w:bCs/>
          <w:color w:val="2563EB"/>
          <w:sz w:val="28"/>
          <w:szCs w:val="28"/>
        </w:rPr>
        <w:t xml:space="preserve">7.1 Prerequisites</w:t>
      </w:r>
    </w:p>
    <w:p>
      <w:pPr>
        <w:pStyle w:val="ListParagraph"/>
        <w:numPr>
          <w:ilvl w:val="0"/>
          <w:numId w:val="2"/>
        </w:numPr>
        <w:spacing w:after="80"/>
      </w:pPr>
      <w:r>
        <w:rPr>
          <w:rFonts w:ascii="Arial" w:cs="Arial" w:eastAsia="Arial" w:hAnsi="Arial"/>
          <w:color w:val="1F2937"/>
          <w:sz w:val="22"/>
          <w:szCs w:val="22"/>
        </w:rPr>
        <w:t xml:space="preserve">Node.js 18+ for React frontend build</w:t>
      </w:r>
    </w:p>
    <w:p>
      <w:pPr>
        <w:pStyle w:val="ListParagraph"/>
        <w:numPr>
          <w:ilvl w:val="0"/>
          <w:numId w:val="2"/>
        </w:numPr>
        <w:spacing w:after="80"/>
      </w:pPr>
      <w:r>
        <w:rPr>
          <w:rFonts w:ascii="Arial" w:cs="Arial" w:eastAsia="Arial" w:hAnsi="Arial"/>
          <w:color w:val="1F2937"/>
          <w:sz w:val="22"/>
          <w:szCs w:val="22"/>
        </w:rPr>
        <w:t xml:space="preserve">Python 3.11 for FastAPI backend</w:t>
      </w:r>
    </w:p>
    <w:p>
      <w:pPr>
        <w:pStyle w:val="ListParagraph"/>
        <w:numPr>
          <w:ilvl w:val="0"/>
          <w:numId w:val="2"/>
        </w:numPr>
        <w:spacing w:after="80"/>
      </w:pPr>
      <w:r>
        <w:rPr>
          <w:rFonts w:ascii="Arial" w:cs="Arial" w:eastAsia="Arial" w:hAnsi="Arial"/>
          <w:color w:val="1F2937"/>
          <w:sz w:val="22"/>
          <w:szCs w:val="22"/>
        </w:rPr>
        <w:t xml:space="preserve">MySQL 8.0 database server</w:t>
      </w:r>
    </w:p>
    <w:p>
      <w:pPr>
        <w:pStyle w:val="ListParagraph"/>
        <w:numPr>
          <w:ilvl w:val="0"/>
          <w:numId w:val="2"/>
        </w:numPr>
        <w:spacing w:after="80"/>
      </w:pPr>
      <w:r>
        <w:rPr>
          <w:rFonts w:ascii="Arial" w:cs="Arial" w:eastAsia="Arial" w:hAnsi="Arial"/>
          <w:color w:val="1F2937"/>
          <w:sz w:val="22"/>
          <w:szCs w:val="22"/>
        </w:rPr>
        <w:t xml:space="preserve">Google Gemini API key (free tier sufficient)</w:t>
      </w:r>
    </w:p>
    <w:p>
      <w:pPr>
        <w:pStyle w:val="ListParagraph"/>
        <w:numPr>
          <w:ilvl w:val="0"/>
          <w:numId w:val="2"/>
        </w:numPr>
        <w:spacing w:after="80"/>
      </w:pPr>
      <w:r>
        <w:rPr>
          <w:rFonts w:ascii="Arial" w:cs="Arial" w:eastAsia="Arial" w:hAnsi="Arial"/>
          <w:color w:val="1F2937"/>
          <w:sz w:val="22"/>
          <w:szCs w:val="22"/>
        </w:rPr>
        <w:t xml:space="preserve">GitHub account for source code hosting</w:t>
      </w:r>
    </w:p>
    <w:p>
      <w:pPr>
        <w:spacing w:after="120"/>
      </w:pPr>
      <w:r>
        <w:t xml:space="preserve"/>
      </w:r>
    </w:p>
    <w:p>
      <w:pPr>
        <w:pStyle w:val="Heading2"/>
        <w:spacing w:before="260" w:after="120"/>
      </w:pPr>
      <w:r>
        <w:rPr>
          <w:rFonts w:ascii="Arial" w:cs="Arial" w:eastAsia="Arial" w:hAnsi="Arial"/>
          <w:b/>
          <w:bCs/>
          <w:color w:val="2563EB"/>
          <w:sz w:val="28"/>
          <w:szCs w:val="28"/>
        </w:rPr>
        <w:t xml:space="preserve">7.2 Backend Deployment (Render.com)</w:t>
      </w:r>
    </w:p>
    <w:p>
      <w:pPr>
        <w:pStyle w:val="ListParagraph"/>
        <w:numPr>
          <w:ilvl w:val="0"/>
          <w:numId w:val="3"/>
        </w:numPr>
        <w:spacing w:after="80"/>
      </w:pPr>
      <w:r>
        <w:rPr>
          <w:rFonts w:ascii="Arial" w:cs="Arial" w:eastAsia="Arial" w:hAnsi="Arial"/>
          <w:color w:val="1F2937"/>
          <w:sz w:val="22"/>
          <w:szCs w:val="22"/>
        </w:rPr>
        <w:t xml:space="preserve">Push backend code to GitHub repository</w:t>
      </w:r>
    </w:p>
    <w:p>
      <w:pPr>
        <w:pStyle w:val="ListParagraph"/>
        <w:numPr>
          <w:ilvl w:val="0"/>
          <w:numId w:val="3"/>
        </w:numPr>
        <w:spacing w:after="80"/>
      </w:pPr>
      <w:r>
        <w:rPr>
          <w:rFonts w:ascii="Arial" w:cs="Arial" w:eastAsia="Arial" w:hAnsi="Arial"/>
          <w:color w:val="1F2937"/>
          <w:sz w:val="22"/>
          <w:szCs w:val="22"/>
        </w:rPr>
        <w:t xml:space="preserve">Create account at render.com</w:t>
      </w:r>
    </w:p>
    <w:p>
      <w:pPr>
        <w:pStyle w:val="ListParagraph"/>
        <w:numPr>
          <w:ilvl w:val="0"/>
          <w:numId w:val="3"/>
        </w:numPr>
        <w:spacing w:after="80"/>
      </w:pPr>
      <w:r>
        <w:rPr>
          <w:rFonts w:ascii="Arial" w:cs="Arial" w:eastAsia="Arial" w:hAnsi="Arial"/>
          <w:color w:val="1F2937"/>
          <w:sz w:val="22"/>
          <w:szCs w:val="22"/>
        </w:rPr>
        <w:t xml:space="preserve">New Web Service → connect GitHub repo → select backend folder</w:t>
      </w:r>
    </w:p>
    <w:p>
      <w:pPr>
        <w:pStyle w:val="ListParagraph"/>
        <w:numPr>
          <w:ilvl w:val="0"/>
          <w:numId w:val="3"/>
        </w:numPr>
        <w:spacing w:after="80"/>
      </w:pPr>
      <w:r>
        <w:rPr>
          <w:rFonts w:ascii="Arial" w:cs="Arial" w:eastAsia="Arial" w:hAnsi="Arial"/>
          <w:color w:val="1F2937"/>
          <w:sz w:val="22"/>
          <w:szCs w:val="22"/>
        </w:rPr>
        <w:t xml:space="preserve">Set Build Command: pip install -r requirements.txt</w:t>
      </w:r>
    </w:p>
    <w:p>
      <w:pPr>
        <w:pStyle w:val="ListParagraph"/>
        <w:numPr>
          <w:ilvl w:val="0"/>
          <w:numId w:val="3"/>
        </w:numPr>
        <w:spacing w:after="80"/>
      </w:pPr>
      <w:r>
        <w:rPr>
          <w:rFonts w:ascii="Arial" w:cs="Arial" w:eastAsia="Arial" w:hAnsi="Arial"/>
          <w:color w:val="1F2937"/>
          <w:sz w:val="22"/>
          <w:szCs w:val="22"/>
        </w:rPr>
        <w:t xml:space="preserve">Set Start Command: uvicorn main:app --host 0.0.0.0 --port $PORT</w:t>
      </w:r>
    </w:p>
    <w:p>
      <w:pPr>
        <w:pStyle w:val="ListParagraph"/>
        <w:numPr>
          <w:ilvl w:val="0"/>
          <w:numId w:val="3"/>
        </w:numPr>
        <w:spacing w:after="80"/>
      </w:pPr>
      <w:r>
        <w:rPr>
          <w:rFonts w:ascii="Arial" w:cs="Arial" w:eastAsia="Arial" w:hAnsi="Arial"/>
          <w:color w:val="1F2937"/>
          <w:sz w:val="22"/>
          <w:szCs w:val="22"/>
        </w:rPr>
        <w:t xml:space="preserve">Add environment variables: DB_HOST, DB_USER, DB_PASSWORD, DB_NAME, DB_PORT, SECRET_KEY, ALGORITHM, ACCESS_TOKEN_EXPIRE_MINUTES, GEMINI_API_KEY</w:t>
      </w:r>
    </w:p>
    <w:p>
      <w:pPr>
        <w:pStyle w:val="ListParagraph"/>
        <w:numPr>
          <w:ilvl w:val="0"/>
          <w:numId w:val="3"/>
        </w:numPr>
        <w:spacing w:after="80"/>
      </w:pPr>
      <w:r>
        <w:rPr>
          <w:rFonts w:ascii="Arial" w:cs="Arial" w:eastAsia="Arial" w:hAnsi="Arial"/>
          <w:color w:val="1F2937"/>
          <w:sz w:val="22"/>
          <w:szCs w:val="22"/>
        </w:rPr>
        <w:t xml:space="preserve">Deploy — Render provides a free HTTPS URL</w:t>
      </w:r>
    </w:p>
    <w:p>
      <w:pPr>
        <w:spacing w:after="120"/>
      </w:pPr>
      <w:r>
        <w:t xml:space="preserve"/>
      </w:r>
    </w:p>
    <w:p>
      <w:pPr>
        <w:pStyle w:val="Heading2"/>
        <w:spacing w:before="260" w:after="120"/>
      </w:pPr>
      <w:r>
        <w:rPr>
          <w:rFonts w:ascii="Arial" w:cs="Arial" w:eastAsia="Arial" w:hAnsi="Arial"/>
          <w:b/>
          <w:bCs/>
          <w:color w:val="2563EB"/>
          <w:sz w:val="28"/>
          <w:szCs w:val="28"/>
        </w:rPr>
        <w:t xml:space="preserve">7.3 Frontend Deployment (Vercel)</w:t>
      </w:r>
    </w:p>
    <w:p>
      <w:pPr>
        <w:pStyle w:val="ListParagraph"/>
        <w:numPr>
          <w:ilvl w:val="0"/>
          <w:numId w:val="3"/>
        </w:numPr>
        <w:spacing w:after="80"/>
      </w:pPr>
      <w:r>
        <w:rPr>
          <w:rFonts w:ascii="Arial" w:cs="Arial" w:eastAsia="Arial" w:hAnsi="Arial"/>
          <w:color w:val="1F2937"/>
          <w:sz w:val="22"/>
          <w:szCs w:val="22"/>
        </w:rPr>
        <w:t xml:space="preserve">Update src/api/axios.js baseURL to your Render backend URL</w:t>
      </w:r>
    </w:p>
    <w:p>
      <w:pPr>
        <w:pStyle w:val="ListParagraph"/>
        <w:numPr>
          <w:ilvl w:val="0"/>
          <w:numId w:val="3"/>
        </w:numPr>
        <w:spacing w:after="80"/>
      </w:pPr>
      <w:r>
        <w:rPr>
          <w:rFonts w:ascii="Arial" w:cs="Arial" w:eastAsia="Arial" w:hAnsi="Arial"/>
          <w:color w:val="1F2937"/>
          <w:sz w:val="22"/>
          <w:szCs w:val="22"/>
        </w:rPr>
        <w:t xml:space="preserve">Push frontend code to GitHub</w:t>
      </w:r>
    </w:p>
    <w:p>
      <w:pPr>
        <w:pStyle w:val="ListParagraph"/>
        <w:numPr>
          <w:ilvl w:val="0"/>
          <w:numId w:val="3"/>
        </w:numPr>
        <w:spacing w:after="80"/>
      </w:pPr>
      <w:r>
        <w:rPr>
          <w:rFonts w:ascii="Arial" w:cs="Arial" w:eastAsia="Arial" w:hAnsi="Arial"/>
          <w:color w:val="1F2937"/>
          <w:sz w:val="22"/>
          <w:szCs w:val="22"/>
        </w:rPr>
        <w:t xml:space="preserve">Create account at vercel.com</w:t>
      </w:r>
    </w:p>
    <w:p>
      <w:pPr>
        <w:pStyle w:val="ListParagraph"/>
        <w:numPr>
          <w:ilvl w:val="0"/>
          <w:numId w:val="3"/>
        </w:numPr>
        <w:spacing w:after="80"/>
      </w:pPr>
      <w:r>
        <w:rPr>
          <w:rFonts w:ascii="Arial" w:cs="Arial" w:eastAsia="Arial" w:hAnsi="Arial"/>
          <w:color w:val="1F2937"/>
          <w:sz w:val="22"/>
          <w:szCs w:val="22"/>
        </w:rPr>
        <w:t xml:space="preserve">Import GitHub repository → select frontend folder</w:t>
      </w:r>
    </w:p>
    <w:p>
      <w:pPr>
        <w:pStyle w:val="ListParagraph"/>
        <w:numPr>
          <w:ilvl w:val="0"/>
          <w:numId w:val="3"/>
        </w:numPr>
        <w:spacing w:after="80"/>
      </w:pPr>
      <w:r>
        <w:rPr>
          <w:rFonts w:ascii="Arial" w:cs="Arial" w:eastAsia="Arial" w:hAnsi="Arial"/>
          <w:color w:val="1F2937"/>
          <w:sz w:val="22"/>
          <w:szCs w:val="22"/>
        </w:rPr>
        <w:t xml:space="preserve">Vercel auto-detects Create React App → Deploy</w:t>
      </w:r>
    </w:p>
    <w:p>
      <w:pPr>
        <w:pStyle w:val="ListParagraph"/>
        <w:numPr>
          <w:ilvl w:val="0"/>
          <w:numId w:val="3"/>
        </w:numPr>
        <w:spacing w:after="80"/>
      </w:pPr>
      <w:r>
        <w:rPr>
          <w:rFonts w:ascii="Arial" w:cs="Arial" w:eastAsia="Arial" w:hAnsi="Arial"/>
          <w:color w:val="1F2937"/>
          <w:sz w:val="22"/>
          <w:szCs w:val="22"/>
        </w:rPr>
        <w:t xml:space="preserve">App goes live at yourapp.vercel.app</w:t>
      </w:r>
    </w:p>
    <w:p>
      <w:pPr>
        <w:spacing w:after="120"/>
      </w:pPr>
      <w:r>
        <w:t xml:space="preserve"/>
      </w:r>
    </w:p>
    <w:p>
      <w:pPr>
        <w:pStyle w:val="Heading2"/>
        <w:spacing w:before="260" w:after="120"/>
      </w:pPr>
      <w:r>
        <w:rPr>
          <w:rFonts w:ascii="Arial" w:cs="Arial" w:eastAsia="Arial" w:hAnsi="Arial"/>
          <w:b/>
          <w:bCs/>
          <w:color w:val="2563EB"/>
          <w:sz w:val="28"/>
          <w:szCs w:val="28"/>
        </w:rPr>
        <w:t xml:space="preserve">7.4 Database Setup</w:t>
      </w:r>
    </w:p>
    <w:p>
      <w:pPr>
        <w:pStyle w:val="ListParagraph"/>
        <w:numPr>
          <w:ilvl w:val="0"/>
          <w:numId w:val="3"/>
        </w:numPr>
        <w:spacing w:after="80"/>
      </w:pPr>
      <w:r>
        <w:rPr>
          <w:rFonts w:ascii="Arial" w:cs="Arial" w:eastAsia="Arial" w:hAnsi="Arial"/>
          <w:color w:val="1F2937"/>
          <w:sz w:val="22"/>
          <w:szCs w:val="22"/>
        </w:rPr>
        <w:t xml:space="preserve">Run campuscash_db.sql schema on your MySQL instance</w:t>
      </w:r>
    </w:p>
    <w:p>
      <w:pPr>
        <w:pStyle w:val="ListParagraph"/>
        <w:numPr>
          <w:ilvl w:val="0"/>
          <w:numId w:val="3"/>
        </w:numPr>
        <w:spacing w:after="80"/>
      </w:pPr>
      <w:r>
        <w:rPr>
          <w:rFonts w:ascii="Arial" w:cs="Arial" w:eastAsia="Arial" w:hAnsi="Arial"/>
          <w:color w:val="1F2937"/>
          <w:sz w:val="22"/>
          <w:szCs w:val="22"/>
        </w:rPr>
        <w:t xml:space="preserve">Verify all 11 tables are created</w:t>
      </w:r>
    </w:p>
    <w:p>
      <w:pPr>
        <w:pStyle w:val="ListParagraph"/>
        <w:numPr>
          <w:ilvl w:val="0"/>
          <w:numId w:val="3"/>
        </w:numPr>
        <w:spacing w:after="80"/>
      </w:pPr>
      <w:r>
        <w:rPr>
          <w:rFonts w:ascii="Arial" w:cs="Arial" w:eastAsia="Arial" w:hAnsi="Arial"/>
          <w:color w:val="1F2937"/>
          <w:sz w:val="22"/>
          <w:szCs w:val="22"/>
        </w:rPr>
        <w:t xml:space="preserve">Confirm categories table has 9 pre-seeded rows</w:t>
      </w:r>
    </w:p>
    <w:p>
      <w:pPr>
        <w:pStyle w:val="ListParagraph"/>
        <w:numPr>
          <w:ilvl w:val="0"/>
          <w:numId w:val="3"/>
        </w:numPr>
        <w:spacing w:after="80"/>
      </w:pPr>
      <w:r>
        <w:rPr>
          <w:rFonts w:ascii="Arial" w:cs="Arial" w:eastAsia="Arial" w:hAnsi="Arial"/>
          <w:color w:val="1F2937"/>
          <w:sz w:val="22"/>
          <w:szCs w:val="22"/>
        </w:rPr>
        <w:t xml:space="preserve">Update .env with correct DB credentials</w:t>
      </w:r>
    </w:p>
    <w:p>
      <w:r>
        <w:br w:type="page"/>
      </w:r>
    </w:p>
    <w:p>
      <w:pPr>
        <w:pStyle w:val="Heading1"/>
        <w:pBdr>
          <w:bottom w:val="single" w:color="2563EB" w:sz="6" w:space="6"/>
        </w:pBdr>
        <w:spacing w:before="320" w:after="160"/>
      </w:pPr>
      <w:r>
        <w:rPr>
          <w:rFonts w:ascii="Arial" w:cs="Arial" w:eastAsia="Arial" w:hAnsi="Arial"/>
          <w:b/>
          <w:bCs/>
          <w:color w:val="1E40AF"/>
          <w:sz w:val="36"/>
          <w:szCs w:val="36"/>
        </w:rPr>
        <w:t xml:space="preserve">8. Testing &amp; Validation</w:t>
      </w:r>
    </w:p>
    <w:p>
      <w:pPr>
        <w:pStyle w:val="Heading2"/>
        <w:spacing w:before="260" w:after="120"/>
      </w:pPr>
      <w:r>
        <w:rPr>
          <w:rFonts w:ascii="Arial" w:cs="Arial" w:eastAsia="Arial" w:hAnsi="Arial"/>
          <w:b/>
          <w:bCs/>
          <w:color w:val="2563EB"/>
          <w:sz w:val="28"/>
          <w:szCs w:val="28"/>
        </w:rPr>
        <w:t xml:space="preserve">8.1 API Testing</w:t>
      </w:r>
    </w:p>
    <w:p>
      <w:pPr>
        <w:spacing w:after="100"/>
      </w:pPr>
      <w:r>
        <w:rPr>
          <w:rFonts w:ascii="Arial" w:cs="Arial" w:eastAsia="Arial" w:hAnsi="Arial"/>
          <w:color w:val="1F2937"/>
          <w:sz w:val="22"/>
          <w:szCs w:val="22"/>
        </w:rPr>
        <w:t xml:space="preserve">All backend endpoints were tested using Postman. The FastAPI /docs endpoint (Swagger UI) provides an interactive API explorer for testing during development. Key test scenarios:</w:t>
      </w:r>
    </w:p>
    <w:p>
      <w:pPr>
        <w:pStyle w:val="ListParagraph"/>
        <w:numPr>
          <w:ilvl w:val="0"/>
          <w:numId w:val="2"/>
        </w:numPr>
        <w:spacing w:after="80"/>
      </w:pPr>
      <w:r>
        <w:rPr>
          <w:rFonts w:ascii="Arial" w:cs="Arial" w:eastAsia="Arial" w:hAnsi="Arial"/>
          <w:color w:val="1F2937"/>
          <w:sz w:val="22"/>
          <w:szCs w:val="22"/>
        </w:rPr>
        <w:t xml:space="preserve">Register new user → verify password hashed in DB</w:t>
      </w:r>
    </w:p>
    <w:p>
      <w:pPr>
        <w:pStyle w:val="ListParagraph"/>
        <w:numPr>
          <w:ilvl w:val="0"/>
          <w:numId w:val="2"/>
        </w:numPr>
        <w:spacing w:after="80"/>
      </w:pPr>
      <w:r>
        <w:rPr>
          <w:rFonts w:ascii="Arial" w:cs="Arial" w:eastAsia="Arial" w:hAnsi="Arial"/>
          <w:color w:val="1F2937"/>
          <w:sz w:val="22"/>
          <w:szCs w:val="22"/>
        </w:rPr>
        <w:t xml:space="preserve">Login → verify JWT returned and valid</w:t>
      </w:r>
    </w:p>
    <w:p>
      <w:pPr>
        <w:pStyle w:val="ListParagraph"/>
        <w:numPr>
          <w:ilvl w:val="0"/>
          <w:numId w:val="2"/>
        </w:numPr>
        <w:spacing w:after="80"/>
      </w:pPr>
      <w:r>
        <w:rPr>
          <w:rFonts w:ascii="Arial" w:cs="Arial" w:eastAsia="Arial" w:hAnsi="Arial"/>
          <w:color w:val="1F2937"/>
          <w:sz w:val="22"/>
          <w:szCs w:val="22"/>
        </w:rPr>
        <w:t xml:space="preserve">Add transaction → verify stored correctly with correct user_id</w:t>
      </w:r>
    </w:p>
    <w:p>
      <w:pPr>
        <w:pStyle w:val="ListParagraph"/>
        <w:numPr>
          <w:ilvl w:val="0"/>
          <w:numId w:val="2"/>
        </w:numPr>
        <w:spacing w:after="80"/>
      </w:pPr>
      <w:r>
        <w:rPr>
          <w:rFonts w:ascii="Arial" w:cs="Arial" w:eastAsia="Arial" w:hAnsi="Arial"/>
          <w:color w:val="1F2937"/>
          <w:sz w:val="22"/>
          <w:szCs w:val="22"/>
        </w:rPr>
        <w:t xml:space="preserve">Get summary → verify correct aggregation by category</w:t>
      </w:r>
    </w:p>
    <w:p>
      <w:pPr>
        <w:pStyle w:val="ListParagraph"/>
        <w:numPr>
          <w:ilvl w:val="0"/>
          <w:numId w:val="2"/>
        </w:numPr>
        <w:spacing w:after="80"/>
      </w:pPr>
      <w:r>
        <w:rPr>
          <w:rFonts w:ascii="Arial" w:cs="Arial" w:eastAsia="Arial" w:hAnsi="Arial"/>
          <w:color w:val="1F2937"/>
          <w:sz w:val="22"/>
          <w:szCs w:val="22"/>
        </w:rPr>
        <w:t xml:space="preserve">Set budget → verify limit stored, status computed correctly</w:t>
      </w:r>
    </w:p>
    <w:p>
      <w:pPr>
        <w:pStyle w:val="ListParagraph"/>
        <w:numPr>
          <w:ilvl w:val="0"/>
          <w:numId w:val="2"/>
        </w:numPr>
        <w:spacing w:after="80"/>
      </w:pPr>
      <w:r>
        <w:rPr>
          <w:rFonts w:ascii="Arial" w:cs="Arial" w:eastAsia="Arial" w:hAnsi="Arial"/>
          <w:color w:val="1F2937"/>
          <w:sz w:val="22"/>
          <w:szCs w:val="22"/>
        </w:rPr>
        <w:t xml:space="preserve">Create split → verify per-person amount calculated correctly</w:t>
      </w:r>
    </w:p>
    <w:p>
      <w:pPr>
        <w:pStyle w:val="ListParagraph"/>
        <w:numPr>
          <w:ilvl w:val="0"/>
          <w:numId w:val="2"/>
        </w:numPr>
        <w:spacing w:after="80"/>
      </w:pPr>
      <w:r>
        <w:rPr>
          <w:rFonts w:ascii="Arial" w:cs="Arial" w:eastAsia="Arial" w:hAnsi="Arial"/>
          <w:color w:val="1F2937"/>
          <w:sz w:val="22"/>
          <w:szCs w:val="22"/>
        </w:rPr>
        <w:t xml:space="preserve">AI chat → verify Gemini receives real user data in prompt</w:t>
      </w:r>
    </w:p>
    <w:p>
      <w:pPr>
        <w:spacing w:after="120"/>
      </w:pPr>
      <w:r>
        <w:t xml:space="preserve"/>
      </w:r>
    </w:p>
    <w:p>
      <w:pPr>
        <w:pStyle w:val="Heading2"/>
        <w:spacing w:before="260" w:after="120"/>
      </w:pPr>
      <w:r>
        <w:rPr>
          <w:rFonts w:ascii="Arial" w:cs="Arial" w:eastAsia="Arial" w:hAnsi="Arial"/>
          <w:b/>
          <w:bCs/>
          <w:color w:val="2563EB"/>
          <w:sz w:val="28"/>
          <w:szCs w:val="28"/>
        </w:rPr>
        <w:t xml:space="preserve">8.2 Frontend Testing</w:t>
      </w:r>
    </w:p>
    <w:p>
      <w:pPr>
        <w:spacing w:after="100"/>
      </w:pPr>
      <w:r>
        <w:rPr>
          <w:rFonts w:ascii="Arial" w:cs="Arial" w:eastAsia="Arial" w:hAnsi="Arial"/>
          <w:color w:val="1F2937"/>
          <w:sz w:val="22"/>
          <w:szCs w:val="22"/>
        </w:rPr>
        <w:t xml:space="preserve">Manual testing performed across all pages and user flows:</w:t>
      </w:r>
    </w:p>
    <w:p>
      <w:pPr>
        <w:pStyle w:val="ListParagraph"/>
        <w:numPr>
          <w:ilvl w:val="0"/>
          <w:numId w:val="2"/>
        </w:numPr>
        <w:spacing w:after="80"/>
      </w:pPr>
      <w:r>
        <w:rPr>
          <w:rFonts w:ascii="Arial" w:cs="Arial" w:eastAsia="Arial" w:hAnsi="Arial"/>
          <w:color w:val="1F2937"/>
          <w:sz w:val="22"/>
          <w:szCs w:val="22"/>
        </w:rPr>
        <w:t xml:space="preserve">New user registration → login → dashboard with empty state</w:t>
      </w:r>
    </w:p>
    <w:p>
      <w:pPr>
        <w:pStyle w:val="ListParagraph"/>
        <w:numPr>
          <w:ilvl w:val="0"/>
          <w:numId w:val="2"/>
        </w:numPr>
        <w:spacing w:after="80"/>
      </w:pPr>
      <w:r>
        <w:rPr>
          <w:rFonts w:ascii="Arial" w:cs="Arial" w:eastAsia="Arial" w:hAnsi="Arial"/>
          <w:color w:val="1F2937"/>
          <w:sz w:val="22"/>
          <w:szCs w:val="22"/>
        </w:rPr>
        <w:t xml:space="preserve">Add expenses → verify dashboard charts update in real time</w:t>
      </w:r>
    </w:p>
    <w:p>
      <w:pPr>
        <w:pStyle w:val="ListParagraph"/>
        <w:numPr>
          <w:ilvl w:val="0"/>
          <w:numId w:val="2"/>
        </w:numPr>
        <w:spacing w:after="80"/>
      </w:pPr>
      <w:r>
        <w:rPr>
          <w:rFonts w:ascii="Arial" w:cs="Arial" w:eastAsia="Arial" w:hAnsi="Arial"/>
          <w:color w:val="1F2937"/>
          <w:sz w:val="22"/>
          <w:szCs w:val="22"/>
        </w:rPr>
        <w:t xml:space="preserve">Set budgets → overspend → verify red warning appears</w:t>
      </w:r>
    </w:p>
    <w:p>
      <w:pPr>
        <w:pStyle w:val="ListParagraph"/>
        <w:numPr>
          <w:ilvl w:val="0"/>
          <w:numId w:val="2"/>
        </w:numPr>
        <w:spacing w:after="80"/>
      </w:pPr>
      <w:r>
        <w:rPr>
          <w:rFonts w:ascii="Arial" w:cs="Arial" w:eastAsia="Arial" w:hAnsi="Arial"/>
          <w:color w:val="1F2937"/>
          <w:sz w:val="22"/>
          <w:szCs w:val="22"/>
        </w:rPr>
        <w:t xml:space="preserve">Dark mode toggle → verify persists across page navigation</w:t>
      </w:r>
    </w:p>
    <w:p>
      <w:pPr>
        <w:pStyle w:val="ListParagraph"/>
        <w:numPr>
          <w:ilvl w:val="0"/>
          <w:numId w:val="2"/>
        </w:numPr>
        <w:spacing w:after="80"/>
      </w:pPr>
      <w:r>
        <w:rPr>
          <w:rFonts w:ascii="Arial" w:cs="Arial" w:eastAsia="Arial" w:hAnsi="Arial"/>
          <w:color w:val="1F2937"/>
          <w:sz w:val="22"/>
          <w:szCs w:val="22"/>
        </w:rPr>
        <w:t xml:space="preserve">Friend request flow → send → accept → verify in friends list</w:t>
      </w:r>
    </w:p>
    <w:p>
      <w:pPr>
        <w:pStyle w:val="ListParagraph"/>
        <w:numPr>
          <w:ilvl w:val="0"/>
          <w:numId w:val="2"/>
        </w:numPr>
        <w:spacing w:after="80"/>
      </w:pPr>
      <w:r>
        <w:rPr>
          <w:rFonts w:ascii="Arial" w:cs="Arial" w:eastAsia="Arial" w:hAnsi="Arial"/>
          <w:color w:val="1F2937"/>
          <w:sz w:val="22"/>
          <w:szCs w:val="22"/>
        </w:rPr>
        <w:t xml:space="preserve">Split with friends → mark paid → verify settle-up updates</w:t>
      </w:r>
    </w:p>
    <w:p>
      <w:pPr>
        <w:pStyle w:val="ListParagraph"/>
        <w:numPr>
          <w:ilvl w:val="0"/>
          <w:numId w:val="2"/>
        </w:numPr>
        <w:spacing w:after="80"/>
      </w:pPr>
      <w:r>
        <w:rPr>
          <w:rFonts w:ascii="Arial" w:cs="Arial" w:eastAsia="Arial" w:hAnsi="Arial"/>
          <w:color w:val="1F2937"/>
          <w:sz w:val="22"/>
          <w:szCs w:val="22"/>
        </w:rPr>
        <w:t xml:space="preserve">Savings goal → deposit → verify progress bar updates</w:t>
      </w:r>
    </w:p>
    <w:p>
      <w:r>
        <w:br w:type="page"/>
      </w:r>
    </w:p>
    <w:p>
      <w:pPr>
        <w:pStyle w:val="Heading1"/>
        <w:pBdr>
          <w:bottom w:val="single" w:color="2563EB" w:sz="6" w:space="6"/>
        </w:pBdr>
        <w:spacing w:before="320" w:after="160"/>
      </w:pPr>
      <w:r>
        <w:rPr>
          <w:rFonts w:ascii="Arial" w:cs="Arial" w:eastAsia="Arial" w:hAnsi="Arial"/>
          <w:b/>
          <w:bCs/>
          <w:color w:val="1E40AF"/>
          <w:sz w:val="36"/>
          <w:szCs w:val="36"/>
        </w:rPr>
        <w:t xml:space="preserve">9. Future Enhancements</w:t>
      </w:r>
    </w:p>
    <w:p>
      <w:pPr>
        <w:pStyle w:val="Heading2"/>
        <w:spacing w:before="260" w:after="120"/>
      </w:pPr>
      <w:r>
        <w:rPr>
          <w:rFonts w:ascii="Arial" w:cs="Arial" w:eastAsia="Arial" w:hAnsi="Arial"/>
          <w:b/>
          <w:bCs/>
          <w:color w:val="2563EB"/>
          <w:sz w:val="28"/>
          <w:szCs w:val="28"/>
        </w:rPr>
        <w:t xml:space="preserve">9.1 Short-term (Next Version)</w:t>
      </w:r>
    </w:p>
    <w:p>
      <w:pPr>
        <w:pStyle w:val="ListParagraph"/>
        <w:numPr>
          <w:ilvl w:val="0"/>
          <w:numId w:val="2"/>
        </w:numPr>
        <w:spacing w:after="80"/>
      </w:pPr>
      <w:r>
        <w:rPr>
          <w:rFonts w:ascii="Arial" w:cs="Arial" w:eastAsia="Arial" w:hAnsi="Arial"/>
          <w:color w:val="1F2937"/>
          <w:sz w:val="22"/>
          <w:szCs w:val="22"/>
        </w:rPr>
        <w:t xml:space="preserve">Email/OTP verification via SendGrid or Twilio for account security</w:t>
      </w:r>
    </w:p>
    <w:p>
      <w:pPr>
        <w:pStyle w:val="ListParagraph"/>
        <w:numPr>
          <w:ilvl w:val="0"/>
          <w:numId w:val="2"/>
        </w:numPr>
        <w:spacing w:after="80"/>
      </w:pPr>
      <w:r>
        <w:rPr>
          <w:rFonts w:ascii="Arial" w:cs="Arial" w:eastAsia="Arial" w:hAnsi="Arial"/>
          <w:color w:val="1F2937"/>
          <w:sz w:val="22"/>
          <w:szCs w:val="22"/>
        </w:rPr>
        <w:t xml:space="preserve">Google OAuth ("Login with Google") for faster onboarding</w:t>
      </w:r>
    </w:p>
    <w:p>
      <w:pPr>
        <w:pStyle w:val="ListParagraph"/>
        <w:numPr>
          <w:ilvl w:val="0"/>
          <w:numId w:val="2"/>
        </w:numPr>
        <w:spacing w:after="80"/>
      </w:pPr>
      <w:r>
        <w:rPr>
          <w:rFonts w:ascii="Arial" w:cs="Arial" w:eastAsia="Arial" w:hAnsi="Arial"/>
          <w:color w:val="1F2937"/>
          <w:sz w:val="22"/>
          <w:szCs w:val="22"/>
        </w:rPr>
        <w:t xml:space="preserve">Push notifications via Firebase for budget alerts and streak reminders</w:t>
      </w:r>
    </w:p>
    <w:p>
      <w:pPr>
        <w:pStyle w:val="ListParagraph"/>
        <w:numPr>
          <w:ilvl w:val="0"/>
          <w:numId w:val="2"/>
        </w:numPr>
        <w:spacing w:after="80"/>
      </w:pPr>
      <w:r>
        <w:rPr>
          <w:rFonts w:ascii="Arial" w:cs="Arial" w:eastAsia="Arial" w:hAnsi="Arial"/>
          <w:color w:val="1F2937"/>
          <w:sz w:val="22"/>
          <w:szCs w:val="22"/>
        </w:rPr>
        <w:t xml:space="preserve">Export transactions to CSV or PDF for records</w:t>
      </w:r>
    </w:p>
    <w:p>
      <w:pPr>
        <w:pStyle w:val="ListParagraph"/>
        <w:numPr>
          <w:ilvl w:val="0"/>
          <w:numId w:val="2"/>
        </w:numPr>
        <w:spacing w:after="80"/>
      </w:pPr>
      <w:r>
        <w:rPr>
          <w:rFonts w:ascii="Arial" w:cs="Arial" w:eastAsia="Arial" w:hAnsi="Arial"/>
          <w:color w:val="1F2937"/>
          <w:sz w:val="22"/>
          <w:szCs w:val="22"/>
        </w:rPr>
        <w:t xml:space="preserve">Recurring expense support (auto-log monthly mess fee)</w:t>
      </w:r>
    </w:p>
    <w:p>
      <w:pPr>
        <w:spacing w:after="120"/>
      </w:pPr>
      <w:r>
        <w:t xml:space="preserve"/>
      </w:r>
    </w:p>
    <w:p>
      <w:pPr>
        <w:pStyle w:val="Heading2"/>
        <w:spacing w:before="260" w:after="120"/>
      </w:pPr>
      <w:r>
        <w:rPr>
          <w:rFonts w:ascii="Arial" w:cs="Arial" w:eastAsia="Arial" w:hAnsi="Arial"/>
          <w:b/>
          <w:bCs/>
          <w:color w:val="2563EB"/>
          <w:sz w:val="28"/>
          <w:szCs w:val="28"/>
        </w:rPr>
        <w:t xml:space="preserve">9.2 Medium-term</w:t>
      </w:r>
    </w:p>
    <w:p>
      <w:pPr>
        <w:pStyle w:val="ListParagraph"/>
        <w:numPr>
          <w:ilvl w:val="0"/>
          <w:numId w:val="2"/>
        </w:numPr>
        <w:spacing w:after="80"/>
      </w:pPr>
      <w:r>
        <w:rPr>
          <w:rFonts w:ascii="Arial" w:cs="Arial" w:eastAsia="Arial" w:hAnsi="Arial"/>
          <w:color w:val="1F2937"/>
          <w:sz w:val="22"/>
          <w:szCs w:val="22"/>
        </w:rPr>
        <w:t xml:space="preserve">Mobile app using React Native sharing the same FastAPI backend</w:t>
      </w:r>
    </w:p>
    <w:p>
      <w:pPr>
        <w:pStyle w:val="ListParagraph"/>
        <w:numPr>
          <w:ilvl w:val="0"/>
          <w:numId w:val="2"/>
        </w:numPr>
        <w:spacing w:after="80"/>
      </w:pPr>
      <w:r>
        <w:rPr>
          <w:rFonts w:ascii="Arial" w:cs="Arial" w:eastAsia="Arial" w:hAnsi="Arial"/>
          <w:color w:val="1F2937"/>
          <w:sz w:val="22"/>
          <w:szCs w:val="22"/>
        </w:rPr>
        <w:t xml:space="preserve">Bank SMS parsing to auto-log transactions from UPI payment notifications</w:t>
      </w:r>
    </w:p>
    <w:p>
      <w:pPr>
        <w:pStyle w:val="ListParagraph"/>
        <w:numPr>
          <w:ilvl w:val="0"/>
          <w:numId w:val="2"/>
        </w:numPr>
        <w:spacing w:after="80"/>
      </w:pPr>
      <w:r>
        <w:rPr>
          <w:rFonts w:ascii="Arial" w:cs="Arial" w:eastAsia="Arial" w:hAnsi="Arial"/>
          <w:color w:val="1F2937"/>
          <w:sz w:val="22"/>
          <w:szCs w:val="22"/>
        </w:rPr>
        <w:t xml:space="preserve">Group expense management for hostel rooms with shared pool</w:t>
      </w:r>
    </w:p>
    <w:p>
      <w:pPr>
        <w:pStyle w:val="ListParagraph"/>
        <w:numPr>
          <w:ilvl w:val="0"/>
          <w:numId w:val="2"/>
        </w:numPr>
        <w:spacing w:after="80"/>
      </w:pPr>
      <w:r>
        <w:rPr>
          <w:rFonts w:ascii="Arial" w:cs="Arial" w:eastAsia="Arial" w:hAnsi="Arial"/>
          <w:color w:val="1F2937"/>
          <w:sz w:val="22"/>
          <w:szCs w:val="22"/>
        </w:rPr>
        <w:t xml:space="preserve">Merchant recognition from transaction descriptions using ML classification</w:t>
      </w:r>
    </w:p>
    <w:p>
      <w:pPr>
        <w:spacing w:after="120"/>
      </w:pPr>
      <w:r>
        <w:t xml:space="preserve"/>
      </w:r>
    </w:p>
    <w:p>
      <w:pPr>
        <w:pStyle w:val="Heading2"/>
        <w:spacing w:before="260" w:after="120"/>
      </w:pPr>
      <w:r>
        <w:rPr>
          <w:rFonts w:ascii="Arial" w:cs="Arial" w:eastAsia="Arial" w:hAnsi="Arial"/>
          <w:b/>
          <w:bCs/>
          <w:color w:val="2563EB"/>
          <w:sz w:val="28"/>
          <w:szCs w:val="28"/>
        </w:rPr>
        <w:t xml:space="preserve">9.3 Long-term</w:t>
      </w:r>
    </w:p>
    <w:p>
      <w:pPr>
        <w:pStyle w:val="ListParagraph"/>
        <w:numPr>
          <w:ilvl w:val="0"/>
          <w:numId w:val="2"/>
        </w:numPr>
        <w:spacing w:after="80"/>
      </w:pPr>
      <w:r>
        <w:rPr>
          <w:rFonts w:ascii="Arial" w:cs="Arial" w:eastAsia="Arial" w:hAnsi="Arial"/>
          <w:color w:val="1F2937"/>
          <w:sz w:val="22"/>
          <w:szCs w:val="22"/>
        </w:rPr>
        <w:t xml:space="preserve">Investment guidance for students with surplus savings</w:t>
      </w:r>
    </w:p>
    <w:p>
      <w:pPr>
        <w:pStyle w:val="ListParagraph"/>
        <w:numPr>
          <w:ilvl w:val="0"/>
          <w:numId w:val="2"/>
        </w:numPr>
        <w:spacing w:after="80"/>
      </w:pPr>
      <w:r>
        <w:rPr>
          <w:rFonts w:ascii="Arial" w:cs="Arial" w:eastAsia="Arial" w:hAnsi="Arial"/>
          <w:color w:val="1F2937"/>
          <w:sz w:val="22"/>
          <w:szCs w:val="22"/>
        </w:rPr>
        <w:t xml:space="preserve">Scholarship and financial aid discovery integration</w:t>
      </w:r>
    </w:p>
    <w:p>
      <w:pPr>
        <w:pStyle w:val="ListParagraph"/>
        <w:numPr>
          <w:ilvl w:val="0"/>
          <w:numId w:val="2"/>
        </w:numPr>
        <w:spacing w:after="80"/>
      </w:pPr>
      <w:r>
        <w:rPr>
          <w:rFonts w:ascii="Arial" w:cs="Arial" w:eastAsia="Arial" w:hAnsi="Arial"/>
          <w:color w:val="1F2937"/>
          <w:sz w:val="22"/>
          <w:szCs w:val="22"/>
        </w:rPr>
        <w:t xml:space="preserve">College canteen menu integration for smart food budget planning</w:t>
      </w:r>
    </w:p>
    <w:p>
      <w:pPr>
        <w:pStyle w:val="ListParagraph"/>
        <w:numPr>
          <w:ilvl w:val="0"/>
          <w:numId w:val="2"/>
        </w:numPr>
        <w:spacing w:after="80"/>
      </w:pPr>
      <w:r>
        <w:rPr>
          <w:rFonts w:ascii="Arial" w:cs="Arial" w:eastAsia="Arial" w:hAnsi="Arial"/>
          <w:color w:val="1F2937"/>
          <w:sz w:val="22"/>
          <w:szCs w:val="22"/>
        </w:rPr>
        <w:t xml:space="preserve">Multi-language support (Hindi, Tamil, Telugu) for wider reach</w:t>
      </w:r>
    </w:p>
    <w:p>
      <w:r>
        <w:br w:type="page"/>
      </w:r>
    </w:p>
    <w:p>
      <w:pPr>
        <w:pStyle w:val="Heading1"/>
        <w:pBdr>
          <w:bottom w:val="single" w:color="2563EB" w:sz="6" w:space="6"/>
        </w:pBdr>
        <w:spacing w:before="320" w:after="160"/>
      </w:pPr>
      <w:r>
        <w:rPr>
          <w:rFonts w:ascii="Arial" w:cs="Arial" w:eastAsia="Arial" w:hAnsi="Arial"/>
          <w:b/>
          <w:bCs/>
          <w:color w:val="1E40AF"/>
          <w:sz w:val="36"/>
          <w:szCs w:val="36"/>
        </w:rPr>
        <w:t xml:space="preserve">10. Conclusion</w:t>
      </w:r>
    </w:p>
    <w:p>
      <w:pPr>
        <w:spacing w:after="100"/>
      </w:pPr>
      <w:r>
        <w:rPr>
          <w:rFonts w:ascii="Arial" w:cs="Arial" w:eastAsia="Arial" w:hAnsi="Arial"/>
          <w:color w:val="1F2937"/>
          <w:sz w:val="22"/>
          <w:szCs w:val="22"/>
        </w:rPr>
        <w:t xml:space="preserve">CampusCash is a comprehensive, production-grade full-stack application that demonstrates proficiency across the entire software development stack. The project integrates modern web technologies (React, FastAPI, MySQL), artificial intelligence (Google Gemini), gamification principles, and social features into a cohesive product solving a real problem for millions of Indian college students.</w:t>
      </w:r>
    </w:p>
    <w:p>
      <w:pPr>
        <w:spacing w:after="120"/>
      </w:pPr>
      <w:r>
        <w:t xml:space="preserve"/>
      </w:r>
    </w:p>
    <w:p>
      <w:pPr>
        <w:spacing w:after="100"/>
      </w:pPr>
      <w:r>
        <w:rPr>
          <w:rFonts w:ascii="Arial" w:cs="Arial" w:eastAsia="Arial" w:hAnsi="Arial"/>
          <w:color w:val="1F2937"/>
          <w:sz w:val="22"/>
          <w:szCs w:val="22"/>
        </w:rPr>
        <w:t xml:space="preserve">The technical highlights include JWT-based stateless authentication, SQLAlchemy ORM with proper relational design, RESTful API architecture with 30+ endpoints, AI context injection for personalized responses, real-time budget tracking with ML-based spend prediction, and a component-based React frontend with global dark mode support.</w:t>
      </w:r>
    </w:p>
    <w:p>
      <w:pPr>
        <w:spacing w:after="120"/>
      </w:pPr>
      <w:r>
        <w:t xml:space="preserve"/>
      </w:r>
    </w:p>
    <w:p>
      <w:pPr>
        <w:spacing w:after="100"/>
      </w:pPr>
      <w:r>
        <w:rPr>
          <w:rFonts w:ascii="Arial" w:cs="Arial" w:eastAsia="Arial" w:hAnsi="Arial"/>
          <w:color w:val="1F2937"/>
          <w:sz w:val="22"/>
          <w:szCs w:val="22"/>
        </w:rPr>
        <w:t xml:space="preserve">This project demonstrates the ability to architect, build, and deploy a complete software product independently — a skill set directly aligned with industry requirements for data science and full-stack engineering roles.</w:t>
      </w:r>
    </w:p>
    <w:p>
      <w:pPr>
        <w:spacing w:after="120"/>
      </w:pPr>
      <w:r>
        <w:t xml:space="preserve"/>
      </w:r>
    </w:p>
    <w:p>
      <w:pPr>
        <w:spacing w:after="120"/>
      </w:pPr>
      <w:r>
        <w:t xml:space="preserve"/>
      </w:r>
    </w:p>
    <w:p>
      <w:pPr>
        <w:pBdr>
          <w:top w:val="single" w:color="2563EB" w:sz="4" w:space="8"/>
        </w:pBdr>
        <w:spacing w:before="400"/>
        <w:jc w:val="center"/>
      </w:pPr>
      <w:r>
        <w:rPr>
          <w:rFonts w:ascii="Arial" w:cs="Arial" w:eastAsia="Arial" w:hAnsi="Arial"/>
          <w:i/>
          <w:iCs/>
          <w:color w:val="6B7280"/>
          <w:sz w:val="20"/>
          <w:szCs w:val="20"/>
        </w:rPr>
        <w:t xml:space="preserve">CampusCash v1.0 — Built with React · FastAPI · MySQL · Gemini AI</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pPr>
    <w:r>
      <w:rPr>
        <w:rFonts w:ascii="Arial" w:cs="Arial" w:eastAsia="Arial" w:hAnsi="Arial"/>
        <w:color w:val="374151"/>
        <w:sz w:val="18"/>
        <w:szCs w:val="18"/>
      </w:rPr>
      <w:t xml:space="preserve">Confidential — B.Tech CSE (Data Science) Major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pPr>
    <w:r>
      <w:rPr>
        <w:rFonts w:ascii="Arial" w:cs="Arial" w:eastAsia="Arial" w:hAnsi="Arial"/>
        <w:b/>
        <w:bCs/>
        <w:color w:val="2563EB"/>
        <w:sz w:val="20"/>
        <w:szCs w:val="20"/>
      </w:rPr>
      <w:t xml:space="preserve">CampusCash </w:t>
    </w:r>
    <w:r>
      <w:rPr>
        <w:rFonts w:ascii="Arial" w:cs="Arial" w:eastAsia="Arial" w:hAnsi="Arial"/>
        <w:color w:val="374151"/>
        <w:sz w:val="20"/>
        <w:szCs w:val="20"/>
      </w:rPr>
      <w:t xml:space="preserve">— Software Design &amp;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E40AF"/>
      <w:sz w:val="36"/>
      <w:szCs w:val="36"/>
    </w:rPr>
  </w:style>
  <w:style w:type="paragraph" w:styleId="Heading2">
    <w:name w:val="Heading 2"/>
    <w:basedOn w:val="Normal"/>
    <w:next w:val="Normal"/>
    <w:qFormat/>
    <w:pPr>
      <w:spacing w:before="260" w:after="120"/>
      <w:outlineLvl w:val="1"/>
    </w:pPr>
    <w:rPr>
      <w:rFonts w:ascii="Arial" w:cs="Arial" w:eastAsia="Arial" w:hAnsi="Arial"/>
      <w:b/>
      <w:bCs/>
      <w:color w:val="2563E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2026-03-27T20:45:20.133Z</dcterms:created>
  <dcterms:modified xsi:type="dcterms:W3CDTF">2026-03-27T20:45:20.133Z</dcterms:modified>
</cp:coreProperties>
</file>

<file path=docProps/custom.xml><?xml version="1.0" encoding="utf-8"?>
<Properties xmlns="http://schemas.openxmlformats.org/officeDocument/2006/custom-properties" xmlns:vt="http://schemas.openxmlformats.org/officeDocument/2006/docPropsVTypes"/>
</file>