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174" w:rsidRDefault="00923174">
      <w:pPr>
        <w:rPr>
          <w:lang w:val="en-US"/>
        </w:rPr>
      </w:pPr>
    </w:p>
    <w:p w:rsidR="00A52BE0" w:rsidRDefault="000973E6">
      <w:pPr>
        <w:rPr>
          <w:lang w:val="en-US"/>
        </w:rPr>
      </w:pPr>
      <w:r>
        <w:rPr>
          <w:lang w:val="en-US"/>
        </w:rPr>
        <w:t>Linear regression refers to the machine learning algorithm used to divide the data linearly.</w:t>
      </w:r>
    </w:p>
    <w:p w:rsidR="00675CDC" w:rsidRDefault="000973E6">
      <w:pPr>
        <w:rPr>
          <w:lang w:val="en-US"/>
        </w:rPr>
      </w:pPr>
      <w:r>
        <w:rPr>
          <w:lang w:val="en-US"/>
        </w:rPr>
        <w:t xml:space="preserve">That is in this algorithm machine is trained to find the equation of </w:t>
      </w:r>
      <w:r w:rsidR="00DC4193">
        <w:rPr>
          <w:lang w:val="en-US"/>
        </w:rPr>
        <w:t xml:space="preserve">the </w:t>
      </w:r>
      <w:r>
        <w:rPr>
          <w:lang w:val="en-US"/>
        </w:rPr>
        <w:t>line such that most of the points comes under the line</w:t>
      </w:r>
    </w:p>
    <w:p w:rsidR="000973E6" w:rsidRDefault="000973E6">
      <w:pPr>
        <w:rPr>
          <w:lang w:val="en-US"/>
        </w:rPr>
      </w:pPr>
      <w:r>
        <w:rPr>
          <w:lang w:val="en-US"/>
        </w:rPr>
        <w:t xml:space="preserve">Linear regression can </w:t>
      </w:r>
      <w:r w:rsidR="00DC4193">
        <w:rPr>
          <w:lang w:val="en-US"/>
        </w:rPr>
        <w:t>be</w:t>
      </w:r>
      <w:r>
        <w:rPr>
          <w:lang w:val="en-US"/>
        </w:rPr>
        <w:t xml:space="preserve"> wr</w:t>
      </w:r>
      <w:r w:rsidR="000F7A48">
        <w:rPr>
          <w:lang w:val="en-US"/>
        </w:rPr>
        <w:t xml:space="preserve">itten in </w:t>
      </w:r>
      <w:bookmarkStart w:id="0" w:name="_GoBack"/>
      <w:bookmarkEnd w:id="0"/>
      <w:r w:rsidR="000F7A48">
        <w:rPr>
          <w:lang w:val="en-US"/>
        </w:rPr>
        <w:t>the hypothesis f</w:t>
      </w:r>
      <w:r>
        <w:rPr>
          <w:lang w:val="en-US"/>
        </w:rPr>
        <w:t>o</w:t>
      </w:r>
      <w:r w:rsidR="000F7A48">
        <w:rPr>
          <w:lang w:val="en-US"/>
        </w:rPr>
        <w:t>r</w:t>
      </w:r>
      <w:r>
        <w:rPr>
          <w:lang w:val="en-US"/>
        </w:rPr>
        <w:t>m</w:t>
      </w:r>
      <w:r w:rsidR="002A2916">
        <w:rPr>
          <w:lang w:val="en-US"/>
        </w:rPr>
        <w:t>:</w:t>
      </w:r>
    </w:p>
    <w:p w:rsidR="00DF468F" w:rsidRDefault="00DF468F">
      <w:pPr>
        <w:rPr>
          <w:lang w:val="en-US"/>
        </w:rPr>
      </w:pPr>
    </w:p>
    <w:p w:rsidR="00DF468F" w:rsidRDefault="00DF468F">
      <w:pPr>
        <w:rPr>
          <w:lang w:val="en-US"/>
        </w:rPr>
      </w:pPr>
      <w:r w:rsidRPr="00DF468F">
        <w:rPr>
          <w:position w:val="-26"/>
        </w:rPr>
        <w:object w:dxaOrig="146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5pt;height:32.2pt" o:ole="">
            <v:imagedata r:id="rId7" o:title=""/>
          </v:shape>
          <o:OLEObject Type="Embed" ProgID="Equation.DSMT4" ShapeID="_x0000_i1025" DrawAspect="Content" ObjectID="_1754305043" r:id="rId8"/>
        </w:object>
      </w:r>
    </w:p>
    <w:p w:rsidR="005D777E" w:rsidRDefault="00D34232">
      <w:r>
        <w:t xml:space="preserve">Here </w:t>
      </w:r>
      <w:r>
        <w:rPr>
          <w:rFonts w:ascii="Cambria Math" w:hAnsi="Cambria Math"/>
        </w:rPr>
        <w:t>θ</w:t>
      </w:r>
      <w:r>
        <w:t xml:space="preserve"> is also known as the bias </w:t>
      </w:r>
    </w:p>
    <w:p w:rsidR="00D34232" w:rsidRDefault="00D34232"/>
    <w:p w:rsidR="000973E6" w:rsidRPr="00675CDC" w:rsidRDefault="000973E6">
      <w:pPr>
        <w:rPr>
          <w:lang w:val="en-US"/>
        </w:rPr>
      </w:pPr>
      <w:r w:rsidRPr="006B0A37">
        <w:rPr>
          <w:position w:val="-140"/>
        </w:rPr>
        <w:object w:dxaOrig="900" w:dyaOrig="2920">
          <v:shape id="_x0000_i1026" type="#_x0000_t75" style="width:45.8pt;height:146.2pt" o:ole="">
            <v:imagedata r:id="rId9" o:title=""/>
          </v:shape>
          <o:OLEObject Type="Embed" ProgID="Equation.DSMT4" ShapeID="_x0000_i1026" DrawAspect="Content" ObjectID="_1754305044" r:id="rId10"/>
        </w:object>
      </w:r>
      <w:r>
        <w:t xml:space="preserve">      </w:t>
      </w:r>
      <w:r>
        <w:tab/>
      </w:r>
      <w:r>
        <w:tab/>
      </w:r>
      <w:r w:rsidRPr="006B0A37">
        <w:rPr>
          <w:position w:val="-104"/>
        </w:rPr>
        <w:object w:dxaOrig="880" w:dyaOrig="2200">
          <v:shape id="_x0000_i1027" type="#_x0000_t75" style="width:43.65pt;height:110.2pt" o:ole="">
            <v:imagedata r:id="rId11" o:title=""/>
          </v:shape>
          <o:OLEObject Type="Embed" ProgID="Equation.DSMT4" ShapeID="_x0000_i1027" DrawAspect="Content" ObjectID="_1754305045" r:id="rId12"/>
        </w:object>
      </w:r>
    </w:p>
    <w:p w:rsidR="00DF468F" w:rsidRDefault="00DF468F">
      <w:r>
        <w:t xml:space="preserve">Can be rewritten as </w:t>
      </w:r>
    </w:p>
    <w:p w:rsidR="002A2916" w:rsidRDefault="00DF468F">
      <w:r w:rsidRPr="00B50A23">
        <w:rPr>
          <w:position w:val="-12"/>
        </w:rPr>
        <w:object w:dxaOrig="3879" w:dyaOrig="360">
          <v:shape id="_x0000_i1028" type="#_x0000_t75" style="width:193.65pt;height:18pt" o:ole="">
            <v:imagedata r:id="rId13" o:title=""/>
          </v:shape>
          <o:OLEObject Type="Embed" ProgID="Equation.DSMT4" ShapeID="_x0000_i1028" DrawAspect="Content" ObjectID="_1754305046" r:id="rId14"/>
        </w:object>
      </w:r>
    </w:p>
    <w:p w:rsidR="00DF468F" w:rsidRDefault="00DF468F"/>
    <w:p w:rsidR="00DF468F" w:rsidRDefault="00DF468F" w:rsidP="00DF468F">
      <w:r>
        <w:t>In general for data of ‘n’ parameters this equation can be rewritten as</w:t>
      </w:r>
    </w:p>
    <w:p w:rsidR="00DF468F" w:rsidRDefault="00B17F70" w:rsidP="00DF468F">
      <w:pPr>
        <w:rPr>
          <w:lang w:val="en-US"/>
        </w:rPr>
      </w:pPr>
      <w:r>
        <w:rPr>
          <w:noProof/>
        </w:rPr>
        <w:object w:dxaOrig="1440" w:dyaOrig="1440">
          <v:shape id="_x0000_s1050" type="#_x0000_t75" style="position:absolute;margin-left:0;margin-top:0;width:102.2pt;height:34.9pt;z-index:251658240;mso-position-horizontal:left;mso-position-horizontal-relative:text;mso-position-vertical-relative:text">
            <v:imagedata r:id="rId15" o:title=""/>
            <w10:wrap type="square" side="right"/>
          </v:shape>
          <o:OLEObject Type="Embed" ProgID="Equation.DSMT4" ShapeID="_x0000_s1050" DrawAspect="Content" ObjectID="_1754305069" r:id="rId16"/>
        </w:object>
      </w:r>
    </w:p>
    <w:p w:rsidR="00D34232" w:rsidRDefault="00D34232"/>
    <w:p w:rsidR="000F5E37" w:rsidRDefault="00BB37EA">
      <w:r>
        <w:t xml:space="preserve">In the above mathematical equation the notation </w:t>
      </w:r>
      <w:r w:rsidR="00B07F9F" w:rsidRPr="006B0A37">
        <w:rPr>
          <w:position w:val="-6"/>
        </w:rPr>
        <w:object w:dxaOrig="200" w:dyaOrig="279">
          <v:shape id="_x0000_i1030" type="#_x0000_t75" style="width:10.35pt;height:14.2pt" o:ole="">
            <v:imagedata r:id="rId17" o:title=""/>
          </v:shape>
          <o:OLEObject Type="Embed" ProgID="Equation.DSMT4" ShapeID="_x0000_i1030" DrawAspect="Content" ObjectID="_1754305047" r:id="rId18"/>
        </w:object>
      </w:r>
      <w:r w:rsidR="00DF468F">
        <w:t xml:space="preserve"> represents the random value </w:t>
      </w:r>
      <w:r w:rsidR="00CA3831">
        <w:t>which in</w:t>
      </w:r>
      <w:r w:rsidR="00B07F9F">
        <w:t xml:space="preserve"> neural network term it is known a</w:t>
      </w:r>
      <w:r w:rsidR="007532F5">
        <w:t xml:space="preserve">s weight or the </w:t>
      </w:r>
      <w:r w:rsidR="002A2916">
        <w:t>importance</w:t>
      </w:r>
      <w:r w:rsidR="007532F5">
        <w:t xml:space="preserve"> or impact that </w:t>
      </w:r>
      <w:r w:rsidR="002A2916">
        <w:t>parameter</w:t>
      </w:r>
      <w:r w:rsidR="00B07F9F">
        <w:t xml:space="preserve"> </w:t>
      </w:r>
      <w:r w:rsidR="007532F5">
        <w:t xml:space="preserve">to change the </w:t>
      </w:r>
      <w:r w:rsidR="00B07F9F">
        <w:t>output</w:t>
      </w:r>
      <w:r w:rsidR="007532F5">
        <w:t xml:space="preserve"> in staring it the random value</w:t>
      </w:r>
      <w:r w:rsidR="00DF468F">
        <w:t xml:space="preserve"> x defines the</w:t>
      </w:r>
      <w:r w:rsidR="00675CDC">
        <w:t xml:space="preserve"> value of the features </w:t>
      </w:r>
      <w:r w:rsidR="00DF468F">
        <w:t xml:space="preserve">that is </w:t>
      </w:r>
      <w:r w:rsidR="00B07F9F">
        <w:t>the value of the parameter we want to give as input in order to obtain y as output</w:t>
      </w:r>
      <w:r w:rsidR="00DF468F">
        <w:t xml:space="preserve"> which represents the </w:t>
      </w:r>
      <w:r>
        <w:t xml:space="preserve">value of </w:t>
      </w:r>
      <w:r w:rsidR="00B07F9F">
        <w:t xml:space="preserve">feature we want as our output </w:t>
      </w:r>
    </w:p>
    <w:p w:rsidR="000F5E37" w:rsidRDefault="0081274B">
      <w:r>
        <w:t>Now the task of choosing the right parameters come</w:t>
      </w:r>
      <w:r w:rsidR="000F5E37">
        <w:t>. So it is important to c</w:t>
      </w:r>
      <w:r w:rsidR="000515C4">
        <w:t xml:space="preserve">hoose the </w:t>
      </w:r>
      <w:r w:rsidR="002A2916">
        <w:t>parameter (</w:t>
      </w:r>
      <w:r w:rsidR="000515C4" w:rsidRPr="002F7027">
        <w:rPr>
          <w:position w:val="-6"/>
        </w:rPr>
        <w:object w:dxaOrig="200" w:dyaOrig="279">
          <v:shape id="_x0000_i1031" type="#_x0000_t75" style="width:10.35pt;height:14.2pt" o:ole="">
            <v:imagedata r:id="rId19" o:title=""/>
          </v:shape>
          <o:OLEObject Type="Embed" ProgID="Equation.DSMT4" ShapeID="_x0000_i1031" DrawAspect="Content" ObjectID="_1754305048" r:id="rId20"/>
        </w:object>
      </w:r>
      <w:r w:rsidR="000515C4">
        <w:t xml:space="preserve">) </w:t>
      </w:r>
      <w:r w:rsidR="000F5E37">
        <w:t>such that h(x) is equal to or approaches to y</w:t>
      </w:r>
      <w:r w:rsidR="0019661D">
        <w:t xml:space="preserve"> such that</w:t>
      </w:r>
    </w:p>
    <w:p w:rsidR="000F5E37" w:rsidRDefault="0019661D">
      <w:r w:rsidRPr="008F2B36">
        <w:rPr>
          <w:position w:val="-10"/>
        </w:rPr>
        <w:object w:dxaOrig="1340" w:dyaOrig="320">
          <v:shape id="_x0000_i1032" type="#_x0000_t75" style="width:67.1pt;height:15.8pt" o:ole="">
            <v:imagedata r:id="rId21" o:title=""/>
          </v:shape>
          <o:OLEObject Type="Embed" ProgID="Equation.DSMT4" ShapeID="_x0000_i1032" DrawAspect="Content" ObjectID="_1754305049" r:id="rId22"/>
        </w:object>
      </w:r>
    </w:p>
    <w:p w:rsidR="000F7A48" w:rsidRDefault="000F5E37">
      <w:r>
        <w:t>In order to make the value of h(x) is equal to or approaches to y</w:t>
      </w:r>
      <w:r w:rsidR="000F7A48">
        <w:t xml:space="preserve"> one need to find the error or difference between the value obtained and </w:t>
      </w:r>
      <w:r w:rsidR="002A2916">
        <w:t>actual</w:t>
      </w:r>
      <w:r w:rsidR="000F7A48">
        <w:t xml:space="preserve"> value such that we </w:t>
      </w:r>
      <w:r w:rsidR="002A2916">
        <w:t>adjust</w:t>
      </w:r>
      <w:r w:rsidR="000F7A48">
        <w:t xml:space="preserve"> th</w:t>
      </w:r>
      <w:r w:rsidR="00BB37EA">
        <w:t xml:space="preserve">ese value to decrease the error. One such method is known as </w:t>
      </w:r>
      <w:r w:rsidR="002A2916">
        <w:t>least</w:t>
      </w:r>
      <w:r w:rsidR="000F7A48">
        <w:t xml:space="preserve"> square </w:t>
      </w:r>
      <w:r w:rsidR="00BB37EA">
        <w:t xml:space="preserve">Mean. Represented </w:t>
      </w:r>
      <w:r w:rsidR="00CA3831">
        <w:t>as:</w:t>
      </w:r>
      <w:r w:rsidR="00BB37EA">
        <w:t xml:space="preserve"> </w:t>
      </w:r>
    </w:p>
    <w:p w:rsidR="000F7A48" w:rsidRDefault="00160EC4">
      <w:r w:rsidRPr="002F7027">
        <w:rPr>
          <w:position w:val="-28"/>
        </w:rPr>
        <w:object w:dxaOrig="2480" w:dyaOrig="680">
          <v:shape id="_x0000_i1033" type="#_x0000_t75" style="width:123.8pt;height:33.8pt" o:ole="">
            <v:imagedata r:id="rId23" o:title=""/>
          </v:shape>
          <o:OLEObject Type="Embed" ProgID="Equation.DSMT4" ShapeID="_x0000_i1033" DrawAspect="Content" ObjectID="_1754305050" r:id="rId24"/>
        </w:object>
      </w:r>
      <w:r w:rsidR="000F7A48">
        <w:t xml:space="preserve">   </w:t>
      </w:r>
      <w:r w:rsidR="002A2916">
        <w:t>Also</w:t>
      </w:r>
      <w:r w:rsidR="00BB37EA">
        <w:t xml:space="preserve"> known as Cost function</w:t>
      </w:r>
    </w:p>
    <w:p w:rsidR="00CA3831" w:rsidRDefault="00160EC4">
      <w:r>
        <w:t xml:space="preserve">On finding </w:t>
      </w:r>
      <w:r w:rsidR="000F7A48">
        <w:t>error now it is required by us</w:t>
      </w:r>
      <w:r w:rsidR="00BB37EA">
        <w:t xml:space="preserve"> to use it in such a way that our error minimizes that is</w:t>
      </w:r>
      <w:r w:rsidR="000F7A48">
        <w:t xml:space="preserve"> we get the h(x) approaches to y.</w:t>
      </w:r>
      <w:r w:rsidR="00BB37EA">
        <w:t xml:space="preserve"> </w:t>
      </w:r>
      <w:r w:rsidR="000F7A48">
        <w:t>In order to obtain such</w:t>
      </w:r>
      <w:r w:rsidR="00BB37EA">
        <w:t xml:space="preserve"> condition </w:t>
      </w:r>
      <w:r>
        <w:t>we need to minimize the difference between x and y; directly pointing to the condition where our model becomes perfect and gives zero cost.</w:t>
      </w:r>
    </w:p>
    <w:p w:rsidR="00CA3831" w:rsidRDefault="00CA3831">
      <w:r>
        <w:t>We can obtain such condition by changing the value of</w:t>
      </w:r>
      <w:r w:rsidRPr="002F7027">
        <w:rPr>
          <w:position w:val="-6"/>
        </w:rPr>
        <w:object w:dxaOrig="200" w:dyaOrig="279">
          <v:shape id="_x0000_i1034" type="#_x0000_t75" style="width:10.35pt;height:14.2pt" o:ole="">
            <v:imagedata r:id="rId19" o:title=""/>
          </v:shape>
          <o:OLEObject Type="Embed" ProgID="Equation.DSMT4" ShapeID="_x0000_i1034" DrawAspect="Content" ObjectID="_1754305051" r:id="rId25"/>
        </w:object>
      </w:r>
      <w:r>
        <w:t xml:space="preserve"> using the value of</w:t>
      </w:r>
      <w:r w:rsidRPr="00B50A23">
        <w:rPr>
          <w:position w:val="-10"/>
        </w:rPr>
        <w:object w:dxaOrig="499" w:dyaOrig="320">
          <v:shape id="_x0000_i1035" type="#_x0000_t75" style="width:25.1pt;height:15.8pt" o:ole="">
            <v:imagedata r:id="rId26" o:title=""/>
          </v:shape>
          <o:OLEObject Type="Embed" ProgID="Equation.DSMT4" ShapeID="_x0000_i1035" DrawAspect="Content" ObjectID="_1754305052" r:id="rId27"/>
        </w:object>
      </w:r>
      <w:r>
        <w:t xml:space="preserve">thus minimizing the error. In order to do so we have a mathematical approaches known as differentiation. </w:t>
      </w:r>
    </w:p>
    <w:p w:rsidR="00CA3831" w:rsidRDefault="00CA3831"/>
    <w:p w:rsidR="00CA3831" w:rsidRDefault="00CA3831" w:rsidP="00CA3831">
      <w:r w:rsidRPr="00B50A23">
        <w:rPr>
          <w:position w:val="-32"/>
        </w:rPr>
        <w:object w:dxaOrig="1780" w:dyaOrig="700">
          <v:shape id="_x0000_i1036" type="#_x0000_t75" style="width:89.45pt;height:35.45pt" o:ole="">
            <v:imagedata r:id="rId28" o:title=""/>
          </v:shape>
          <o:OLEObject Type="Embed" ProgID="Equation.DSMT4" ShapeID="_x0000_i1036" DrawAspect="Content" ObjectID="_1754305053" r:id="rId29"/>
        </w:object>
      </w:r>
    </w:p>
    <w:p w:rsidR="00CA3831" w:rsidRDefault="00CA3831" w:rsidP="00CA3831">
      <w:r>
        <w:t xml:space="preserve">  Where </w:t>
      </w:r>
      <w:r w:rsidRPr="002F7027">
        <w:rPr>
          <w:position w:val="-28"/>
        </w:rPr>
        <w:object w:dxaOrig="2480" w:dyaOrig="680">
          <v:shape id="_x0000_i1037" type="#_x0000_t75" style="width:123.8pt;height:33.8pt" o:ole="">
            <v:imagedata r:id="rId30" o:title=""/>
          </v:shape>
          <o:OLEObject Type="Embed" ProgID="Equation.DSMT4" ShapeID="_x0000_i1037" DrawAspect="Content" ObjectID="_1754305054" r:id="rId31"/>
        </w:object>
      </w:r>
    </w:p>
    <w:p w:rsidR="00CA3831" w:rsidRDefault="00CA3831">
      <w:r>
        <w:tab/>
      </w:r>
      <w:r>
        <w:tab/>
      </w:r>
      <w:r>
        <w:tab/>
        <w:t xml:space="preserve">    </w:t>
      </w:r>
      <w:r w:rsidRPr="002F7027">
        <w:rPr>
          <w:position w:val="-6"/>
        </w:rPr>
        <w:object w:dxaOrig="240" w:dyaOrig="220">
          <v:shape id="_x0000_i1038" type="#_x0000_t75" style="width:12pt;height:11.45pt" o:ole="">
            <v:imagedata r:id="rId32" o:title=""/>
          </v:shape>
          <o:OLEObject Type="Embed" ProgID="Equation.DSMT4" ShapeID="_x0000_i1038" DrawAspect="Content" ObjectID="_1754305055" r:id="rId33"/>
        </w:object>
      </w:r>
      <w:r>
        <w:t xml:space="preserve"> = Learning rate </w:t>
      </w:r>
    </w:p>
    <w:p w:rsidR="00CA3831" w:rsidRDefault="00CA3831"/>
    <w:p w:rsidR="00CA3831" w:rsidRDefault="00CA3831">
      <w:r>
        <w:t>But before understanding the approach let us discuss about learning rate (</w:t>
      </w:r>
      <w:r w:rsidRPr="00B50A23">
        <w:rPr>
          <w:position w:val="-6"/>
        </w:rPr>
        <w:object w:dxaOrig="240" w:dyaOrig="220">
          <v:shape id="_x0000_i1039" type="#_x0000_t75" style="width:12pt;height:10.9pt" o:ole="">
            <v:imagedata r:id="rId34" o:title=""/>
          </v:shape>
          <o:OLEObject Type="Embed" ProgID="Equation.DSMT4" ShapeID="_x0000_i1039" DrawAspect="Content" ObjectID="_1754305056" r:id="rId35"/>
        </w:object>
      </w:r>
      <w:r>
        <w:t>) one of the component required for understanding this mathematical approach. Now, the learning rate simply refers to a real value which defines the rate at which we want our model to be trained. It is important to note that large learning rate can miss some values and small one can even take lots of time so it is important to choose the correct leaning rate in order to make our model perfect and accurate. But for now let’s assume this learning rate as an random fixed value which further can be changed if one wants  to.</w:t>
      </w:r>
    </w:p>
    <w:p w:rsidR="00CA3831" w:rsidRDefault="00CA3831">
      <w:r>
        <w:t>Using the values obtained from above, we simply</w:t>
      </w:r>
      <w:r w:rsidR="00BB37EA">
        <w:t xml:space="preserve"> </w:t>
      </w:r>
      <w:r w:rsidR="00160EC4">
        <w:t xml:space="preserve">differentiate </w:t>
      </w:r>
      <w:r w:rsidR="00BB37EA">
        <w:t>the value of error</w:t>
      </w:r>
      <w:r w:rsidR="00160EC4">
        <w:t xml:space="preserve"> </w:t>
      </w:r>
      <w:r w:rsidR="00160EC4" w:rsidRPr="00B50A23">
        <w:rPr>
          <w:position w:val="-10"/>
        </w:rPr>
        <w:object w:dxaOrig="499" w:dyaOrig="320">
          <v:shape id="_x0000_i1040" type="#_x0000_t75" style="width:25.1pt;height:15.8pt" o:ole="">
            <v:imagedata r:id="rId36" o:title=""/>
          </v:shape>
          <o:OLEObject Type="Embed" ProgID="Equation.DSMT4" ShapeID="_x0000_i1040" DrawAspect="Content" ObjectID="_1754305057" r:id="rId37"/>
        </w:object>
      </w:r>
      <w:r w:rsidR="00BB37EA">
        <w:t xml:space="preserve"> with respect to the change in its weight</w:t>
      </w:r>
      <w:r w:rsidR="00160EC4">
        <w:t xml:space="preserve"> (</w:t>
      </w:r>
      <w:r w:rsidR="00160EC4" w:rsidRPr="00B50A23">
        <w:rPr>
          <w:position w:val="-6"/>
        </w:rPr>
        <w:object w:dxaOrig="200" w:dyaOrig="279">
          <v:shape id="_x0000_i1041" type="#_x0000_t75" style="width:10.35pt;height:13.65pt" o:ole="">
            <v:imagedata r:id="rId38" o:title=""/>
          </v:shape>
          <o:OLEObject Type="Embed" ProgID="Equation.DSMT4" ShapeID="_x0000_i1041" DrawAspect="Content" ObjectID="_1754305058" r:id="rId39"/>
        </w:object>
      </w:r>
      <w:r w:rsidR="00160EC4">
        <w:t>)</w:t>
      </w:r>
      <w:r w:rsidR="00BB37EA">
        <w:t xml:space="preserve"> and multiplying the change with </w:t>
      </w:r>
      <w:r>
        <w:t>a</w:t>
      </w:r>
      <w:r w:rsidR="00BB37EA">
        <w:t xml:space="preserve"> small value known as learning rate</w:t>
      </w:r>
      <w:r w:rsidR="00160EC4">
        <w:t xml:space="preserve"> (</w:t>
      </w:r>
      <w:r w:rsidR="00160EC4" w:rsidRPr="00B50A23">
        <w:rPr>
          <w:position w:val="-6"/>
        </w:rPr>
        <w:object w:dxaOrig="240" w:dyaOrig="220">
          <v:shape id="_x0000_i1042" type="#_x0000_t75" style="width:12pt;height:10.9pt" o:ole="">
            <v:imagedata r:id="rId34" o:title=""/>
          </v:shape>
          <o:OLEObject Type="Embed" ProgID="Equation.DSMT4" ShapeID="_x0000_i1042" DrawAspect="Content" ObjectID="_1754305059" r:id="rId40"/>
        </w:object>
      </w:r>
      <w:r w:rsidR="00160EC4">
        <w:t>) and at last incrementing the</w:t>
      </w:r>
      <w:r w:rsidRPr="00CA3831">
        <w:t xml:space="preserve"> </w:t>
      </w:r>
      <w:r>
        <w:t>weight (</w:t>
      </w:r>
      <w:r w:rsidRPr="00B50A23">
        <w:rPr>
          <w:position w:val="-6"/>
        </w:rPr>
        <w:object w:dxaOrig="200" w:dyaOrig="279">
          <v:shape id="_x0000_i1043" type="#_x0000_t75" style="width:10.35pt;height:13.65pt" o:ole="">
            <v:imagedata r:id="rId38" o:title=""/>
          </v:shape>
          <o:OLEObject Type="Embed" ProgID="Equation.DSMT4" ShapeID="_x0000_i1043" DrawAspect="Content" ObjectID="_1754305060" r:id="rId41"/>
        </w:object>
      </w:r>
      <w:r>
        <w:t xml:space="preserve">). This process continues till we reach our desired condition. </w:t>
      </w:r>
    </w:p>
    <w:p w:rsidR="00CA3831" w:rsidRDefault="00CA3831"/>
    <w:p w:rsidR="00216526" w:rsidRDefault="00CA3831" w:rsidP="00216526">
      <w:pPr>
        <w:spacing w:after="0"/>
        <w:rPr>
          <w:color w:val="111111"/>
        </w:rPr>
      </w:pPr>
      <w:r>
        <w:t>This whole process of updating the value of weight (</w:t>
      </w:r>
      <w:r w:rsidRPr="00B50A23">
        <w:rPr>
          <w:position w:val="-6"/>
        </w:rPr>
        <w:object w:dxaOrig="200" w:dyaOrig="279">
          <v:shape id="_x0000_i1044" type="#_x0000_t75" style="width:10.35pt;height:13.65pt" o:ole="">
            <v:imagedata r:id="rId38" o:title=""/>
          </v:shape>
          <o:OLEObject Type="Embed" ProgID="Equation.DSMT4" ShapeID="_x0000_i1044" DrawAspect="Content" ObjectID="_1754305061" r:id="rId42"/>
        </w:object>
      </w:r>
      <w:r>
        <w:t xml:space="preserve">) with respect to all other components is known as Gradient Descent, which in general can be defined as </w:t>
      </w:r>
      <w:r w:rsidR="00216526">
        <w:t xml:space="preserve">an </w:t>
      </w:r>
      <w:r w:rsidR="00216526" w:rsidRPr="00F052F8">
        <w:rPr>
          <w:color w:val="111111"/>
        </w:rPr>
        <w:t>optimization technique, used to get such value of a variable, that our loss becomes least.</w:t>
      </w:r>
    </w:p>
    <w:p w:rsidR="00216526" w:rsidRPr="00F052F8" w:rsidRDefault="00216526" w:rsidP="00216526">
      <w:pPr>
        <w:spacing w:after="0"/>
        <w:rPr>
          <w:color w:val="111111"/>
        </w:rPr>
      </w:pPr>
    </w:p>
    <w:p w:rsidR="00CA3831" w:rsidRDefault="00CA3831"/>
    <w:p w:rsidR="007A2AC2" w:rsidRDefault="007A2AC2">
      <w:r>
        <w:t xml:space="preserve">In general </w:t>
      </w:r>
    </w:p>
    <w:p w:rsidR="007A2AC2" w:rsidRDefault="007A2AC2" w:rsidP="007A2AC2">
      <w:pPr>
        <w:pStyle w:val="ListParagraph"/>
        <w:numPr>
          <w:ilvl w:val="0"/>
          <w:numId w:val="1"/>
        </w:numPr>
      </w:pPr>
      <w:r>
        <w:t xml:space="preserve">we have taken an </w:t>
      </w:r>
      <w:r w:rsidR="002A2916">
        <w:t>random</w:t>
      </w:r>
      <w:r>
        <w:t xml:space="preserve"> value of </w:t>
      </w:r>
      <w:r w:rsidRPr="002F7027">
        <w:rPr>
          <w:position w:val="-6"/>
        </w:rPr>
        <w:object w:dxaOrig="200" w:dyaOrig="279">
          <v:shape id="_x0000_i1045" type="#_x0000_t75" style="width:10.35pt;height:14.2pt" o:ole="">
            <v:imagedata r:id="rId19" o:title=""/>
          </v:shape>
          <o:OLEObject Type="Embed" ProgID="Equation.DSMT4" ShapeID="_x0000_i1045" DrawAspect="Content" ObjectID="_1754305062" r:id="rId43"/>
        </w:object>
      </w:r>
      <w:r>
        <w:t xml:space="preserve"> at first to obtain the h(x) value</w:t>
      </w:r>
    </w:p>
    <w:p w:rsidR="007A2AC2" w:rsidRDefault="007A2AC2" w:rsidP="007A2AC2">
      <w:pPr>
        <w:pStyle w:val="ListParagraph"/>
        <w:numPr>
          <w:ilvl w:val="0"/>
          <w:numId w:val="1"/>
        </w:numPr>
      </w:pPr>
      <w:r>
        <w:t xml:space="preserve">then we have used the </w:t>
      </w:r>
      <w:r w:rsidR="002A2916">
        <w:t>obtained</w:t>
      </w:r>
      <w:r>
        <w:t xml:space="preserve"> value </w:t>
      </w:r>
      <w:r w:rsidR="002A2916">
        <w:t>i.e.</w:t>
      </w:r>
      <w:r>
        <w:t xml:space="preserve"> value of h(x) to calculate the value of </w:t>
      </w:r>
      <w:r w:rsidRPr="002F7027">
        <w:rPr>
          <w:position w:val="-10"/>
        </w:rPr>
        <w:object w:dxaOrig="499" w:dyaOrig="320">
          <v:shape id="_x0000_i1046" type="#_x0000_t75" style="width:24.55pt;height:15.8pt" o:ole="">
            <v:imagedata r:id="rId44" o:title=""/>
          </v:shape>
          <o:OLEObject Type="Embed" ProgID="Equation.DSMT4" ShapeID="_x0000_i1046" DrawAspect="Content" ObjectID="_1754305063" r:id="rId45"/>
        </w:object>
      </w:r>
      <w:r>
        <w:t xml:space="preserve"> which tells the the error or how wrong </w:t>
      </w:r>
      <w:r w:rsidR="002A2916">
        <w:t>obtained</w:t>
      </w:r>
      <w:r>
        <w:t xml:space="preserve"> value is from actual value</w:t>
      </w:r>
    </w:p>
    <w:p w:rsidR="007A2AC2" w:rsidRDefault="005D777E" w:rsidP="007A2AC2">
      <w:pPr>
        <w:pStyle w:val="ListParagraph"/>
        <w:numPr>
          <w:ilvl w:val="0"/>
          <w:numId w:val="1"/>
        </w:numPr>
      </w:pPr>
      <w:r>
        <w:lastRenderedPageBreak/>
        <w:t>Now we used</w:t>
      </w:r>
      <w:r w:rsidR="007A2AC2">
        <w:t xml:space="preserve"> the value</w:t>
      </w:r>
      <w:r w:rsidR="007A2AC2" w:rsidRPr="002F7027">
        <w:rPr>
          <w:position w:val="-10"/>
        </w:rPr>
        <w:object w:dxaOrig="499" w:dyaOrig="320">
          <v:shape id="_x0000_i1047" type="#_x0000_t75" style="width:24.55pt;height:15.8pt" o:ole="">
            <v:imagedata r:id="rId46" o:title=""/>
          </v:shape>
          <o:OLEObject Type="Embed" ProgID="Equation.DSMT4" ShapeID="_x0000_i1047" DrawAspect="Content" ObjectID="_1754305064" r:id="rId47"/>
        </w:object>
      </w:r>
      <w:r w:rsidR="007A2AC2">
        <w:t xml:space="preserve"> to change the value of </w:t>
      </w:r>
      <w:r w:rsidR="007A2AC2" w:rsidRPr="002F7027">
        <w:rPr>
          <w:position w:val="-6"/>
        </w:rPr>
        <w:object w:dxaOrig="200" w:dyaOrig="279">
          <v:shape id="_x0000_i1048" type="#_x0000_t75" style="width:10.35pt;height:14.2pt" o:ole="">
            <v:imagedata r:id="rId19" o:title=""/>
          </v:shape>
          <o:OLEObject Type="Embed" ProgID="Equation.DSMT4" ShapeID="_x0000_i1048" DrawAspect="Content" ObjectID="_1754305065" r:id="rId48"/>
        </w:object>
      </w:r>
      <w:r w:rsidR="007A2AC2">
        <w:t xml:space="preserve"> by using the formula </w:t>
      </w:r>
      <w:r w:rsidR="005F5961" w:rsidRPr="002F7027">
        <w:rPr>
          <w:position w:val="-32"/>
        </w:rPr>
        <w:object w:dxaOrig="1780" w:dyaOrig="700">
          <v:shape id="_x0000_i1049" type="#_x0000_t75" style="width:89.45pt;height:35.45pt" o:ole="">
            <v:imagedata r:id="rId49" o:title=""/>
          </v:shape>
          <o:OLEObject Type="Embed" ProgID="Equation.DSMT4" ShapeID="_x0000_i1049" DrawAspect="Content" ObjectID="_1754305066" r:id="rId50"/>
        </w:object>
      </w:r>
    </w:p>
    <w:p w:rsidR="00E34492" w:rsidRDefault="00E34492" w:rsidP="007A2AC2">
      <w:pPr>
        <w:pStyle w:val="ListParagraph"/>
        <w:numPr>
          <w:ilvl w:val="0"/>
          <w:numId w:val="1"/>
        </w:numPr>
      </w:pPr>
      <w:r>
        <w:t xml:space="preserve">This will change the  value of  </w:t>
      </w:r>
    </w:p>
    <w:p w:rsidR="00E34492" w:rsidRDefault="00E34492" w:rsidP="007A2AC2">
      <w:pPr>
        <w:pStyle w:val="ListParagraph"/>
        <w:numPr>
          <w:ilvl w:val="0"/>
          <w:numId w:val="1"/>
        </w:numPr>
      </w:pPr>
      <w:r>
        <w:t>Now we will use this value again and repeat the process till we get value of h(x) approaches to y</w:t>
      </w:r>
      <w:r w:rsidR="008F10E2">
        <w:t>.</w:t>
      </w:r>
    </w:p>
    <w:p w:rsidR="008F10E2" w:rsidRDefault="008F10E2" w:rsidP="008F10E2"/>
    <w:p w:rsidR="0019661D" w:rsidRDefault="0019661D" w:rsidP="0019661D">
      <w:r>
        <w:t xml:space="preserve">           Random</w:t>
      </w:r>
      <w:r w:rsidRPr="008F10E2">
        <w:rPr>
          <w:position w:val="-32"/>
        </w:rPr>
        <w:object w:dxaOrig="1920" w:dyaOrig="700">
          <v:shape id="_x0000_i1050" type="#_x0000_t75" style="width:96pt;height:35.45pt" o:ole="">
            <v:imagedata r:id="rId51" o:title=""/>
          </v:shape>
          <o:OLEObject Type="Embed" ProgID="Equation.DSMT4" ShapeID="_x0000_i1050" DrawAspect="Content" ObjectID="_1754305067" r:id="rId52"/>
        </w:object>
      </w:r>
      <w:r>
        <w:t xml:space="preserve"> ; </w:t>
      </w:r>
      <w:r w:rsidRPr="006B0A37">
        <w:rPr>
          <w:position w:val="-6"/>
        </w:rPr>
        <w:object w:dxaOrig="200" w:dyaOrig="279">
          <v:shape id="_x0000_i1051" type="#_x0000_t75" style="width:10.35pt;height:14.2pt" o:ole="">
            <v:imagedata r:id="rId17" o:title=""/>
          </v:shape>
          <o:OLEObject Type="Embed" ProgID="Equation.DSMT4" ShapeID="_x0000_i1051" DrawAspect="Content" ObjectID="_1754305068" r:id="rId53"/>
        </w:object>
      </w:r>
      <w:r>
        <w:t xml:space="preserve"> refers to parameter </w:t>
      </w:r>
    </w:p>
    <w:sectPr w:rsidR="001966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F70" w:rsidRDefault="00B17F70" w:rsidP="002A2916">
      <w:pPr>
        <w:spacing w:after="0" w:line="240" w:lineRule="auto"/>
      </w:pPr>
      <w:r>
        <w:separator/>
      </w:r>
    </w:p>
  </w:endnote>
  <w:endnote w:type="continuationSeparator" w:id="0">
    <w:p w:rsidR="00B17F70" w:rsidRDefault="00B17F70" w:rsidP="002A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F70" w:rsidRDefault="00B17F70" w:rsidP="002A2916">
      <w:pPr>
        <w:spacing w:after="0" w:line="240" w:lineRule="auto"/>
      </w:pPr>
      <w:r>
        <w:separator/>
      </w:r>
    </w:p>
  </w:footnote>
  <w:footnote w:type="continuationSeparator" w:id="0">
    <w:p w:rsidR="00B17F70" w:rsidRDefault="00B17F70" w:rsidP="002A2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B31A0"/>
    <w:multiLevelType w:val="hybridMultilevel"/>
    <w:tmpl w:val="34BC6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3E6"/>
    <w:rsid w:val="000515C4"/>
    <w:rsid w:val="000973E6"/>
    <w:rsid w:val="000F5E37"/>
    <w:rsid w:val="000F7A48"/>
    <w:rsid w:val="00160EC4"/>
    <w:rsid w:val="0019661D"/>
    <w:rsid w:val="001F20B6"/>
    <w:rsid w:val="00216526"/>
    <w:rsid w:val="002A2916"/>
    <w:rsid w:val="00443787"/>
    <w:rsid w:val="004D0B26"/>
    <w:rsid w:val="005D777E"/>
    <w:rsid w:val="005F5961"/>
    <w:rsid w:val="00675CDC"/>
    <w:rsid w:val="006D7AA9"/>
    <w:rsid w:val="00722262"/>
    <w:rsid w:val="007532F5"/>
    <w:rsid w:val="00783FBB"/>
    <w:rsid w:val="007A2AC2"/>
    <w:rsid w:val="0081274B"/>
    <w:rsid w:val="008817FA"/>
    <w:rsid w:val="008F10E2"/>
    <w:rsid w:val="00914331"/>
    <w:rsid w:val="00923174"/>
    <w:rsid w:val="009A4603"/>
    <w:rsid w:val="00A34DE4"/>
    <w:rsid w:val="00A52BE0"/>
    <w:rsid w:val="00B07F9F"/>
    <w:rsid w:val="00B17F70"/>
    <w:rsid w:val="00BB37EA"/>
    <w:rsid w:val="00BB473C"/>
    <w:rsid w:val="00BC637E"/>
    <w:rsid w:val="00CA3831"/>
    <w:rsid w:val="00D34232"/>
    <w:rsid w:val="00DC4193"/>
    <w:rsid w:val="00DF468F"/>
    <w:rsid w:val="00E34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6F155B76"/>
  <w15:chartTrackingRefBased/>
  <w15:docId w15:val="{8BAAFCEF-FC44-4B5F-87EB-13555994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C2"/>
    <w:pPr>
      <w:ind w:left="720"/>
      <w:contextualSpacing/>
    </w:pPr>
  </w:style>
  <w:style w:type="paragraph" w:styleId="Header">
    <w:name w:val="header"/>
    <w:basedOn w:val="Normal"/>
    <w:link w:val="HeaderChar"/>
    <w:uiPriority w:val="99"/>
    <w:unhideWhenUsed/>
    <w:rsid w:val="002A2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916"/>
  </w:style>
  <w:style w:type="paragraph" w:styleId="Footer">
    <w:name w:val="footer"/>
    <w:basedOn w:val="Normal"/>
    <w:link w:val="FooterChar"/>
    <w:uiPriority w:val="99"/>
    <w:unhideWhenUsed/>
    <w:rsid w:val="002A2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9.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2.bin"/><Relationship Id="rId53" Type="http://schemas.openxmlformats.org/officeDocument/2006/relationships/oleObject" Target="embeddings/oleObject2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19.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oleObject" Target="embeddings/oleObject2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oleObject" Target="embeddings/oleObject24.bin"/><Relationship Id="rId8" Type="http://schemas.openxmlformats.org/officeDocument/2006/relationships/oleObject" Target="embeddings/oleObject1.bin"/><Relationship Id="rId51" Type="http://schemas.openxmlformats.org/officeDocument/2006/relationships/image" Target="media/image20.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771</Words>
  <Characters>3349</Characters>
  <Application>Microsoft Office Word</Application>
  <DocSecurity>0</DocSecurity>
  <Lines>81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rajput</dc:creator>
  <cp:keywords/>
  <dc:description/>
  <cp:lastModifiedBy>manu rajput</cp:lastModifiedBy>
  <cp:revision>19</cp:revision>
  <dcterms:created xsi:type="dcterms:W3CDTF">2023-04-05T04:57:00Z</dcterms:created>
  <dcterms:modified xsi:type="dcterms:W3CDTF">2023-08-23T08:40:00Z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3c3eeb47e1a303137f7949387b8687e1e3147675c37b29e4d308bc4ba78d02c9</vt:lpwstr>
  </property>
</Properties>
</file>