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6B" w14:textId="77777777" w:rsidR="001E5A64" w:rsidRDefault="00000000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192.com</w:t>
      </w:r>
    </w:p>
    <w:p w14:paraId="611ABEC3" w14:textId="77777777" w:rsidR="001E5A6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People Searches | 23.09.2023</w:t>
      </w:r>
    </w:p>
    <w:p w14:paraId="5A151C46" w14:textId="77777777" w:rsidR="001E5A64" w:rsidRDefault="001E5A64">
      <w:pPr>
        <w:rPr>
          <w:b/>
          <w:sz w:val="28"/>
          <w:szCs w:val="28"/>
        </w:rPr>
      </w:pPr>
    </w:p>
    <w:p w14:paraId="76EA96AC" w14:textId="77777777" w:rsidR="001E5A64" w:rsidRDefault="00000000">
      <w:pPr>
        <w:pStyle w:val="Heading1"/>
      </w:pPr>
      <w:bookmarkStart w:id="0" w:name="_heading=h.gjdgxs" w:colFirst="0" w:colLast="0"/>
      <w:bookmarkEnd w:id="0"/>
      <w:r>
        <w:t>Executive Summary</w:t>
      </w:r>
    </w:p>
    <w:p w14:paraId="20A33E3F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192.com is a website that provides a variety of online tools, including a keyword research tool, a backlink checker, and a website traffic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>. These tools can be used by businesses and individuals to improve their online presence and visibility.</w:t>
      </w:r>
    </w:p>
    <w:p w14:paraId="3197B0CF" w14:textId="77777777" w:rsidR="001E5A64" w:rsidRDefault="001E5A64">
      <w:pPr>
        <w:rPr>
          <w:sz w:val="24"/>
          <w:szCs w:val="24"/>
        </w:rPr>
      </w:pPr>
    </w:p>
    <w:p w14:paraId="2366B856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192.com tool report provides a comprehensive overview of the installation, execution, scope, and limitations of the 192.com </w:t>
      </w:r>
      <w:proofErr w:type="spellStart"/>
      <w:r>
        <w:rPr>
          <w:sz w:val="24"/>
          <w:szCs w:val="24"/>
        </w:rPr>
        <w:t>toolsuite</w:t>
      </w:r>
      <w:proofErr w:type="spellEnd"/>
      <w:r>
        <w:rPr>
          <w:sz w:val="24"/>
          <w:szCs w:val="24"/>
        </w:rPr>
        <w:t>. The report also includes recommendations for how to use the tools effectively.</w:t>
      </w:r>
    </w:p>
    <w:p w14:paraId="36BA8B7E" w14:textId="77777777" w:rsidR="001E5A64" w:rsidRDefault="001E5A64">
      <w:pPr>
        <w:rPr>
          <w:sz w:val="24"/>
          <w:szCs w:val="24"/>
        </w:rPr>
      </w:pPr>
    </w:p>
    <w:p w14:paraId="2D8628DB" w14:textId="77777777" w:rsidR="001E5A64" w:rsidRDefault="001E5A64">
      <w:pPr>
        <w:rPr>
          <w:sz w:val="24"/>
          <w:szCs w:val="24"/>
        </w:rPr>
      </w:pPr>
    </w:p>
    <w:p w14:paraId="0EDA295C" w14:textId="77777777" w:rsidR="001E5A64" w:rsidRDefault="001E5A64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730E" w14:textId="77777777" w:rsidR="001E5A64" w:rsidRDefault="00000000">
      <w:pPr>
        <w:pStyle w:val="Heading1"/>
      </w:pPr>
      <w:bookmarkStart w:id="1" w:name="_heading=h.30j0zll" w:colFirst="0" w:colLast="0"/>
      <w:bookmarkEnd w:id="1"/>
      <w:r>
        <w:t>Index</w:t>
      </w:r>
    </w:p>
    <w:p w14:paraId="3557C89D" w14:textId="77777777" w:rsidR="001E5A64" w:rsidRDefault="001E5A64">
      <w:pPr>
        <w:rPr>
          <w:sz w:val="24"/>
          <w:szCs w:val="24"/>
        </w:rPr>
      </w:pPr>
    </w:p>
    <w:sdt>
      <w:sdtPr>
        <w:id w:val="240151223"/>
        <w:docPartObj>
          <w:docPartGallery w:val="Table of Contents"/>
          <w:docPartUnique/>
        </w:docPartObj>
      </w:sdtPr>
      <w:sdtContent>
        <w:p w14:paraId="03B7F16D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2B59387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Index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AE96CF9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8065882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2. Tool Details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67E5B14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3. Installation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878DED0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4. Execution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008B585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5. Scope and Limitations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9286EA1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F2902FB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heading=h.4d34og8">
            <w:r>
              <w:rPr>
                <w:b/>
                <w:color w:val="000000"/>
              </w:rPr>
              <w:t>7. References (if any)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36457FC" w14:textId="77777777" w:rsidR="001E5A64" w:rsidRDefault="001E5A64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1B9041AE" w14:textId="77777777" w:rsidR="001E5A64" w:rsidRDefault="001E5A64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08346F9B" w14:textId="77777777" w:rsidR="001E5A64" w:rsidRDefault="001E5A64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  <w:p w14:paraId="5EAA340C" w14:textId="77777777" w:rsidR="001E5A6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end"/>
          </w:r>
        </w:p>
      </w:sdtContent>
    </w:sdt>
    <w:p w14:paraId="429B86AD" w14:textId="77777777" w:rsidR="001E5A64" w:rsidRDefault="001E5A64">
      <w:pPr>
        <w:rPr>
          <w:sz w:val="24"/>
          <w:szCs w:val="24"/>
        </w:rPr>
      </w:pPr>
    </w:p>
    <w:p w14:paraId="638A7E47" w14:textId="77777777" w:rsidR="001E5A64" w:rsidRDefault="001E5A64">
      <w:pPr>
        <w:rPr>
          <w:sz w:val="24"/>
          <w:szCs w:val="24"/>
        </w:rPr>
      </w:pPr>
    </w:p>
    <w:p w14:paraId="531B450E" w14:textId="77777777" w:rsidR="001E5A64" w:rsidRDefault="001E5A64">
      <w:pPr>
        <w:rPr>
          <w:sz w:val="24"/>
          <w:szCs w:val="24"/>
        </w:rPr>
      </w:pPr>
    </w:p>
    <w:p w14:paraId="58350D11" w14:textId="77777777" w:rsidR="001E5A64" w:rsidRDefault="00000000">
      <w:pPr>
        <w:pStyle w:val="Heading1"/>
        <w:numPr>
          <w:ilvl w:val="0"/>
          <w:numId w:val="2"/>
        </w:numPr>
      </w:pPr>
      <w:bookmarkStart w:id="2" w:name="_heading=h.1fob9te" w:colFirst="0" w:colLast="0"/>
      <w:bookmarkEnd w:id="2"/>
      <w:r>
        <w:lastRenderedPageBreak/>
        <w:t>Introduction</w:t>
      </w:r>
    </w:p>
    <w:p w14:paraId="06431CFF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>192.com is a website that provides a variety of online tools to help businesses and individuals improve their online presence and visibility. The tools include:</w:t>
      </w:r>
    </w:p>
    <w:p w14:paraId="57BC119E" w14:textId="77777777" w:rsidR="001E5A64" w:rsidRDefault="001E5A64">
      <w:pPr>
        <w:rPr>
          <w:sz w:val="24"/>
          <w:szCs w:val="24"/>
        </w:rPr>
      </w:pPr>
    </w:p>
    <w:p w14:paraId="64FCAFF7" w14:textId="77777777" w:rsidR="001E5A6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 research tool: This tool can be used to find relevant keywords to target for SEO and PPC campaigns.</w:t>
      </w:r>
    </w:p>
    <w:p w14:paraId="4CF78134" w14:textId="77777777" w:rsidR="001E5A6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Backlink checker: This tool can be used to identify the backlinks to a website, which can be used to improve SEO and track website authority.</w:t>
      </w:r>
    </w:p>
    <w:p w14:paraId="4E248600" w14:textId="77777777" w:rsidR="001E5A6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Website traffic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>: This tool can be used to track website traffic and identify areas for improvement.</w:t>
      </w:r>
    </w:p>
    <w:p w14:paraId="6A358D3B" w14:textId="77777777" w:rsidR="001E5A64" w:rsidRDefault="001E5A64">
      <w:pPr>
        <w:rPr>
          <w:sz w:val="24"/>
          <w:szCs w:val="24"/>
        </w:rPr>
      </w:pPr>
    </w:p>
    <w:p w14:paraId="23780B78" w14:textId="77777777" w:rsidR="001E5A64" w:rsidRDefault="001E5A64">
      <w:pPr>
        <w:rPr>
          <w:sz w:val="24"/>
          <w:szCs w:val="24"/>
        </w:rPr>
      </w:pPr>
    </w:p>
    <w:p w14:paraId="4F5CB7CF" w14:textId="77777777" w:rsidR="001E5A64" w:rsidRDefault="00000000">
      <w:pPr>
        <w:pStyle w:val="Heading1"/>
        <w:numPr>
          <w:ilvl w:val="0"/>
          <w:numId w:val="2"/>
        </w:numPr>
      </w:pPr>
      <w:bookmarkStart w:id="3" w:name="_heading=h.3znysh7" w:colFirst="0" w:colLast="0"/>
      <w:bookmarkEnd w:id="3"/>
      <w:r>
        <w:t>Tool Details</w:t>
      </w:r>
    </w:p>
    <w:p w14:paraId="33046966" w14:textId="77777777" w:rsidR="001E5A6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tool.</w:t>
      </w:r>
      <w:r>
        <w:rPr>
          <w:sz w:val="24"/>
          <w:szCs w:val="24"/>
        </w:rPr>
        <w:br/>
        <w:t>Link to access: www.192.com</w:t>
      </w:r>
    </w:p>
    <w:p w14:paraId="4B4C48CB" w14:textId="77777777" w:rsidR="001E5A64" w:rsidRDefault="001E5A64">
      <w:pPr>
        <w:rPr>
          <w:rFonts w:ascii="Times New Roman" w:eastAsia="Times New Roman" w:hAnsi="Times New Roman" w:cs="Times New Roman"/>
        </w:rPr>
      </w:pPr>
    </w:p>
    <w:p w14:paraId="48916C50" w14:textId="77777777" w:rsidR="001E5A64" w:rsidRDefault="00000000">
      <w:pPr>
        <w:pStyle w:val="Heading1"/>
        <w:numPr>
          <w:ilvl w:val="0"/>
          <w:numId w:val="2"/>
        </w:numPr>
      </w:pPr>
      <w:bookmarkStart w:id="4" w:name="_heading=h.2et92p0" w:colFirst="0" w:colLast="0"/>
      <w:bookmarkEnd w:id="4"/>
      <w:r>
        <w:t>Installation</w:t>
      </w:r>
    </w:p>
    <w:p w14:paraId="0DF5075E" w14:textId="77777777" w:rsidR="001E5A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192.com tools are all web-based, so there is no need to install any software. To use the tools, simply create an account on the 192.com website and log in.</w:t>
      </w:r>
    </w:p>
    <w:p w14:paraId="0C284D82" w14:textId="77777777" w:rsidR="001E5A64" w:rsidRDefault="001E5A64">
      <w:pPr>
        <w:rPr>
          <w:b/>
          <w:sz w:val="24"/>
          <w:szCs w:val="24"/>
        </w:rPr>
      </w:pPr>
    </w:p>
    <w:p w14:paraId="01323C16" w14:textId="77777777" w:rsidR="001E5A64" w:rsidRDefault="001E5A64">
      <w:pPr>
        <w:rPr>
          <w:b/>
          <w:sz w:val="24"/>
          <w:szCs w:val="24"/>
        </w:rPr>
      </w:pPr>
    </w:p>
    <w:p w14:paraId="7F37D2E2" w14:textId="77777777" w:rsidR="001E5A64" w:rsidRDefault="001E5A64">
      <w:pPr>
        <w:rPr>
          <w:b/>
          <w:sz w:val="24"/>
          <w:szCs w:val="24"/>
        </w:rPr>
      </w:pPr>
    </w:p>
    <w:p w14:paraId="1BA21F77" w14:textId="77777777" w:rsidR="001E5A64" w:rsidRDefault="001E5A64">
      <w:pPr>
        <w:rPr>
          <w:b/>
          <w:sz w:val="24"/>
          <w:szCs w:val="24"/>
        </w:rPr>
      </w:pPr>
    </w:p>
    <w:p w14:paraId="359DE4E2" w14:textId="77777777" w:rsidR="001E5A64" w:rsidRDefault="001E5A64">
      <w:pPr>
        <w:rPr>
          <w:b/>
          <w:sz w:val="24"/>
          <w:szCs w:val="24"/>
        </w:rPr>
      </w:pPr>
    </w:p>
    <w:p w14:paraId="056284FA" w14:textId="77777777" w:rsidR="001E5A64" w:rsidRDefault="001E5A64">
      <w:pPr>
        <w:rPr>
          <w:b/>
          <w:sz w:val="24"/>
          <w:szCs w:val="24"/>
        </w:rPr>
      </w:pPr>
    </w:p>
    <w:p w14:paraId="2F941A40" w14:textId="77777777" w:rsidR="001E5A64" w:rsidRDefault="001E5A64">
      <w:pPr>
        <w:rPr>
          <w:b/>
          <w:sz w:val="24"/>
          <w:szCs w:val="24"/>
        </w:rPr>
      </w:pPr>
    </w:p>
    <w:p w14:paraId="5FBFE243" w14:textId="77777777" w:rsidR="001E5A64" w:rsidRDefault="001E5A64">
      <w:pPr>
        <w:rPr>
          <w:b/>
          <w:sz w:val="24"/>
          <w:szCs w:val="24"/>
        </w:rPr>
      </w:pPr>
    </w:p>
    <w:p w14:paraId="5F581C73" w14:textId="77777777" w:rsidR="001E5A64" w:rsidRDefault="001E5A64">
      <w:pPr>
        <w:rPr>
          <w:b/>
          <w:sz w:val="24"/>
          <w:szCs w:val="24"/>
        </w:rPr>
      </w:pPr>
    </w:p>
    <w:p w14:paraId="52484822" w14:textId="77777777" w:rsidR="001E5A64" w:rsidRDefault="001E5A64">
      <w:pPr>
        <w:rPr>
          <w:sz w:val="24"/>
          <w:szCs w:val="24"/>
        </w:rPr>
      </w:pPr>
    </w:p>
    <w:p w14:paraId="3A0430D2" w14:textId="77777777" w:rsidR="001E5A64" w:rsidRDefault="001E5A64">
      <w:pPr>
        <w:rPr>
          <w:sz w:val="24"/>
          <w:szCs w:val="24"/>
        </w:rPr>
      </w:pPr>
    </w:p>
    <w:p w14:paraId="4DD1B46A" w14:textId="77777777" w:rsidR="001E5A64" w:rsidRDefault="00000000">
      <w:pPr>
        <w:pStyle w:val="Heading1"/>
        <w:numPr>
          <w:ilvl w:val="0"/>
          <w:numId w:val="2"/>
        </w:numPr>
      </w:pPr>
      <w:bookmarkStart w:id="5" w:name="_heading=h.tyjcwt" w:colFirst="0" w:colLast="0"/>
      <w:bookmarkEnd w:id="5"/>
      <w:r>
        <w:lastRenderedPageBreak/>
        <w:t>Execution</w:t>
      </w:r>
    </w:p>
    <w:p w14:paraId="01033555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>To use the keyword research tool, simply enter a keyword or phrase into the search bar and click "Search." The tool will return a list of related keywords, along with the search volume and competition for each keyword.</w:t>
      </w:r>
    </w:p>
    <w:p w14:paraId="7321A3CA" w14:textId="77777777" w:rsidR="001E5A64" w:rsidRDefault="001E5A64">
      <w:pPr>
        <w:rPr>
          <w:sz w:val="24"/>
          <w:szCs w:val="24"/>
        </w:rPr>
      </w:pPr>
    </w:p>
    <w:p w14:paraId="6C957923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>To use the backlink checker, simply enter the URL of a website into the search bar and click "Check." The tool will return a list of all the backlinks to the website, along with the domain authority and anchor text for each backlink.</w:t>
      </w:r>
    </w:p>
    <w:p w14:paraId="3D5529BA" w14:textId="77777777" w:rsidR="001E5A64" w:rsidRDefault="001E5A64">
      <w:pPr>
        <w:rPr>
          <w:sz w:val="24"/>
          <w:szCs w:val="24"/>
        </w:rPr>
      </w:pPr>
    </w:p>
    <w:p w14:paraId="072EA1B6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 use the website traffic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>, simply enter the URL of a website into the search bar and click "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>." The tool will return a variety of data about the website traffic, including the number of visitors, the number of pageviews, and the average time on site.</w:t>
      </w:r>
    </w:p>
    <w:p w14:paraId="22FE6E21" w14:textId="77777777" w:rsidR="001E5A64" w:rsidRDefault="001E5A64">
      <w:pPr>
        <w:rPr>
          <w:sz w:val="24"/>
          <w:szCs w:val="24"/>
        </w:rPr>
      </w:pPr>
    </w:p>
    <w:p w14:paraId="15D3A582" w14:textId="77777777" w:rsidR="001E5A6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930EDF" wp14:editId="7F9ED608">
            <wp:extent cx="5730875" cy="2997017"/>
            <wp:effectExtent l="0" t="0" r="317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9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12492" w14:textId="77777777" w:rsidR="001E5A64" w:rsidRDefault="001E5A64">
      <w:pPr>
        <w:rPr>
          <w:sz w:val="24"/>
          <w:szCs w:val="24"/>
        </w:rPr>
      </w:pPr>
    </w:p>
    <w:p w14:paraId="3C64E5A8" w14:textId="77777777" w:rsidR="001E5A6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D92BDDE" wp14:editId="0B85E533">
            <wp:extent cx="5730875" cy="2981777"/>
            <wp:effectExtent l="0" t="0" r="3175" b="952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8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382D" w14:textId="77777777" w:rsidR="001E5A64" w:rsidRDefault="001E5A64">
      <w:pPr>
        <w:rPr>
          <w:sz w:val="24"/>
          <w:szCs w:val="24"/>
        </w:rPr>
      </w:pPr>
    </w:p>
    <w:p w14:paraId="6036B72A" w14:textId="77777777" w:rsidR="001E5A64" w:rsidRDefault="00000000">
      <w:pPr>
        <w:pStyle w:val="Heading1"/>
        <w:numPr>
          <w:ilvl w:val="0"/>
          <w:numId w:val="2"/>
        </w:numPr>
      </w:pPr>
      <w:bookmarkStart w:id="6" w:name="_heading=h.3dy6vkm" w:colFirst="0" w:colLast="0"/>
      <w:bookmarkEnd w:id="6"/>
      <w:r>
        <w:t>Scope and Limitations</w:t>
      </w:r>
    </w:p>
    <w:p w14:paraId="2E1DB587" w14:textId="77777777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192.com tools are powerful and versatile, but they do have some limitations. For example, the keyword research tool does not provide data on the click-through rate (CTR) for each keyword. The backlink checker does not identify all backlinks to a website, and the website traffic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 xml:space="preserve"> does not provide data on the sources of traffic.</w:t>
      </w:r>
    </w:p>
    <w:p w14:paraId="44C9CBC4" w14:textId="77777777" w:rsidR="001E5A64" w:rsidRDefault="001E5A64">
      <w:pPr>
        <w:rPr>
          <w:sz w:val="24"/>
          <w:szCs w:val="24"/>
        </w:rPr>
      </w:pPr>
    </w:p>
    <w:p w14:paraId="0C9B023C" w14:textId="77777777" w:rsidR="001E5A64" w:rsidRDefault="00000000">
      <w:pPr>
        <w:pStyle w:val="Heading1"/>
        <w:numPr>
          <w:ilvl w:val="0"/>
          <w:numId w:val="2"/>
        </w:numPr>
      </w:pPr>
      <w:bookmarkStart w:id="7" w:name="_heading=h.1t3h5sf" w:colFirst="0" w:colLast="0"/>
      <w:bookmarkEnd w:id="7"/>
      <w:r>
        <w:t>Conclusion</w:t>
      </w:r>
    </w:p>
    <w:p w14:paraId="013EADA5" w14:textId="6EC7523D" w:rsidR="001E5A64" w:rsidRDefault="00000000">
      <w:pPr>
        <w:rPr>
          <w:sz w:val="24"/>
          <w:szCs w:val="24"/>
        </w:rPr>
      </w:pPr>
      <w:r>
        <w:rPr>
          <w:sz w:val="24"/>
          <w:szCs w:val="24"/>
        </w:rPr>
        <w:t>The 192.com tools are a valuable resource for businesses and individuals who are looking to improve their online presence and visibility. The tools are easy to use and provide a variety of useful features. However, it is important to be aware of the limitations of the tools before using them.</w:t>
      </w:r>
    </w:p>
    <w:p w14:paraId="5C984764" w14:textId="77777777" w:rsidR="001E5A64" w:rsidRDefault="001E5A64">
      <w:pPr>
        <w:rPr>
          <w:sz w:val="24"/>
          <w:szCs w:val="24"/>
        </w:rPr>
      </w:pPr>
    </w:p>
    <w:p w14:paraId="58F7A6DD" w14:textId="77777777" w:rsidR="001E5A64" w:rsidRDefault="001E5A64">
      <w:pPr>
        <w:rPr>
          <w:sz w:val="24"/>
          <w:szCs w:val="24"/>
        </w:rPr>
      </w:pPr>
    </w:p>
    <w:p w14:paraId="2FC941EE" w14:textId="77777777" w:rsidR="001E5A64" w:rsidRDefault="001E5A64">
      <w:pPr>
        <w:rPr>
          <w:sz w:val="24"/>
          <w:szCs w:val="24"/>
        </w:rPr>
      </w:pPr>
    </w:p>
    <w:p w14:paraId="56F3128A" w14:textId="77777777" w:rsidR="001E5A64" w:rsidRDefault="001E5A64">
      <w:pPr>
        <w:rPr>
          <w:sz w:val="24"/>
          <w:szCs w:val="24"/>
        </w:rPr>
      </w:pPr>
    </w:p>
    <w:p w14:paraId="461B121F" w14:textId="77777777" w:rsidR="001E5A64" w:rsidRDefault="001E5A64">
      <w:pPr>
        <w:ind w:left="720"/>
        <w:rPr>
          <w:sz w:val="24"/>
          <w:szCs w:val="24"/>
        </w:rPr>
      </w:pPr>
    </w:p>
    <w:sectPr w:rsidR="001E5A64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595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408B" w14:textId="77777777" w:rsidR="00E914C4" w:rsidRDefault="00E914C4">
      <w:pPr>
        <w:spacing w:line="240" w:lineRule="auto"/>
      </w:pPr>
      <w:r>
        <w:separator/>
      </w:r>
    </w:p>
  </w:endnote>
  <w:endnote w:type="continuationSeparator" w:id="0">
    <w:p w14:paraId="248B6316" w14:textId="77777777" w:rsidR="00E914C4" w:rsidRDefault="00E91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8A5A" w14:textId="77777777" w:rsidR="001E5A64" w:rsidRDefault="001E5A64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  <w:p w14:paraId="07356D99" w14:textId="77777777" w:rsidR="001E5A64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pict w14:anchorId="6C41AB92">
        <v:rect id="_x0000_i1025" style="width:0;height:1.5pt" o:hralign="center" o:hrstd="t" o:hr="t" fillcolor="#a0a0a0" stroked="f"/>
      </w:pict>
    </w:r>
  </w:p>
  <w:p w14:paraId="27BA4453" w14:textId="77777777" w:rsidR="001E5A64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DCCF Labs Pvt Ltd., ZSI Floor 18, BSE </w:t>
    </w:r>
    <w:proofErr w:type="gramStart"/>
    <w:r>
      <w:rPr>
        <w:rFonts w:ascii="Times New Roman" w:eastAsia="Times New Roman" w:hAnsi="Times New Roman" w:cs="Times New Roman"/>
        <w:sz w:val="19"/>
        <w:szCs w:val="19"/>
      </w:rPr>
      <w:t>Building</w:t>
    </w:r>
    <w:r>
      <w:rPr>
        <w:rFonts w:ascii="Times New Roman" w:eastAsia="Times New Roman" w:hAnsi="Times New Roman" w:cs="Times New Roman"/>
        <w:sz w:val="14"/>
        <w:szCs w:val="14"/>
      </w:rPr>
      <w:t xml:space="preserve">  </w:t>
    </w:r>
    <w:r>
      <w:rPr>
        <w:rFonts w:ascii="Times New Roman" w:eastAsia="Times New Roman" w:hAnsi="Times New Roman" w:cs="Times New Roman"/>
        <w:sz w:val="14"/>
        <w:szCs w:val="14"/>
      </w:rPr>
      <w:tab/>
    </w:r>
    <w:proofErr w:type="gramEnd"/>
    <w:r>
      <w:rPr>
        <w:rFonts w:ascii="Times New Roman" w:eastAsia="Times New Roman" w:hAnsi="Times New Roman" w:cs="Times New Roman"/>
        <w:sz w:val="19"/>
        <w:szCs w:val="19"/>
      </w:rPr>
      <w:t>+91 93217 86518</w:t>
    </w:r>
  </w:p>
  <w:p w14:paraId="2FDBF168" w14:textId="77777777" w:rsidR="001E5A64" w:rsidRDefault="00000000">
    <w:pPr>
      <w:spacing w:line="312" w:lineRule="auto"/>
    </w:pPr>
    <w:r>
      <w:rPr>
        <w:rFonts w:ascii="Times New Roman" w:eastAsia="Times New Roman" w:hAnsi="Times New Roman" w:cs="Times New Roman"/>
        <w:sz w:val="19"/>
        <w:szCs w:val="19"/>
      </w:rPr>
      <w:t>Dalal St., Mumbai - 400001</w:t>
    </w:r>
    <w:r>
      <w:rPr>
        <w:rFonts w:ascii="Times New Roman" w:eastAsia="Times New Roman" w:hAnsi="Times New Roman" w:cs="Times New Roman"/>
        <w:sz w:val="14"/>
        <w:szCs w:val="14"/>
      </w:rPr>
      <w:tab/>
      <w:t xml:space="preserve"> 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info@deepcytes.io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www.deepcytes.io</w:t>
    </w:r>
  </w:p>
  <w:p w14:paraId="23C8E0AD" w14:textId="77777777" w:rsidR="001E5A64" w:rsidRDefault="001E5A64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B8DF" w14:textId="77777777" w:rsidR="001E5A64" w:rsidRDefault="001E5A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6DB0" w14:textId="77777777" w:rsidR="00E914C4" w:rsidRDefault="00E914C4">
      <w:pPr>
        <w:spacing w:line="240" w:lineRule="auto"/>
      </w:pPr>
      <w:r>
        <w:separator/>
      </w:r>
    </w:p>
  </w:footnote>
  <w:footnote w:type="continuationSeparator" w:id="0">
    <w:p w14:paraId="63A2E5BE" w14:textId="77777777" w:rsidR="00E914C4" w:rsidRDefault="00E91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17EF" w14:textId="77777777" w:rsidR="001E5A64" w:rsidRDefault="00000000">
    <w:r>
      <w:rPr>
        <w:noProof/>
      </w:rPr>
      <w:drawing>
        <wp:anchor distT="0" distB="0" distL="0" distR="0" simplePos="0" relativeHeight="251656704" behindDoc="1" locked="0" layoutInCell="1" hidden="0" allowOverlap="1" wp14:anchorId="1497D6EA" wp14:editId="201C9A3D">
          <wp:simplePos x="0" y="0"/>
          <wp:positionH relativeFrom="page">
            <wp:posOffset>-20472</wp:posOffset>
          </wp:positionH>
          <wp:positionV relativeFrom="page">
            <wp:posOffset>-2997</wp:posOffset>
          </wp:positionV>
          <wp:extent cx="7603849" cy="145256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3849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0455D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51.3pt;height:308.4pt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  <w:p w14:paraId="2A9503B7" w14:textId="77777777" w:rsidR="001E5A64" w:rsidRDefault="001E5A64"/>
  <w:p w14:paraId="31BC5FCB" w14:textId="77777777" w:rsidR="001E5A64" w:rsidRDefault="001E5A64"/>
  <w:p w14:paraId="22B3C032" w14:textId="77777777" w:rsidR="001E5A64" w:rsidRDefault="001E5A64"/>
  <w:p w14:paraId="64E102A6" w14:textId="77777777" w:rsidR="001E5A64" w:rsidRDefault="001E5A64"/>
  <w:p w14:paraId="272F74E5" w14:textId="77777777" w:rsidR="001E5A64" w:rsidRDefault="001E5A64"/>
  <w:p w14:paraId="62A43FD1" w14:textId="77777777" w:rsidR="001E5A64" w:rsidRDefault="001E5A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FF7F" w14:textId="77777777" w:rsidR="001E5A64" w:rsidRDefault="00000000">
    <w:r>
      <w:pict w14:anchorId="2E5FF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3pt;height:308.4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FF"/>
    <w:multiLevelType w:val="multilevel"/>
    <w:tmpl w:val="68223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6D7B39"/>
    <w:multiLevelType w:val="multilevel"/>
    <w:tmpl w:val="02085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3919465">
    <w:abstractNumId w:val="0"/>
  </w:num>
  <w:num w:numId="2" w16cid:durableId="212114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64"/>
    <w:rsid w:val="001E5A64"/>
    <w:rsid w:val="0031257F"/>
    <w:rsid w:val="00E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F8B03"/>
  <w15:docId w15:val="{517F6D35-C192-4569-844C-7772AE7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7gut0SLvNVzRGgns2z/u2kq7Q==">CgMxLjAyCGguZ2pkZ3hzMgloLjMwajB6bGwyCWguMWZvYjl0ZTIJaC4zem55c2g3MgloLjJldDkycDAyCGgudHlqY3d0MgloLjNkeTZ2a20yCWguMXQzaDVzZjgAciExRlN1UXNvazJVXzE5Vzk2aVkyUHpBZEw4RjV5TlFmRnU=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Sethi</cp:lastModifiedBy>
  <cp:revision>3</cp:revision>
  <dcterms:created xsi:type="dcterms:W3CDTF">2023-10-02T09:01:00Z</dcterms:created>
  <dcterms:modified xsi:type="dcterms:W3CDTF">2023-10-02T09:04:00Z</dcterms:modified>
</cp:coreProperties>
</file>