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AD37" w14:textId="1BCC325F" w:rsidR="00965671" w:rsidRDefault="00F04BB9" w:rsidP="00965671">
      <w:pPr>
        <w:jc w:val="center"/>
        <w:rPr>
          <w:b/>
          <w:sz w:val="32"/>
          <w:szCs w:val="32"/>
        </w:rPr>
      </w:pPr>
      <w:r>
        <w:rPr>
          <w:b/>
          <w:sz w:val="32"/>
          <w:szCs w:val="32"/>
        </w:rPr>
        <w:t>Unxor</w:t>
      </w:r>
    </w:p>
    <w:p w14:paraId="490A710A" w14:textId="14C9BB54" w:rsidR="00E02B86" w:rsidRDefault="00965671">
      <w:pPr>
        <w:jc w:val="center"/>
        <w:rPr>
          <w:b/>
          <w:sz w:val="32"/>
          <w:szCs w:val="32"/>
        </w:rPr>
      </w:pPr>
      <w:r>
        <w:rPr>
          <w:b/>
          <w:sz w:val="32"/>
          <w:szCs w:val="32"/>
        </w:rPr>
        <w:t xml:space="preserve">Cyber Intel | </w:t>
      </w:r>
      <w:r w:rsidR="00F04BB9">
        <w:rPr>
          <w:b/>
          <w:sz w:val="32"/>
          <w:szCs w:val="32"/>
        </w:rPr>
        <w:t xml:space="preserve">Unxor </w:t>
      </w:r>
      <w:r>
        <w:rPr>
          <w:b/>
          <w:sz w:val="32"/>
          <w:szCs w:val="32"/>
        </w:rPr>
        <w:t>| 22/09/2023</w:t>
      </w:r>
    </w:p>
    <w:p w14:paraId="309F5B9C" w14:textId="402C3B3C" w:rsidR="00E02B86" w:rsidRDefault="00E02B86">
      <w:pPr>
        <w:rPr>
          <w:b/>
          <w:sz w:val="28"/>
          <w:szCs w:val="28"/>
        </w:rPr>
      </w:pPr>
    </w:p>
    <w:p w14:paraId="6C8A3461" w14:textId="50EA1B75" w:rsidR="00E02B86" w:rsidRDefault="00000000">
      <w:pPr>
        <w:pStyle w:val="Heading1"/>
      </w:pPr>
      <w:bookmarkStart w:id="0" w:name="_Toc146304389"/>
      <w:r>
        <w:t>Executive Summary</w:t>
      </w:r>
      <w:bookmarkEnd w:id="0"/>
    </w:p>
    <w:p w14:paraId="6E0EA656" w14:textId="77777777" w:rsidR="00F04BB9" w:rsidRPr="00F04BB9" w:rsidRDefault="00F04BB9" w:rsidP="00F04BB9">
      <w:pPr>
        <w:spacing w:after="160" w:line="259" w:lineRule="auto"/>
        <w:jc w:val="both"/>
        <w:rPr>
          <w:b/>
          <w:bCs/>
          <w:sz w:val="28"/>
          <w:szCs w:val="28"/>
        </w:rPr>
      </w:pPr>
    </w:p>
    <w:p w14:paraId="43101246" w14:textId="28563529" w:rsidR="00F04BB9" w:rsidRPr="00F04BB9" w:rsidRDefault="00F04BB9" w:rsidP="00F04BB9">
      <w:pPr>
        <w:spacing w:after="160" w:line="259" w:lineRule="auto"/>
        <w:jc w:val="both"/>
        <w:rPr>
          <w:b/>
          <w:bCs/>
          <w:sz w:val="28"/>
          <w:szCs w:val="28"/>
        </w:rPr>
      </w:pPr>
      <w:r w:rsidRPr="00F04BB9">
        <w:rPr>
          <w:b/>
          <w:bCs/>
          <w:sz w:val="28"/>
          <w:szCs w:val="28"/>
        </w:rPr>
        <w:t>Introduction:</w:t>
      </w:r>
    </w:p>
    <w:p w14:paraId="5A99E9F6" w14:textId="77777777" w:rsidR="00F04BB9" w:rsidRPr="00F04BB9" w:rsidRDefault="00F04BB9" w:rsidP="00F04BB9">
      <w:pPr>
        <w:spacing w:after="160" w:line="259" w:lineRule="auto"/>
        <w:jc w:val="both"/>
        <w:rPr>
          <w:sz w:val="24"/>
          <w:szCs w:val="24"/>
        </w:rPr>
      </w:pPr>
      <w:r w:rsidRPr="00F04BB9">
        <w:rPr>
          <w:sz w:val="24"/>
          <w:szCs w:val="24"/>
        </w:rPr>
        <w:t>The UNXOR Tool is a cutting-edge software application designed to address a critical need in the cybersecurity industry – the decryption of XOR-encrypted data. XOR encryption is a widely used technique in malware and other malicious activities to obfuscate sensitive information. This executive summary provides a concise overview of the UNXOR Tool, its key features, benefits, and potential applications.</w:t>
      </w:r>
    </w:p>
    <w:p w14:paraId="5DB156BC" w14:textId="77777777" w:rsidR="00F04BB9" w:rsidRPr="00F04BB9" w:rsidRDefault="00F04BB9" w:rsidP="00F04BB9">
      <w:pPr>
        <w:spacing w:after="160" w:line="259" w:lineRule="auto"/>
        <w:jc w:val="both"/>
        <w:rPr>
          <w:sz w:val="24"/>
          <w:szCs w:val="24"/>
        </w:rPr>
      </w:pPr>
    </w:p>
    <w:p w14:paraId="7759585D" w14:textId="155DB3E4" w:rsidR="00F04BB9" w:rsidRPr="00F04BB9" w:rsidRDefault="00F04BB9" w:rsidP="00F04BB9">
      <w:pPr>
        <w:spacing w:after="160" w:line="259" w:lineRule="auto"/>
        <w:jc w:val="both"/>
        <w:rPr>
          <w:b/>
          <w:bCs/>
          <w:sz w:val="28"/>
          <w:szCs w:val="28"/>
        </w:rPr>
      </w:pPr>
      <w:r w:rsidRPr="00F04BB9">
        <w:rPr>
          <w:b/>
          <w:bCs/>
          <w:sz w:val="28"/>
          <w:szCs w:val="28"/>
        </w:rPr>
        <w:t>Key Features:</w:t>
      </w:r>
    </w:p>
    <w:p w14:paraId="399FE178" w14:textId="701F4176" w:rsidR="00F04BB9" w:rsidRPr="00F04BB9" w:rsidRDefault="00F04BB9" w:rsidP="00F04BB9">
      <w:pPr>
        <w:pStyle w:val="ListParagraph"/>
        <w:numPr>
          <w:ilvl w:val="0"/>
          <w:numId w:val="15"/>
        </w:numPr>
        <w:spacing w:after="160" w:line="259" w:lineRule="auto"/>
        <w:jc w:val="both"/>
        <w:rPr>
          <w:sz w:val="24"/>
          <w:szCs w:val="24"/>
        </w:rPr>
      </w:pPr>
      <w:r w:rsidRPr="00F04BB9">
        <w:rPr>
          <w:b/>
          <w:bCs/>
          <w:sz w:val="24"/>
          <w:szCs w:val="24"/>
        </w:rPr>
        <w:t>XOR Decryption:</w:t>
      </w:r>
      <w:r w:rsidRPr="00F04BB9">
        <w:rPr>
          <w:sz w:val="24"/>
          <w:szCs w:val="24"/>
        </w:rPr>
        <w:t xml:space="preserve"> The UNXOR Tool specializes in the decryption of XOR-encrypted data, unravelling the XOR logic used to obfuscate sensitive information.</w:t>
      </w:r>
    </w:p>
    <w:p w14:paraId="459991D5" w14:textId="65E19A81" w:rsidR="00F04BB9" w:rsidRPr="00F04BB9" w:rsidRDefault="00F04BB9" w:rsidP="00F04BB9">
      <w:pPr>
        <w:pStyle w:val="ListParagraph"/>
        <w:numPr>
          <w:ilvl w:val="0"/>
          <w:numId w:val="15"/>
        </w:numPr>
        <w:spacing w:after="160" w:line="259" w:lineRule="auto"/>
        <w:jc w:val="both"/>
        <w:rPr>
          <w:sz w:val="24"/>
          <w:szCs w:val="24"/>
        </w:rPr>
      </w:pPr>
      <w:r w:rsidRPr="00F04BB9">
        <w:rPr>
          <w:b/>
          <w:bCs/>
          <w:sz w:val="24"/>
          <w:szCs w:val="24"/>
        </w:rPr>
        <w:t>User-Friendly Interface</w:t>
      </w:r>
      <w:r w:rsidRPr="00F04BB9">
        <w:rPr>
          <w:sz w:val="24"/>
          <w:szCs w:val="24"/>
        </w:rPr>
        <w:t>: The tool boasts an intuitive and user-friendly interface, making it accessible to both cybersecurity experts and non-technical users.</w:t>
      </w:r>
    </w:p>
    <w:p w14:paraId="2F7C7F08" w14:textId="44432916" w:rsidR="00F04BB9" w:rsidRPr="00F04BB9" w:rsidRDefault="00F04BB9" w:rsidP="00F04BB9">
      <w:pPr>
        <w:pStyle w:val="ListParagraph"/>
        <w:numPr>
          <w:ilvl w:val="0"/>
          <w:numId w:val="15"/>
        </w:numPr>
        <w:spacing w:after="160" w:line="259" w:lineRule="auto"/>
        <w:jc w:val="both"/>
        <w:rPr>
          <w:sz w:val="24"/>
          <w:szCs w:val="24"/>
        </w:rPr>
      </w:pPr>
      <w:r w:rsidRPr="00F04BB9">
        <w:rPr>
          <w:b/>
          <w:bCs/>
          <w:sz w:val="24"/>
          <w:szCs w:val="24"/>
        </w:rPr>
        <w:t>Versatile Compatibility</w:t>
      </w:r>
      <w:r w:rsidRPr="00F04BB9">
        <w:rPr>
          <w:sz w:val="24"/>
          <w:szCs w:val="24"/>
        </w:rPr>
        <w:t>: UNXOR is designed to work with a wide range of file formats, making it adaptable to diverse cybersecurity scenarios.</w:t>
      </w:r>
    </w:p>
    <w:p w14:paraId="562229E6" w14:textId="181087A4" w:rsidR="00F04BB9" w:rsidRPr="00F04BB9" w:rsidRDefault="00F04BB9" w:rsidP="00F04BB9">
      <w:pPr>
        <w:pStyle w:val="ListParagraph"/>
        <w:numPr>
          <w:ilvl w:val="0"/>
          <w:numId w:val="15"/>
        </w:numPr>
        <w:spacing w:after="160" w:line="259" w:lineRule="auto"/>
        <w:jc w:val="both"/>
        <w:rPr>
          <w:sz w:val="24"/>
          <w:szCs w:val="24"/>
        </w:rPr>
      </w:pPr>
      <w:r w:rsidRPr="00F04BB9">
        <w:rPr>
          <w:b/>
          <w:bCs/>
          <w:sz w:val="24"/>
          <w:szCs w:val="24"/>
        </w:rPr>
        <w:t>Rapid Processing</w:t>
      </w:r>
      <w:r w:rsidRPr="00F04BB9">
        <w:rPr>
          <w:sz w:val="24"/>
          <w:szCs w:val="24"/>
        </w:rPr>
        <w:t>: The tool offers fast decryption capabilities, enabling quick analysis and extraction of XOR-encrypted data.</w:t>
      </w:r>
    </w:p>
    <w:p w14:paraId="77AE4E25" w14:textId="1A254CB9" w:rsidR="00F04BB9" w:rsidRPr="00F04BB9" w:rsidRDefault="00F04BB9" w:rsidP="00F04BB9">
      <w:pPr>
        <w:pStyle w:val="ListParagraph"/>
        <w:numPr>
          <w:ilvl w:val="0"/>
          <w:numId w:val="15"/>
        </w:numPr>
        <w:spacing w:after="160" w:line="259" w:lineRule="auto"/>
        <w:jc w:val="both"/>
        <w:rPr>
          <w:sz w:val="24"/>
          <w:szCs w:val="24"/>
        </w:rPr>
      </w:pPr>
      <w:r w:rsidRPr="00F04BB9">
        <w:rPr>
          <w:b/>
          <w:bCs/>
          <w:sz w:val="24"/>
          <w:szCs w:val="24"/>
        </w:rPr>
        <w:t>Scalability</w:t>
      </w:r>
      <w:r w:rsidRPr="00F04BB9">
        <w:rPr>
          <w:sz w:val="24"/>
          <w:szCs w:val="24"/>
        </w:rPr>
        <w:t>: UNXOR can be deployed across multiple platforms and integrated into existing security infrastructure, enhancing scalability.</w:t>
      </w:r>
    </w:p>
    <w:p w14:paraId="74F8C95D" w14:textId="77777777" w:rsidR="00F04BB9" w:rsidRPr="00F04BB9" w:rsidRDefault="00F04BB9" w:rsidP="00F04BB9">
      <w:pPr>
        <w:spacing w:after="160" w:line="259" w:lineRule="auto"/>
        <w:jc w:val="both"/>
        <w:rPr>
          <w:sz w:val="24"/>
          <w:szCs w:val="24"/>
        </w:rPr>
      </w:pPr>
    </w:p>
    <w:p w14:paraId="0751F298" w14:textId="65208A2E" w:rsidR="00F04BB9" w:rsidRPr="00F04BB9" w:rsidRDefault="00F04BB9" w:rsidP="00F04BB9">
      <w:pPr>
        <w:spacing w:after="160" w:line="259" w:lineRule="auto"/>
        <w:jc w:val="both"/>
        <w:rPr>
          <w:b/>
          <w:bCs/>
          <w:sz w:val="28"/>
          <w:szCs w:val="28"/>
        </w:rPr>
      </w:pPr>
      <w:r w:rsidRPr="00F04BB9">
        <w:rPr>
          <w:b/>
          <w:bCs/>
          <w:sz w:val="28"/>
          <w:szCs w:val="28"/>
        </w:rPr>
        <w:t>Benefits:</w:t>
      </w:r>
    </w:p>
    <w:p w14:paraId="6DD463CB" w14:textId="585B07C0" w:rsidR="00F04BB9" w:rsidRPr="00F04BB9" w:rsidRDefault="00F04BB9" w:rsidP="00F04BB9">
      <w:pPr>
        <w:pStyle w:val="ListParagraph"/>
        <w:numPr>
          <w:ilvl w:val="0"/>
          <w:numId w:val="17"/>
        </w:numPr>
        <w:spacing w:after="160" w:line="259" w:lineRule="auto"/>
        <w:jc w:val="both"/>
        <w:rPr>
          <w:sz w:val="24"/>
          <w:szCs w:val="24"/>
        </w:rPr>
      </w:pPr>
      <w:r w:rsidRPr="00F04BB9">
        <w:rPr>
          <w:b/>
          <w:bCs/>
          <w:sz w:val="24"/>
          <w:szCs w:val="24"/>
        </w:rPr>
        <w:t>Enhanced Threat Detection</w:t>
      </w:r>
      <w:r w:rsidRPr="00F04BB9">
        <w:rPr>
          <w:sz w:val="24"/>
          <w:szCs w:val="24"/>
        </w:rPr>
        <w:t>: By decrypting XOR-encrypted data, the UNXOR Tool empowers cybersecurity professionals to detect hidden threats, malware, and other malicious activities effectively.</w:t>
      </w:r>
    </w:p>
    <w:p w14:paraId="080553E4" w14:textId="7D0425C1" w:rsidR="00F04BB9" w:rsidRPr="00F04BB9" w:rsidRDefault="00F04BB9" w:rsidP="00F04BB9">
      <w:pPr>
        <w:pStyle w:val="ListParagraph"/>
        <w:numPr>
          <w:ilvl w:val="0"/>
          <w:numId w:val="17"/>
        </w:numPr>
        <w:spacing w:after="160" w:line="259" w:lineRule="auto"/>
        <w:jc w:val="both"/>
        <w:rPr>
          <w:sz w:val="24"/>
          <w:szCs w:val="24"/>
        </w:rPr>
      </w:pPr>
      <w:r w:rsidRPr="00F04BB9">
        <w:rPr>
          <w:b/>
          <w:bCs/>
          <w:sz w:val="24"/>
          <w:szCs w:val="24"/>
        </w:rPr>
        <w:t>Data Recovery</w:t>
      </w:r>
      <w:r w:rsidRPr="00F04BB9">
        <w:rPr>
          <w:sz w:val="24"/>
          <w:szCs w:val="24"/>
        </w:rPr>
        <w:t>: In cases of data loss due to XOR encryption, UNXOR aids in data recovery, potentially saving valuable information.</w:t>
      </w:r>
    </w:p>
    <w:p w14:paraId="4F701018" w14:textId="6AD12A4B" w:rsidR="00F04BB9" w:rsidRPr="00F04BB9" w:rsidRDefault="00F04BB9" w:rsidP="00F04BB9">
      <w:pPr>
        <w:pStyle w:val="ListParagraph"/>
        <w:numPr>
          <w:ilvl w:val="0"/>
          <w:numId w:val="17"/>
        </w:numPr>
        <w:spacing w:after="160" w:line="259" w:lineRule="auto"/>
        <w:jc w:val="both"/>
        <w:rPr>
          <w:sz w:val="24"/>
          <w:szCs w:val="24"/>
        </w:rPr>
      </w:pPr>
      <w:r w:rsidRPr="00F04BB9">
        <w:rPr>
          <w:b/>
          <w:bCs/>
          <w:sz w:val="24"/>
          <w:szCs w:val="24"/>
        </w:rPr>
        <w:lastRenderedPageBreak/>
        <w:t>Improved Incident Response</w:t>
      </w:r>
      <w:r w:rsidRPr="00F04BB9">
        <w:rPr>
          <w:sz w:val="24"/>
          <w:szCs w:val="24"/>
        </w:rPr>
        <w:t>: UNXOR accelerates incident response times by rapidly decrypting malicious files and allowing security teams to assess the situation quickly.</w:t>
      </w:r>
    </w:p>
    <w:p w14:paraId="19264063" w14:textId="6CB43D6B" w:rsidR="00F04BB9" w:rsidRPr="00F04BB9" w:rsidRDefault="00F04BB9" w:rsidP="00F04BB9">
      <w:pPr>
        <w:pStyle w:val="ListParagraph"/>
        <w:numPr>
          <w:ilvl w:val="0"/>
          <w:numId w:val="17"/>
        </w:numPr>
        <w:spacing w:after="160" w:line="259" w:lineRule="auto"/>
        <w:jc w:val="both"/>
        <w:rPr>
          <w:sz w:val="24"/>
          <w:szCs w:val="24"/>
        </w:rPr>
      </w:pPr>
      <w:r w:rsidRPr="00F04BB9">
        <w:rPr>
          <w:b/>
          <w:bCs/>
          <w:sz w:val="24"/>
          <w:szCs w:val="24"/>
        </w:rPr>
        <w:t>Regulatory Compliance</w:t>
      </w:r>
      <w:r w:rsidRPr="00F04BB9">
        <w:rPr>
          <w:sz w:val="24"/>
          <w:szCs w:val="24"/>
        </w:rPr>
        <w:t>: The tool supports compliance with data security regulations by facilitating the identification and handling of encrypted data.</w:t>
      </w:r>
    </w:p>
    <w:p w14:paraId="6B80DD5F" w14:textId="77777777" w:rsidR="00F04BB9" w:rsidRPr="00F04BB9" w:rsidRDefault="00F04BB9" w:rsidP="00F04BB9">
      <w:pPr>
        <w:spacing w:after="160" w:line="259" w:lineRule="auto"/>
        <w:jc w:val="both"/>
        <w:rPr>
          <w:sz w:val="24"/>
          <w:szCs w:val="24"/>
        </w:rPr>
      </w:pPr>
    </w:p>
    <w:p w14:paraId="1737A9FB" w14:textId="74272AE8" w:rsidR="00E02B86" w:rsidRDefault="00000000">
      <w:pPr>
        <w:pStyle w:val="Heading1"/>
      </w:pPr>
      <w:bookmarkStart w:id="1" w:name="_Toc146304390"/>
      <w:r>
        <w:t>Index</w:t>
      </w:r>
      <w:bookmarkEnd w:id="1"/>
    </w:p>
    <w:p w14:paraId="4D80C997" w14:textId="77777777" w:rsidR="00E02B86" w:rsidRDefault="00E02B86">
      <w:pPr>
        <w:rPr>
          <w:sz w:val="24"/>
          <w:szCs w:val="24"/>
        </w:rPr>
      </w:pPr>
    </w:p>
    <w:sdt>
      <w:sdtPr>
        <w:id w:val="1770111618"/>
        <w:docPartObj>
          <w:docPartGallery w:val="Table of Contents"/>
          <w:docPartUnique/>
        </w:docPartObj>
      </w:sdtPr>
      <w:sdtContent>
        <w:p w14:paraId="0C411E68" w14:textId="29B4E209" w:rsidR="001E7020" w:rsidRPr="001E7020" w:rsidRDefault="00000000" w:rsidP="001E7020">
          <w:pPr>
            <w:pStyle w:val="TOC1"/>
            <w:tabs>
              <w:tab w:val="right" w:leader="dot" w:pos="9019"/>
            </w:tabs>
            <w:spacing w:line="240" w:lineRule="auto"/>
            <w:rPr>
              <w:rFonts w:asciiTheme="minorHAnsi" w:eastAsiaTheme="minorEastAsia" w:hAnsiTheme="minorHAnsi" w:cstheme="minorBidi"/>
              <w:b/>
              <w:bCs/>
              <w:noProof/>
              <w:lang w:val="en-IN"/>
            </w:rPr>
          </w:pPr>
          <w:r w:rsidRPr="001E7020">
            <w:rPr>
              <w:b/>
              <w:bCs/>
            </w:rPr>
            <w:fldChar w:fldCharType="begin"/>
          </w:r>
          <w:r w:rsidRPr="001E7020">
            <w:rPr>
              <w:b/>
              <w:bCs/>
            </w:rPr>
            <w:instrText xml:space="preserve"> TOC \h \u \z \t "Heading 1,1,Heading 2,2,Heading 3,3,Heading 4,4,Heading 5,5,Heading 6,6,"</w:instrText>
          </w:r>
          <w:r w:rsidRPr="001E7020">
            <w:rPr>
              <w:b/>
              <w:bCs/>
            </w:rPr>
            <w:fldChar w:fldCharType="separate"/>
          </w:r>
          <w:hyperlink w:anchor="_Toc146304389" w:history="1">
            <w:r w:rsidR="001E7020" w:rsidRPr="001E7020">
              <w:rPr>
                <w:rStyle w:val="Hyperlink"/>
                <w:b/>
                <w:bCs/>
                <w:noProof/>
              </w:rPr>
              <w:t>Executive Summary</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_Toc146304389 \h </w:instrText>
            </w:r>
            <w:r w:rsidR="001E7020" w:rsidRPr="001E7020">
              <w:rPr>
                <w:b/>
                <w:bCs/>
                <w:noProof/>
                <w:webHidden/>
              </w:rPr>
            </w:r>
            <w:r w:rsidR="001E7020" w:rsidRPr="001E7020">
              <w:rPr>
                <w:b/>
                <w:bCs/>
                <w:noProof/>
                <w:webHidden/>
              </w:rPr>
              <w:fldChar w:fldCharType="separate"/>
            </w:r>
            <w:r w:rsidR="001E7020" w:rsidRPr="001E7020">
              <w:rPr>
                <w:b/>
                <w:bCs/>
                <w:noProof/>
                <w:webHidden/>
              </w:rPr>
              <w:t>2</w:t>
            </w:r>
            <w:r w:rsidR="001E7020" w:rsidRPr="001E7020">
              <w:rPr>
                <w:b/>
                <w:bCs/>
                <w:noProof/>
                <w:webHidden/>
              </w:rPr>
              <w:fldChar w:fldCharType="end"/>
            </w:r>
          </w:hyperlink>
        </w:p>
        <w:p w14:paraId="39383CF8" w14:textId="604EE104" w:rsidR="001E7020" w:rsidRPr="001E7020" w:rsidRDefault="00000000" w:rsidP="001E7020">
          <w:pPr>
            <w:pStyle w:val="TOC1"/>
            <w:tabs>
              <w:tab w:val="right" w:leader="dot" w:pos="9019"/>
            </w:tabs>
            <w:spacing w:line="240" w:lineRule="auto"/>
            <w:rPr>
              <w:rFonts w:asciiTheme="minorHAnsi" w:eastAsiaTheme="minorEastAsia" w:hAnsiTheme="minorHAnsi" w:cstheme="minorBidi"/>
              <w:b/>
              <w:bCs/>
              <w:noProof/>
              <w:lang w:val="en-IN"/>
            </w:rPr>
          </w:pPr>
          <w:hyperlink w:anchor="_Toc146304390" w:history="1">
            <w:r w:rsidR="001E7020" w:rsidRPr="001E7020">
              <w:rPr>
                <w:rStyle w:val="Hyperlink"/>
                <w:b/>
                <w:bCs/>
                <w:noProof/>
              </w:rPr>
              <w:t>Index</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_Toc146304390 \h </w:instrText>
            </w:r>
            <w:r w:rsidR="001E7020" w:rsidRPr="001E7020">
              <w:rPr>
                <w:b/>
                <w:bCs/>
                <w:noProof/>
                <w:webHidden/>
              </w:rPr>
            </w:r>
            <w:r w:rsidR="001E7020" w:rsidRPr="001E7020">
              <w:rPr>
                <w:b/>
                <w:bCs/>
                <w:noProof/>
                <w:webHidden/>
              </w:rPr>
              <w:fldChar w:fldCharType="separate"/>
            </w:r>
            <w:r w:rsidR="001E7020" w:rsidRPr="001E7020">
              <w:rPr>
                <w:b/>
                <w:bCs/>
                <w:noProof/>
                <w:webHidden/>
              </w:rPr>
              <w:t>3</w:t>
            </w:r>
            <w:r w:rsidR="001E7020" w:rsidRPr="001E7020">
              <w:rPr>
                <w:b/>
                <w:bCs/>
                <w:noProof/>
                <w:webHidden/>
              </w:rPr>
              <w:fldChar w:fldCharType="end"/>
            </w:r>
          </w:hyperlink>
        </w:p>
        <w:p w14:paraId="3D87D0FB" w14:textId="0A836B98" w:rsidR="001E7020" w:rsidRPr="001E7020" w:rsidRDefault="00000000" w:rsidP="001E7020">
          <w:pPr>
            <w:pStyle w:val="TOC1"/>
            <w:tabs>
              <w:tab w:val="left" w:pos="440"/>
              <w:tab w:val="right" w:leader="dot" w:pos="9019"/>
            </w:tabs>
            <w:spacing w:line="240" w:lineRule="auto"/>
            <w:rPr>
              <w:rFonts w:asciiTheme="minorHAnsi" w:eastAsiaTheme="minorEastAsia" w:hAnsiTheme="minorHAnsi" w:cstheme="minorBidi"/>
              <w:b/>
              <w:bCs/>
              <w:noProof/>
              <w:lang w:val="en-IN"/>
            </w:rPr>
          </w:pPr>
          <w:hyperlink w:anchor="_Toc146304391" w:history="1">
            <w:r w:rsidR="001E7020" w:rsidRPr="001E7020">
              <w:rPr>
                <w:rStyle w:val="Hyperlink"/>
                <w:b/>
                <w:bCs/>
                <w:noProof/>
              </w:rPr>
              <w:t>1.</w:t>
            </w:r>
            <w:r w:rsidR="001E7020" w:rsidRPr="001E7020">
              <w:rPr>
                <w:rFonts w:asciiTheme="minorHAnsi" w:eastAsiaTheme="minorEastAsia" w:hAnsiTheme="minorHAnsi" w:cstheme="minorBidi"/>
                <w:b/>
                <w:bCs/>
                <w:noProof/>
                <w:lang w:val="en-IN"/>
              </w:rPr>
              <w:tab/>
            </w:r>
            <w:r w:rsidR="001E7020" w:rsidRPr="001E7020">
              <w:rPr>
                <w:rStyle w:val="Hyperlink"/>
                <w:b/>
                <w:bCs/>
                <w:noProof/>
              </w:rPr>
              <w:t>Introduction</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_Toc146304391 \h </w:instrText>
            </w:r>
            <w:r w:rsidR="001E7020" w:rsidRPr="001E7020">
              <w:rPr>
                <w:b/>
                <w:bCs/>
                <w:noProof/>
                <w:webHidden/>
              </w:rPr>
            </w:r>
            <w:r w:rsidR="001E7020" w:rsidRPr="001E7020">
              <w:rPr>
                <w:b/>
                <w:bCs/>
                <w:noProof/>
                <w:webHidden/>
              </w:rPr>
              <w:fldChar w:fldCharType="separate"/>
            </w:r>
            <w:r w:rsidR="001E7020" w:rsidRPr="001E7020">
              <w:rPr>
                <w:b/>
                <w:bCs/>
                <w:noProof/>
                <w:webHidden/>
              </w:rPr>
              <w:t>4</w:t>
            </w:r>
            <w:r w:rsidR="001E7020" w:rsidRPr="001E7020">
              <w:rPr>
                <w:b/>
                <w:bCs/>
                <w:noProof/>
                <w:webHidden/>
              </w:rPr>
              <w:fldChar w:fldCharType="end"/>
            </w:r>
          </w:hyperlink>
        </w:p>
        <w:p w14:paraId="1E6913B0" w14:textId="6FEB0EBA" w:rsidR="001E7020" w:rsidRPr="001E7020" w:rsidRDefault="00000000" w:rsidP="001E7020">
          <w:pPr>
            <w:pStyle w:val="TOC1"/>
            <w:tabs>
              <w:tab w:val="left" w:pos="440"/>
              <w:tab w:val="right" w:leader="dot" w:pos="9019"/>
            </w:tabs>
            <w:spacing w:line="240" w:lineRule="auto"/>
            <w:rPr>
              <w:rFonts w:asciiTheme="minorHAnsi" w:eastAsiaTheme="minorEastAsia" w:hAnsiTheme="minorHAnsi" w:cstheme="minorBidi"/>
              <w:b/>
              <w:bCs/>
              <w:noProof/>
              <w:lang w:val="en-IN"/>
            </w:rPr>
          </w:pPr>
          <w:hyperlink w:anchor="_Toc146304392" w:history="1">
            <w:r w:rsidR="001E7020" w:rsidRPr="001E7020">
              <w:rPr>
                <w:rStyle w:val="Hyperlink"/>
                <w:b/>
                <w:bCs/>
                <w:noProof/>
              </w:rPr>
              <w:t>2.</w:t>
            </w:r>
            <w:r w:rsidR="001E7020" w:rsidRPr="001E7020">
              <w:rPr>
                <w:rFonts w:asciiTheme="minorHAnsi" w:eastAsiaTheme="minorEastAsia" w:hAnsiTheme="minorHAnsi" w:cstheme="minorBidi"/>
                <w:b/>
                <w:bCs/>
                <w:noProof/>
                <w:lang w:val="en-IN"/>
              </w:rPr>
              <w:tab/>
            </w:r>
            <w:r w:rsidR="001E7020" w:rsidRPr="001E7020">
              <w:rPr>
                <w:rStyle w:val="Hyperlink"/>
                <w:b/>
                <w:bCs/>
                <w:noProof/>
              </w:rPr>
              <w:t>Tool Details</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_Toc146304392 \h </w:instrText>
            </w:r>
            <w:r w:rsidR="001E7020" w:rsidRPr="001E7020">
              <w:rPr>
                <w:b/>
                <w:bCs/>
                <w:noProof/>
                <w:webHidden/>
              </w:rPr>
            </w:r>
            <w:r w:rsidR="001E7020" w:rsidRPr="001E7020">
              <w:rPr>
                <w:b/>
                <w:bCs/>
                <w:noProof/>
                <w:webHidden/>
              </w:rPr>
              <w:fldChar w:fldCharType="separate"/>
            </w:r>
            <w:r w:rsidR="001E7020" w:rsidRPr="001E7020">
              <w:rPr>
                <w:b/>
                <w:bCs/>
                <w:noProof/>
                <w:webHidden/>
              </w:rPr>
              <w:t>4</w:t>
            </w:r>
            <w:r w:rsidR="001E7020" w:rsidRPr="001E7020">
              <w:rPr>
                <w:b/>
                <w:bCs/>
                <w:noProof/>
                <w:webHidden/>
              </w:rPr>
              <w:fldChar w:fldCharType="end"/>
            </w:r>
          </w:hyperlink>
        </w:p>
        <w:p w14:paraId="40250CFF" w14:textId="491C94EC" w:rsidR="001E7020" w:rsidRPr="001E7020" w:rsidRDefault="00000000" w:rsidP="001E7020">
          <w:pPr>
            <w:pStyle w:val="TOC1"/>
            <w:tabs>
              <w:tab w:val="left" w:pos="440"/>
              <w:tab w:val="right" w:leader="dot" w:pos="9019"/>
            </w:tabs>
            <w:spacing w:line="240" w:lineRule="auto"/>
            <w:rPr>
              <w:rFonts w:asciiTheme="minorHAnsi" w:eastAsiaTheme="minorEastAsia" w:hAnsiTheme="minorHAnsi" w:cstheme="minorBidi"/>
              <w:b/>
              <w:bCs/>
              <w:noProof/>
              <w:lang w:val="en-IN"/>
            </w:rPr>
          </w:pPr>
          <w:hyperlink w:anchor="_Toc146304393" w:history="1">
            <w:r w:rsidR="001E7020" w:rsidRPr="001E7020">
              <w:rPr>
                <w:rStyle w:val="Hyperlink"/>
                <w:b/>
                <w:bCs/>
                <w:noProof/>
              </w:rPr>
              <w:t>3.</w:t>
            </w:r>
            <w:r w:rsidR="001E7020" w:rsidRPr="001E7020">
              <w:rPr>
                <w:rFonts w:asciiTheme="minorHAnsi" w:eastAsiaTheme="minorEastAsia" w:hAnsiTheme="minorHAnsi" w:cstheme="minorBidi"/>
                <w:b/>
                <w:bCs/>
                <w:noProof/>
                <w:lang w:val="en-IN"/>
              </w:rPr>
              <w:tab/>
            </w:r>
            <w:r w:rsidR="001E7020" w:rsidRPr="001E7020">
              <w:rPr>
                <w:rStyle w:val="Hyperlink"/>
                <w:b/>
                <w:bCs/>
                <w:noProof/>
              </w:rPr>
              <w:t>Installation</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_Toc146304393 \h </w:instrText>
            </w:r>
            <w:r w:rsidR="001E7020" w:rsidRPr="001E7020">
              <w:rPr>
                <w:b/>
                <w:bCs/>
                <w:noProof/>
                <w:webHidden/>
              </w:rPr>
            </w:r>
            <w:r w:rsidR="001E7020" w:rsidRPr="001E7020">
              <w:rPr>
                <w:b/>
                <w:bCs/>
                <w:noProof/>
                <w:webHidden/>
              </w:rPr>
              <w:fldChar w:fldCharType="separate"/>
            </w:r>
            <w:r w:rsidR="001E7020" w:rsidRPr="001E7020">
              <w:rPr>
                <w:b/>
                <w:bCs/>
                <w:noProof/>
                <w:webHidden/>
              </w:rPr>
              <w:t>6</w:t>
            </w:r>
            <w:r w:rsidR="001E7020" w:rsidRPr="001E7020">
              <w:rPr>
                <w:b/>
                <w:bCs/>
                <w:noProof/>
                <w:webHidden/>
              </w:rPr>
              <w:fldChar w:fldCharType="end"/>
            </w:r>
          </w:hyperlink>
        </w:p>
        <w:p w14:paraId="6870661B" w14:textId="3983C691" w:rsidR="001E7020" w:rsidRPr="001E7020" w:rsidRDefault="00000000" w:rsidP="001E7020">
          <w:pPr>
            <w:pStyle w:val="TOC1"/>
            <w:tabs>
              <w:tab w:val="left" w:pos="440"/>
              <w:tab w:val="right" w:leader="dot" w:pos="9019"/>
            </w:tabs>
            <w:spacing w:line="240" w:lineRule="auto"/>
            <w:rPr>
              <w:rFonts w:asciiTheme="minorHAnsi" w:eastAsiaTheme="minorEastAsia" w:hAnsiTheme="minorHAnsi" w:cstheme="minorBidi"/>
              <w:b/>
              <w:bCs/>
              <w:noProof/>
              <w:lang w:val="en-IN"/>
            </w:rPr>
          </w:pPr>
          <w:hyperlink w:anchor="_Toc146304394" w:history="1">
            <w:r w:rsidR="001E7020" w:rsidRPr="001E7020">
              <w:rPr>
                <w:rStyle w:val="Hyperlink"/>
                <w:b/>
                <w:bCs/>
                <w:noProof/>
              </w:rPr>
              <w:t>4.</w:t>
            </w:r>
            <w:r w:rsidR="001E7020" w:rsidRPr="001E7020">
              <w:rPr>
                <w:rFonts w:asciiTheme="minorHAnsi" w:eastAsiaTheme="minorEastAsia" w:hAnsiTheme="minorHAnsi" w:cstheme="minorBidi"/>
                <w:b/>
                <w:bCs/>
                <w:noProof/>
                <w:lang w:val="en-IN"/>
              </w:rPr>
              <w:tab/>
            </w:r>
            <w:r w:rsidR="001E7020" w:rsidRPr="001E7020">
              <w:rPr>
                <w:rStyle w:val="Hyperlink"/>
                <w:b/>
                <w:bCs/>
                <w:noProof/>
              </w:rPr>
              <w:t>Execution</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_Toc146304394 \h </w:instrText>
            </w:r>
            <w:r w:rsidR="001E7020" w:rsidRPr="001E7020">
              <w:rPr>
                <w:b/>
                <w:bCs/>
                <w:noProof/>
                <w:webHidden/>
              </w:rPr>
            </w:r>
            <w:r w:rsidR="001E7020" w:rsidRPr="001E7020">
              <w:rPr>
                <w:b/>
                <w:bCs/>
                <w:noProof/>
                <w:webHidden/>
              </w:rPr>
              <w:fldChar w:fldCharType="separate"/>
            </w:r>
            <w:r w:rsidR="001E7020" w:rsidRPr="001E7020">
              <w:rPr>
                <w:b/>
                <w:bCs/>
                <w:noProof/>
                <w:webHidden/>
              </w:rPr>
              <w:t>9</w:t>
            </w:r>
            <w:r w:rsidR="001E7020" w:rsidRPr="001E7020">
              <w:rPr>
                <w:b/>
                <w:bCs/>
                <w:noProof/>
                <w:webHidden/>
              </w:rPr>
              <w:fldChar w:fldCharType="end"/>
            </w:r>
          </w:hyperlink>
        </w:p>
        <w:p w14:paraId="3B0A00FC" w14:textId="0215CADE" w:rsidR="001E7020" w:rsidRPr="001E7020" w:rsidRDefault="00000000" w:rsidP="001E7020">
          <w:pPr>
            <w:pStyle w:val="TOC1"/>
            <w:tabs>
              <w:tab w:val="left" w:pos="440"/>
              <w:tab w:val="right" w:leader="dot" w:pos="9019"/>
            </w:tabs>
            <w:spacing w:line="240" w:lineRule="auto"/>
            <w:rPr>
              <w:rFonts w:asciiTheme="minorHAnsi" w:eastAsiaTheme="minorEastAsia" w:hAnsiTheme="minorHAnsi" w:cstheme="minorBidi"/>
              <w:b/>
              <w:bCs/>
              <w:noProof/>
              <w:lang w:val="en-IN"/>
            </w:rPr>
          </w:pPr>
          <w:hyperlink w:anchor="_Toc146304395" w:history="1">
            <w:r w:rsidR="001E7020" w:rsidRPr="001E7020">
              <w:rPr>
                <w:rStyle w:val="Hyperlink"/>
                <w:b/>
                <w:bCs/>
                <w:noProof/>
              </w:rPr>
              <w:t>5.</w:t>
            </w:r>
            <w:r w:rsidR="001E7020" w:rsidRPr="001E7020">
              <w:rPr>
                <w:rFonts w:asciiTheme="minorHAnsi" w:eastAsiaTheme="minorEastAsia" w:hAnsiTheme="minorHAnsi" w:cstheme="minorBidi"/>
                <w:b/>
                <w:bCs/>
                <w:noProof/>
                <w:lang w:val="en-IN"/>
              </w:rPr>
              <w:tab/>
            </w:r>
            <w:r w:rsidR="001E7020" w:rsidRPr="001E7020">
              <w:rPr>
                <w:rStyle w:val="Hyperlink"/>
                <w:b/>
                <w:bCs/>
                <w:noProof/>
              </w:rPr>
              <w:t>Scope and Limitations</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_Toc146304395 \h </w:instrText>
            </w:r>
            <w:r w:rsidR="001E7020" w:rsidRPr="001E7020">
              <w:rPr>
                <w:b/>
                <w:bCs/>
                <w:noProof/>
                <w:webHidden/>
              </w:rPr>
            </w:r>
            <w:r w:rsidR="001E7020" w:rsidRPr="001E7020">
              <w:rPr>
                <w:b/>
                <w:bCs/>
                <w:noProof/>
                <w:webHidden/>
              </w:rPr>
              <w:fldChar w:fldCharType="separate"/>
            </w:r>
            <w:r w:rsidR="001E7020" w:rsidRPr="001E7020">
              <w:rPr>
                <w:b/>
                <w:bCs/>
                <w:noProof/>
                <w:webHidden/>
              </w:rPr>
              <w:t>10</w:t>
            </w:r>
            <w:r w:rsidR="001E7020" w:rsidRPr="001E7020">
              <w:rPr>
                <w:b/>
                <w:bCs/>
                <w:noProof/>
                <w:webHidden/>
              </w:rPr>
              <w:fldChar w:fldCharType="end"/>
            </w:r>
          </w:hyperlink>
        </w:p>
        <w:p w14:paraId="09D4A1F6" w14:textId="3BA1D3C2" w:rsidR="001E7020" w:rsidRPr="001E7020" w:rsidRDefault="00000000" w:rsidP="001E7020">
          <w:pPr>
            <w:pStyle w:val="TOC1"/>
            <w:tabs>
              <w:tab w:val="left" w:pos="440"/>
              <w:tab w:val="right" w:leader="dot" w:pos="9019"/>
            </w:tabs>
            <w:spacing w:line="240" w:lineRule="auto"/>
            <w:rPr>
              <w:rFonts w:asciiTheme="minorHAnsi" w:eastAsiaTheme="minorEastAsia" w:hAnsiTheme="minorHAnsi" w:cstheme="minorBidi"/>
              <w:b/>
              <w:bCs/>
              <w:noProof/>
              <w:lang w:val="en-IN"/>
            </w:rPr>
          </w:pPr>
          <w:hyperlink w:anchor="_Toc146304396" w:history="1">
            <w:r w:rsidR="001E7020" w:rsidRPr="001E7020">
              <w:rPr>
                <w:rStyle w:val="Hyperlink"/>
                <w:b/>
                <w:bCs/>
                <w:noProof/>
              </w:rPr>
              <w:t>6.</w:t>
            </w:r>
            <w:r w:rsidR="001E7020" w:rsidRPr="001E7020">
              <w:rPr>
                <w:rFonts w:asciiTheme="minorHAnsi" w:eastAsiaTheme="minorEastAsia" w:hAnsiTheme="minorHAnsi" w:cstheme="minorBidi"/>
                <w:b/>
                <w:bCs/>
                <w:noProof/>
                <w:lang w:val="en-IN"/>
              </w:rPr>
              <w:tab/>
            </w:r>
            <w:r w:rsidR="001E7020" w:rsidRPr="001E7020">
              <w:rPr>
                <w:rStyle w:val="Hyperlink"/>
                <w:b/>
                <w:bCs/>
                <w:noProof/>
              </w:rPr>
              <w:t>Conclusion</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_Toc146304396 \h </w:instrText>
            </w:r>
            <w:r w:rsidR="001E7020" w:rsidRPr="001E7020">
              <w:rPr>
                <w:b/>
                <w:bCs/>
                <w:noProof/>
                <w:webHidden/>
              </w:rPr>
            </w:r>
            <w:r w:rsidR="001E7020" w:rsidRPr="001E7020">
              <w:rPr>
                <w:b/>
                <w:bCs/>
                <w:noProof/>
                <w:webHidden/>
              </w:rPr>
              <w:fldChar w:fldCharType="separate"/>
            </w:r>
            <w:r w:rsidR="001E7020" w:rsidRPr="001E7020">
              <w:rPr>
                <w:b/>
                <w:bCs/>
                <w:noProof/>
                <w:webHidden/>
              </w:rPr>
              <w:t>10</w:t>
            </w:r>
            <w:r w:rsidR="001E7020" w:rsidRPr="001E7020">
              <w:rPr>
                <w:b/>
                <w:bCs/>
                <w:noProof/>
                <w:webHidden/>
              </w:rPr>
              <w:fldChar w:fldCharType="end"/>
            </w:r>
          </w:hyperlink>
        </w:p>
        <w:p w14:paraId="3D5608C0" w14:textId="23F5126A" w:rsidR="001E7020" w:rsidRPr="001E7020" w:rsidRDefault="00000000" w:rsidP="001E7020">
          <w:pPr>
            <w:pStyle w:val="TOC1"/>
            <w:tabs>
              <w:tab w:val="left" w:pos="440"/>
              <w:tab w:val="right" w:leader="dot" w:pos="9019"/>
            </w:tabs>
            <w:spacing w:line="240" w:lineRule="auto"/>
            <w:rPr>
              <w:rFonts w:asciiTheme="minorHAnsi" w:eastAsiaTheme="minorEastAsia" w:hAnsiTheme="minorHAnsi" w:cstheme="minorBidi"/>
              <w:b/>
              <w:bCs/>
              <w:noProof/>
              <w:lang w:val="en-IN"/>
            </w:rPr>
          </w:pPr>
          <w:hyperlink w:anchor="_Toc146304397" w:history="1">
            <w:r w:rsidR="001E7020" w:rsidRPr="001E7020">
              <w:rPr>
                <w:rStyle w:val="Hyperlink"/>
                <w:b/>
                <w:bCs/>
                <w:noProof/>
              </w:rPr>
              <w:t>7.</w:t>
            </w:r>
            <w:r w:rsidR="001E7020" w:rsidRPr="001E7020">
              <w:rPr>
                <w:rFonts w:asciiTheme="minorHAnsi" w:eastAsiaTheme="minorEastAsia" w:hAnsiTheme="minorHAnsi" w:cstheme="minorBidi"/>
                <w:b/>
                <w:bCs/>
                <w:noProof/>
                <w:lang w:val="en-IN"/>
              </w:rPr>
              <w:tab/>
            </w:r>
            <w:r w:rsidR="001E7020" w:rsidRPr="001E7020">
              <w:rPr>
                <w:rStyle w:val="Hyperlink"/>
                <w:b/>
                <w:bCs/>
                <w:noProof/>
              </w:rPr>
              <w:t>References</w:t>
            </w:r>
            <w:r w:rsidR="001E7020" w:rsidRPr="001E7020">
              <w:rPr>
                <w:b/>
                <w:bCs/>
                <w:noProof/>
                <w:webHidden/>
              </w:rPr>
              <w:tab/>
            </w:r>
            <w:r w:rsidR="001E7020" w:rsidRPr="001E7020">
              <w:rPr>
                <w:b/>
                <w:bCs/>
                <w:noProof/>
                <w:webHidden/>
              </w:rPr>
              <w:fldChar w:fldCharType="begin"/>
            </w:r>
            <w:r w:rsidR="001E7020" w:rsidRPr="001E7020">
              <w:rPr>
                <w:b/>
                <w:bCs/>
                <w:noProof/>
                <w:webHidden/>
              </w:rPr>
              <w:instrText xml:space="preserve"> PAGEREF _Toc146304397 \h </w:instrText>
            </w:r>
            <w:r w:rsidR="001E7020" w:rsidRPr="001E7020">
              <w:rPr>
                <w:b/>
                <w:bCs/>
                <w:noProof/>
                <w:webHidden/>
              </w:rPr>
            </w:r>
            <w:r w:rsidR="001E7020" w:rsidRPr="001E7020">
              <w:rPr>
                <w:b/>
                <w:bCs/>
                <w:noProof/>
                <w:webHidden/>
              </w:rPr>
              <w:fldChar w:fldCharType="separate"/>
            </w:r>
            <w:r w:rsidR="001E7020" w:rsidRPr="001E7020">
              <w:rPr>
                <w:b/>
                <w:bCs/>
                <w:noProof/>
                <w:webHidden/>
              </w:rPr>
              <w:t>10</w:t>
            </w:r>
            <w:r w:rsidR="001E7020" w:rsidRPr="001E7020">
              <w:rPr>
                <w:b/>
                <w:bCs/>
                <w:noProof/>
                <w:webHidden/>
              </w:rPr>
              <w:fldChar w:fldCharType="end"/>
            </w:r>
          </w:hyperlink>
        </w:p>
        <w:p w14:paraId="6C25FE39" w14:textId="289A71F0" w:rsidR="00E02B86" w:rsidRDefault="00000000" w:rsidP="001E7020">
          <w:pPr>
            <w:widowControl w:val="0"/>
            <w:tabs>
              <w:tab w:val="right" w:leader="dot" w:pos="12000"/>
            </w:tabs>
            <w:spacing w:before="60" w:line="240" w:lineRule="auto"/>
            <w:rPr>
              <w:b/>
              <w:color w:val="000000"/>
            </w:rPr>
          </w:pPr>
          <w:r w:rsidRPr="001E7020">
            <w:rPr>
              <w:b/>
              <w:bCs/>
            </w:rPr>
            <w:fldChar w:fldCharType="end"/>
          </w:r>
        </w:p>
      </w:sdtContent>
    </w:sdt>
    <w:p w14:paraId="0896CE11" w14:textId="77777777" w:rsidR="00E02B86" w:rsidRDefault="00E02B86">
      <w:pPr>
        <w:rPr>
          <w:sz w:val="24"/>
          <w:szCs w:val="24"/>
        </w:rPr>
      </w:pPr>
    </w:p>
    <w:p w14:paraId="1C6C114F" w14:textId="77777777" w:rsidR="00E02B86" w:rsidRDefault="00E02B86">
      <w:pPr>
        <w:rPr>
          <w:sz w:val="24"/>
          <w:szCs w:val="24"/>
        </w:rPr>
      </w:pPr>
    </w:p>
    <w:p w14:paraId="78E0C0D6" w14:textId="77777777" w:rsidR="00E02B86" w:rsidRDefault="00E02B86">
      <w:pPr>
        <w:rPr>
          <w:sz w:val="24"/>
          <w:szCs w:val="24"/>
        </w:rPr>
      </w:pPr>
    </w:p>
    <w:p w14:paraId="6152DA56" w14:textId="77777777" w:rsidR="00E02B86" w:rsidRDefault="00000000">
      <w:pPr>
        <w:pStyle w:val="Heading1"/>
        <w:numPr>
          <w:ilvl w:val="0"/>
          <w:numId w:val="2"/>
        </w:numPr>
      </w:pPr>
      <w:bookmarkStart w:id="2" w:name="_Toc146304391"/>
      <w:r>
        <w:t>Introduction</w:t>
      </w:r>
      <w:bookmarkEnd w:id="2"/>
    </w:p>
    <w:p w14:paraId="50C1E1B4" w14:textId="1C64667A" w:rsidR="00965671" w:rsidRDefault="00965671" w:rsidP="00F04BB9">
      <w:pPr>
        <w:ind w:left="360"/>
        <w:rPr>
          <w:sz w:val="24"/>
          <w:szCs w:val="24"/>
        </w:rPr>
      </w:pPr>
    </w:p>
    <w:p w14:paraId="73ABBED6" w14:textId="77777777" w:rsidR="00F04BB9" w:rsidRPr="00F04BB9" w:rsidRDefault="00F04BB9" w:rsidP="00F04BB9">
      <w:pPr>
        <w:ind w:left="360"/>
        <w:rPr>
          <w:sz w:val="24"/>
          <w:szCs w:val="24"/>
        </w:rPr>
      </w:pPr>
      <w:r w:rsidRPr="00F04BB9">
        <w:rPr>
          <w:sz w:val="24"/>
          <w:szCs w:val="24"/>
        </w:rPr>
        <w:t>In the ever-evolving landscape of cybersecurity, where the stakes are higher than ever, the XOR encryption method has emerged as a formidable challenge. Malicious actors frequently employ this obfuscation technique to hide their malicious intent, encrypt sensitive data, and facilitate covert communication. As a result, cybersecurity professionals face an ongoing battle to decipher XOR-encrypted data and thwart cyber threats effectively.</w:t>
      </w:r>
    </w:p>
    <w:p w14:paraId="1EC5182C" w14:textId="77777777" w:rsidR="00F04BB9" w:rsidRPr="00F04BB9" w:rsidRDefault="00F04BB9" w:rsidP="00F04BB9">
      <w:pPr>
        <w:ind w:left="360"/>
        <w:rPr>
          <w:sz w:val="24"/>
          <w:szCs w:val="24"/>
        </w:rPr>
      </w:pPr>
    </w:p>
    <w:p w14:paraId="0A3D105A" w14:textId="5CB70BA5" w:rsidR="00F04BB9" w:rsidRDefault="00F04BB9" w:rsidP="00F04BB9">
      <w:pPr>
        <w:ind w:left="360"/>
        <w:rPr>
          <w:sz w:val="24"/>
          <w:szCs w:val="24"/>
        </w:rPr>
      </w:pPr>
      <w:r w:rsidRPr="00F04BB9">
        <w:rPr>
          <w:sz w:val="24"/>
          <w:szCs w:val="24"/>
        </w:rPr>
        <w:t xml:space="preserve">It is within this challenging context that the UNXOR Tool emerges as a ground-breaking solution. UNXOR is a meticulously crafted software application that addresses one of the most pervasive and insidious challenges in the realm of </w:t>
      </w:r>
      <w:r w:rsidRPr="00F04BB9">
        <w:rPr>
          <w:sz w:val="24"/>
          <w:szCs w:val="24"/>
        </w:rPr>
        <w:lastRenderedPageBreak/>
        <w:t>cybersecurity: the decryption of XOR-encrypted data. XOR encryption, characterized by its use of the exclusive OR (XOR) logical operation, has become a favoured weapon among cybercriminals. They employ it to cloak malware, conceal stolen data, and evade detection by traditional security measures. In response to this threat, the UNXOR Tool stands as a powerful ally, offering a robust and accessible means to decipher XOR-encoded information.</w:t>
      </w:r>
    </w:p>
    <w:p w14:paraId="7546B2EC" w14:textId="344AFCD9" w:rsidR="00F04BB9" w:rsidRDefault="00F04BB9" w:rsidP="00F04BB9">
      <w:pPr>
        <w:ind w:left="360"/>
        <w:rPr>
          <w:sz w:val="24"/>
          <w:szCs w:val="24"/>
        </w:rPr>
      </w:pPr>
    </w:p>
    <w:p w14:paraId="3B8F7A0D" w14:textId="77777777" w:rsidR="00F04BB9" w:rsidRPr="00F04BB9" w:rsidRDefault="00F04BB9" w:rsidP="00F04BB9">
      <w:pPr>
        <w:ind w:left="360"/>
        <w:rPr>
          <w:sz w:val="24"/>
          <w:szCs w:val="24"/>
        </w:rPr>
      </w:pPr>
      <w:r w:rsidRPr="00F04BB9">
        <w:rPr>
          <w:sz w:val="24"/>
          <w:szCs w:val="24"/>
        </w:rPr>
        <w:t>This tool will search through an XOR-encoded file (binary, text-file, whatever) and use known-plaintext attacks to deduce the original keystream. Works on keys half as long as the known-plaintext, in linear complexity.</w:t>
      </w:r>
    </w:p>
    <w:p w14:paraId="32EFE5EE" w14:textId="38087B8E" w:rsidR="00E02B86" w:rsidRDefault="00000000" w:rsidP="001E7020">
      <w:pPr>
        <w:pStyle w:val="Heading1"/>
        <w:numPr>
          <w:ilvl w:val="0"/>
          <w:numId w:val="2"/>
        </w:numPr>
      </w:pPr>
      <w:bookmarkStart w:id="3" w:name="_Toc146304392"/>
      <w:r>
        <w:t>Tool Details</w:t>
      </w:r>
      <w:bookmarkEnd w:id="3"/>
    </w:p>
    <w:p w14:paraId="0278DADC" w14:textId="77777777" w:rsidR="00A61093" w:rsidRDefault="00A61093">
      <w:pPr>
        <w:pBdr>
          <w:top w:val="nil"/>
          <w:left w:val="nil"/>
          <w:bottom w:val="nil"/>
          <w:right w:val="nil"/>
          <w:between w:val="nil"/>
        </w:pBdr>
        <w:rPr>
          <w:sz w:val="24"/>
          <w:szCs w:val="24"/>
        </w:rPr>
      </w:pPr>
    </w:p>
    <w:p w14:paraId="70EA9A7D" w14:textId="77777777" w:rsidR="00F04BB9" w:rsidRDefault="00000000" w:rsidP="00F04BB9">
      <w:pPr>
        <w:pBdr>
          <w:top w:val="nil"/>
          <w:left w:val="nil"/>
          <w:bottom w:val="nil"/>
          <w:right w:val="nil"/>
          <w:between w:val="nil"/>
        </w:pBdr>
        <w:ind w:left="360"/>
      </w:pPr>
      <w:r w:rsidRPr="001E7020">
        <w:rPr>
          <w:b/>
          <w:bCs/>
          <w:sz w:val="26"/>
          <w:szCs w:val="26"/>
        </w:rPr>
        <w:t xml:space="preserve">Link to </w:t>
      </w:r>
      <w:proofErr w:type="spellStart"/>
      <w:r w:rsidR="00A61093" w:rsidRPr="001E7020">
        <w:rPr>
          <w:b/>
          <w:bCs/>
          <w:sz w:val="26"/>
          <w:szCs w:val="26"/>
        </w:rPr>
        <w:t>G</w:t>
      </w:r>
      <w:r w:rsidRPr="001E7020">
        <w:rPr>
          <w:b/>
          <w:bCs/>
          <w:sz w:val="26"/>
          <w:szCs w:val="26"/>
        </w:rPr>
        <w:t>it</w:t>
      </w:r>
      <w:r w:rsidR="00A61093" w:rsidRPr="001E7020">
        <w:rPr>
          <w:b/>
          <w:bCs/>
          <w:sz w:val="26"/>
          <w:szCs w:val="26"/>
        </w:rPr>
        <w:t>hub</w:t>
      </w:r>
      <w:proofErr w:type="spellEnd"/>
      <w:r w:rsidRPr="001E7020">
        <w:rPr>
          <w:b/>
          <w:bCs/>
          <w:sz w:val="26"/>
          <w:szCs w:val="26"/>
        </w:rPr>
        <w:t xml:space="preserve"> repo/ </w:t>
      </w:r>
      <w:r w:rsidR="00A61093" w:rsidRPr="001E7020">
        <w:rPr>
          <w:b/>
          <w:bCs/>
          <w:sz w:val="26"/>
          <w:szCs w:val="26"/>
        </w:rPr>
        <w:t>I</w:t>
      </w:r>
      <w:r w:rsidRPr="001E7020">
        <w:rPr>
          <w:b/>
          <w:bCs/>
          <w:sz w:val="26"/>
          <w:szCs w:val="26"/>
        </w:rPr>
        <w:t>nstaller source</w:t>
      </w:r>
      <w:r w:rsidR="00930EAF">
        <w:rPr>
          <w:b/>
          <w:bCs/>
          <w:sz w:val="26"/>
          <w:szCs w:val="26"/>
        </w:rPr>
        <w:t>:</w:t>
      </w:r>
    </w:p>
    <w:p w14:paraId="3B12D661" w14:textId="77777777" w:rsidR="00F04BB9" w:rsidRDefault="00000000" w:rsidP="00F04BB9">
      <w:pPr>
        <w:pBdr>
          <w:top w:val="nil"/>
          <w:left w:val="nil"/>
          <w:bottom w:val="nil"/>
          <w:right w:val="nil"/>
          <w:between w:val="nil"/>
        </w:pBdr>
        <w:ind w:left="360"/>
      </w:pPr>
      <w:hyperlink r:id="rId7" w:history="1">
        <w:r w:rsidR="00F04BB9" w:rsidRPr="00C34DDA">
          <w:rPr>
            <w:rStyle w:val="Hyperlink"/>
          </w:rPr>
          <w:t>https://github.com/tomchop/unxor</w:t>
        </w:r>
      </w:hyperlink>
      <w:r w:rsidR="00F04BB9">
        <w:t xml:space="preserve"> </w:t>
      </w:r>
    </w:p>
    <w:p w14:paraId="21017908" w14:textId="0898A810" w:rsidR="00A61093" w:rsidRDefault="00F04BB9" w:rsidP="00F04BB9">
      <w:pPr>
        <w:pBdr>
          <w:top w:val="nil"/>
          <w:left w:val="nil"/>
          <w:bottom w:val="nil"/>
          <w:right w:val="nil"/>
          <w:between w:val="nil"/>
        </w:pBdr>
        <w:rPr>
          <w:sz w:val="24"/>
          <w:szCs w:val="24"/>
        </w:rPr>
      </w:pPr>
      <w:r>
        <w:t xml:space="preserve"> </w:t>
      </w:r>
    </w:p>
    <w:p w14:paraId="4E2EA2F6" w14:textId="0E70CE4E" w:rsidR="00460D41" w:rsidRDefault="00000000" w:rsidP="00460D41">
      <w:pPr>
        <w:pBdr>
          <w:top w:val="nil"/>
          <w:left w:val="nil"/>
          <w:bottom w:val="nil"/>
          <w:right w:val="nil"/>
          <w:between w:val="nil"/>
        </w:pBdr>
        <w:ind w:left="360"/>
        <w:rPr>
          <w:b/>
          <w:bCs/>
          <w:sz w:val="26"/>
          <w:szCs w:val="26"/>
        </w:rPr>
      </w:pPr>
      <w:r w:rsidRPr="001E7020">
        <w:rPr>
          <w:b/>
          <w:bCs/>
          <w:sz w:val="26"/>
          <w:szCs w:val="26"/>
        </w:rPr>
        <w:t>Use Cases List</w:t>
      </w:r>
      <w:r w:rsidR="00930EAF">
        <w:rPr>
          <w:b/>
          <w:bCs/>
          <w:sz w:val="26"/>
          <w:szCs w:val="26"/>
        </w:rPr>
        <w:t>:</w:t>
      </w:r>
    </w:p>
    <w:p w14:paraId="18A73C36" w14:textId="62BDAE18" w:rsidR="00460D41" w:rsidRDefault="00460D41" w:rsidP="00460D41">
      <w:pPr>
        <w:pBdr>
          <w:top w:val="nil"/>
          <w:left w:val="nil"/>
          <w:bottom w:val="nil"/>
          <w:right w:val="nil"/>
          <w:between w:val="nil"/>
        </w:pBdr>
        <w:ind w:left="360"/>
        <w:rPr>
          <w:b/>
          <w:bCs/>
          <w:sz w:val="26"/>
          <w:szCs w:val="26"/>
        </w:rPr>
      </w:pPr>
    </w:p>
    <w:p w14:paraId="3082B477" w14:textId="77777777" w:rsidR="00460D41" w:rsidRPr="00460D41" w:rsidRDefault="00460D41" w:rsidP="00460D41">
      <w:pPr>
        <w:pBdr>
          <w:top w:val="nil"/>
          <w:left w:val="nil"/>
          <w:bottom w:val="nil"/>
          <w:right w:val="nil"/>
          <w:between w:val="nil"/>
        </w:pBdr>
        <w:ind w:left="360"/>
        <w:rPr>
          <w:sz w:val="24"/>
          <w:szCs w:val="24"/>
        </w:rPr>
      </w:pPr>
      <w:r w:rsidRPr="00460D41">
        <w:rPr>
          <w:sz w:val="24"/>
          <w:szCs w:val="24"/>
        </w:rPr>
        <w:t>The UNXOR Tool, as a decryption utility, has several potential use cases in the field of cybersecurity and digital forensics. Here are some common scenarios where UNXOR can be applied:</w:t>
      </w:r>
    </w:p>
    <w:p w14:paraId="21521039" w14:textId="77777777" w:rsidR="00460D41" w:rsidRPr="00460D41" w:rsidRDefault="00460D41" w:rsidP="00460D41">
      <w:pPr>
        <w:pBdr>
          <w:top w:val="nil"/>
          <w:left w:val="nil"/>
          <w:bottom w:val="nil"/>
          <w:right w:val="nil"/>
          <w:between w:val="nil"/>
        </w:pBdr>
        <w:ind w:left="360"/>
        <w:rPr>
          <w:sz w:val="24"/>
          <w:szCs w:val="24"/>
        </w:rPr>
      </w:pPr>
    </w:p>
    <w:p w14:paraId="2E2FC33F" w14:textId="3F4B2E3A" w:rsidR="00460D41" w:rsidRP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Malware Analysis</w:t>
      </w:r>
      <w:r w:rsidRPr="00460D41">
        <w:rPr>
          <w:sz w:val="24"/>
          <w:szCs w:val="24"/>
        </w:rPr>
        <w:t>: UNXOR can be used by cybersecurity experts to analyse malware samples that employ XOR encryption to conceal their malicious payloads. By decrypting the code, analysts can gain insight into the malware's functionality and intent.</w:t>
      </w:r>
    </w:p>
    <w:p w14:paraId="605589F2" w14:textId="1E391610" w:rsidR="00460D41" w:rsidRPr="00460D41" w:rsidRDefault="00460D41" w:rsidP="00460D41">
      <w:pPr>
        <w:pBdr>
          <w:top w:val="nil"/>
          <w:left w:val="nil"/>
          <w:bottom w:val="nil"/>
          <w:right w:val="nil"/>
          <w:between w:val="nil"/>
        </w:pBdr>
        <w:ind w:left="360" w:firstLine="60"/>
        <w:rPr>
          <w:sz w:val="24"/>
          <w:szCs w:val="24"/>
        </w:rPr>
      </w:pPr>
    </w:p>
    <w:p w14:paraId="179AFF23" w14:textId="580131ED" w:rsidR="00460D41" w:rsidRP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Incident Response</w:t>
      </w:r>
      <w:r w:rsidRPr="00460D41">
        <w:rPr>
          <w:sz w:val="24"/>
          <w:szCs w:val="24"/>
        </w:rPr>
        <w:t>: During a cybersecurity incident, security teams can employ UNXOR to decrypt files or data that may be part of an ongoing attack. This helps in quickly identifying the scope and nature of the threat.</w:t>
      </w:r>
    </w:p>
    <w:p w14:paraId="40E54071" w14:textId="77777777" w:rsidR="00460D41" w:rsidRPr="00460D41" w:rsidRDefault="00460D41" w:rsidP="00460D41">
      <w:pPr>
        <w:pBdr>
          <w:top w:val="nil"/>
          <w:left w:val="nil"/>
          <w:bottom w:val="nil"/>
          <w:right w:val="nil"/>
          <w:between w:val="nil"/>
        </w:pBdr>
        <w:ind w:left="360"/>
        <w:rPr>
          <w:sz w:val="24"/>
          <w:szCs w:val="24"/>
        </w:rPr>
      </w:pPr>
    </w:p>
    <w:p w14:paraId="7D29FA65" w14:textId="14045F8A" w:rsidR="00460D41" w:rsidRP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Data Recovery</w:t>
      </w:r>
      <w:r w:rsidRPr="00460D41">
        <w:rPr>
          <w:sz w:val="24"/>
          <w:szCs w:val="24"/>
        </w:rPr>
        <w:t>: In cases where data has been XOR-encrypted and the encryption key is unknown or lost, UNXOR can be used to recover the original data. This is particularly useful when data integrity is crucial.</w:t>
      </w:r>
    </w:p>
    <w:p w14:paraId="06D1F77F" w14:textId="77777777" w:rsidR="00460D41" w:rsidRPr="00460D41" w:rsidRDefault="00460D41" w:rsidP="00460D41">
      <w:pPr>
        <w:pBdr>
          <w:top w:val="nil"/>
          <w:left w:val="nil"/>
          <w:bottom w:val="nil"/>
          <w:right w:val="nil"/>
          <w:between w:val="nil"/>
        </w:pBdr>
        <w:ind w:left="360"/>
        <w:rPr>
          <w:sz w:val="24"/>
          <w:szCs w:val="24"/>
        </w:rPr>
      </w:pPr>
    </w:p>
    <w:p w14:paraId="376371BD" w14:textId="2C7EB70C" w:rsidR="00460D41" w:rsidRP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Digital Forensics</w:t>
      </w:r>
      <w:r w:rsidRPr="00460D41">
        <w:rPr>
          <w:sz w:val="24"/>
          <w:szCs w:val="24"/>
        </w:rPr>
        <w:t xml:space="preserve">: Law enforcement and digital forensics experts can utilize UNXOR to decrypt files and communications involved in cybercrime </w:t>
      </w:r>
      <w:r w:rsidRPr="00460D41">
        <w:rPr>
          <w:sz w:val="24"/>
          <w:szCs w:val="24"/>
        </w:rPr>
        <w:lastRenderedPageBreak/>
        <w:t>cases. It aids in the investigation process by revealing the content of encrypted data.</w:t>
      </w:r>
    </w:p>
    <w:p w14:paraId="144105ED" w14:textId="77777777" w:rsidR="00460D41" w:rsidRPr="00460D41" w:rsidRDefault="00460D41" w:rsidP="00460D41">
      <w:pPr>
        <w:pBdr>
          <w:top w:val="nil"/>
          <w:left w:val="nil"/>
          <w:bottom w:val="nil"/>
          <w:right w:val="nil"/>
          <w:between w:val="nil"/>
        </w:pBdr>
        <w:ind w:left="360"/>
        <w:rPr>
          <w:sz w:val="24"/>
          <w:szCs w:val="24"/>
        </w:rPr>
      </w:pPr>
    </w:p>
    <w:p w14:paraId="2139BE35" w14:textId="73267E27" w:rsidR="00460D41" w:rsidRP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Reverse Engineering</w:t>
      </w:r>
      <w:r w:rsidRPr="00460D41">
        <w:rPr>
          <w:sz w:val="24"/>
          <w:szCs w:val="24"/>
        </w:rPr>
        <w:t>: Security researchers and reverse engineers can employ UNXOR to decrypt binaries or files that have been XOR-encoded. This allows them to analyse proprietary or obfuscated code to understand its functionality.</w:t>
      </w:r>
    </w:p>
    <w:p w14:paraId="26C28353" w14:textId="77777777" w:rsidR="00460D41" w:rsidRPr="00460D41" w:rsidRDefault="00460D41" w:rsidP="00460D41">
      <w:pPr>
        <w:pBdr>
          <w:top w:val="nil"/>
          <w:left w:val="nil"/>
          <w:bottom w:val="nil"/>
          <w:right w:val="nil"/>
          <w:between w:val="nil"/>
        </w:pBdr>
        <w:ind w:left="360"/>
        <w:rPr>
          <w:sz w:val="24"/>
          <w:szCs w:val="24"/>
        </w:rPr>
      </w:pPr>
    </w:p>
    <w:p w14:paraId="48231678" w14:textId="2939DF4B" w:rsid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Network Traffic Analysis</w:t>
      </w:r>
      <w:r w:rsidRPr="00460D41">
        <w:rPr>
          <w:sz w:val="24"/>
          <w:szCs w:val="24"/>
        </w:rPr>
        <w:t>: UNXOR can be used to decrypt XOR-encrypted network traffic, revealing potentially malicious communication between compromised systems and command-and-control servers.</w:t>
      </w:r>
    </w:p>
    <w:p w14:paraId="2C380555" w14:textId="77777777" w:rsidR="00460D41" w:rsidRPr="00460D41" w:rsidRDefault="00460D41" w:rsidP="00460D41">
      <w:pPr>
        <w:pBdr>
          <w:top w:val="nil"/>
          <w:left w:val="nil"/>
          <w:bottom w:val="nil"/>
          <w:right w:val="nil"/>
          <w:between w:val="nil"/>
        </w:pBdr>
        <w:rPr>
          <w:sz w:val="24"/>
          <w:szCs w:val="24"/>
        </w:rPr>
      </w:pPr>
    </w:p>
    <w:p w14:paraId="5E4AAD8E" w14:textId="59E39C20" w:rsidR="00460D41" w:rsidRP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Custom Protocols</w:t>
      </w:r>
      <w:r w:rsidRPr="00460D41">
        <w:rPr>
          <w:sz w:val="24"/>
          <w:szCs w:val="24"/>
        </w:rPr>
        <w:t>: Some proprietary or custom communication protocols may use XOR encryption. UNXOR can be applied to decode and understand these protocols for security assessment or integration purposes.</w:t>
      </w:r>
    </w:p>
    <w:p w14:paraId="0BE94C86" w14:textId="77777777" w:rsidR="00460D41" w:rsidRPr="00460D41" w:rsidRDefault="00460D41" w:rsidP="00460D41">
      <w:pPr>
        <w:pBdr>
          <w:top w:val="nil"/>
          <w:left w:val="nil"/>
          <w:bottom w:val="nil"/>
          <w:right w:val="nil"/>
          <w:between w:val="nil"/>
        </w:pBdr>
        <w:ind w:left="360"/>
        <w:rPr>
          <w:sz w:val="24"/>
          <w:szCs w:val="24"/>
        </w:rPr>
      </w:pPr>
    </w:p>
    <w:p w14:paraId="21CCBDB1" w14:textId="38C91D8B" w:rsidR="00460D41" w:rsidRPr="00460D41" w:rsidRDefault="00460D41" w:rsidP="00460D41">
      <w:pPr>
        <w:pStyle w:val="ListParagraph"/>
        <w:numPr>
          <w:ilvl w:val="0"/>
          <w:numId w:val="19"/>
        </w:numPr>
        <w:pBdr>
          <w:top w:val="nil"/>
          <w:left w:val="nil"/>
          <w:bottom w:val="nil"/>
          <w:right w:val="nil"/>
          <w:between w:val="nil"/>
        </w:pBdr>
        <w:rPr>
          <w:sz w:val="24"/>
          <w:szCs w:val="24"/>
        </w:rPr>
      </w:pPr>
      <w:r w:rsidRPr="00460D41">
        <w:rPr>
          <w:b/>
          <w:bCs/>
          <w:sz w:val="24"/>
          <w:szCs w:val="24"/>
        </w:rPr>
        <w:t>Secure File Access</w:t>
      </w:r>
      <w:r w:rsidRPr="00460D41">
        <w:rPr>
          <w:sz w:val="24"/>
          <w:szCs w:val="24"/>
        </w:rPr>
        <w:t>: In certain scenarios where data is encrypted using XOR for legitimate security reasons, UNXOR can be used to decrypt files when authorized access is required.</w:t>
      </w:r>
    </w:p>
    <w:p w14:paraId="3F076CD3" w14:textId="77777777" w:rsidR="001E7020" w:rsidRPr="001E7020" w:rsidRDefault="001E7020" w:rsidP="003041F3">
      <w:pPr>
        <w:pBdr>
          <w:top w:val="nil"/>
          <w:left w:val="nil"/>
          <w:bottom w:val="nil"/>
          <w:right w:val="nil"/>
          <w:between w:val="nil"/>
        </w:pBdr>
        <w:ind w:left="360"/>
        <w:rPr>
          <w:sz w:val="24"/>
          <w:szCs w:val="24"/>
        </w:rPr>
      </w:pPr>
    </w:p>
    <w:p w14:paraId="6B32C735" w14:textId="799FA03F" w:rsidR="001E7020" w:rsidRDefault="00000000" w:rsidP="003041F3">
      <w:pPr>
        <w:pStyle w:val="ListParagraph"/>
        <w:pBdr>
          <w:top w:val="nil"/>
          <w:left w:val="nil"/>
          <w:bottom w:val="nil"/>
          <w:right w:val="nil"/>
          <w:between w:val="nil"/>
        </w:pBdr>
        <w:ind w:left="1080"/>
        <w:rPr>
          <w:sz w:val="24"/>
          <w:szCs w:val="24"/>
        </w:rPr>
      </w:pPr>
      <w:r w:rsidRPr="001E7020">
        <w:rPr>
          <w:b/>
          <w:bCs/>
          <w:sz w:val="24"/>
          <w:szCs w:val="24"/>
        </w:rPr>
        <w:t>Version worked on in the report</w:t>
      </w:r>
      <w:r w:rsidR="001E7020">
        <w:rPr>
          <w:sz w:val="24"/>
          <w:szCs w:val="24"/>
        </w:rPr>
        <w:t xml:space="preserve">: </w:t>
      </w:r>
      <w:r w:rsidR="00CC1956">
        <w:rPr>
          <w:sz w:val="24"/>
          <w:szCs w:val="24"/>
        </w:rPr>
        <w:t>NA</w:t>
      </w:r>
    </w:p>
    <w:p w14:paraId="37CADE3B" w14:textId="01CE3D0F" w:rsidR="001E7020" w:rsidRPr="001E7020" w:rsidRDefault="001E7020" w:rsidP="003041F3">
      <w:pPr>
        <w:pStyle w:val="ListParagraph"/>
        <w:pBdr>
          <w:top w:val="nil"/>
          <w:left w:val="nil"/>
          <w:bottom w:val="nil"/>
          <w:right w:val="nil"/>
          <w:between w:val="nil"/>
        </w:pBdr>
        <w:ind w:left="1080"/>
        <w:rPr>
          <w:sz w:val="24"/>
          <w:szCs w:val="24"/>
        </w:rPr>
      </w:pPr>
      <w:r w:rsidRPr="001E7020">
        <w:rPr>
          <w:b/>
          <w:bCs/>
          <w:sz w:val="24"/>
          <w:szCs w:val="24"/>
        </w:rPr>
        <w:t>Date of installation and run</w:t>
      </w:r>
      <w:r>
        <w:rPr>
          <w:b/>
          <w:bCs/>
          <w:sz w:val="24"/>
          <w:szCs w:val="24"/>
        </w:rPr>
        <w:t xml:space="preserve">: </w:t>
      </w:r>
      <w:r w:rsidRPr="001E7020">
        <w:rPr>
          <w:sz w:val="24"/>
          <w:szCs w:val="24"/>
        </w:rPr>
        <w:t>2</w:t>
      </w:r>
      <w:r w:rsidR="00460D41">
        <w:rPr>
          <w:sz w:val="24"/>
          <w:szCs w:val="24"/>
        </w:rPr>
        <w:t>3</w:t>
      </w:r>
      <w:r w:rsidRPr="001E7020">
        <w:rPr>
          <w:sz w:val="24"/>
          <w:szCs w:val="24"/>
        </w:rPr>
        <w:t>/09/2023</w:t>
      </w:r>
    </w:p>
    <w:p w14:paraId="074A74FE" w14:textId="77777777" w:rsidR="001E7020" w:rsidRDefault="00000000" w:rsidP="003041F3">
      <w:pPr>
        <w:pStyle w:val="ListParagraph"/>
        <w:pBdr>
          <w:top w:val="nil"/>
          <w:left w:val="nil"/>
          <w:bottom w:val="nil"/>
          <w:right w:val="nil"/>
          <w:between w:val="nil"/>
        </w:pBdr>
        <w:ind w:left="1080"/>
        <w:rPr>
          <w:sz w:val="24"/>
          <w:szCs w:val="24"/>
        </w:rPr>
      </w:pPr>
      <w:r w:rsidRPr="001E7020">
        <w:rPr>
          <w:b/>
          <w:bCs/>
          <w:sz w:val="24"/>
          <w:szCs w:val="24"/>
        </w:rPr>
        <w:t>OS used</w:t>
      </w:r>
      <w:r w:rsidR="001E7020" w:rsidRPr="001E7020">
        <w:rPr>
          <w:b/>
          <w:bCs/>
          <w:sz w:val="24"/>
          <w:szCs w:val="24"/>
        </w:rPr>
        <w:t xml:space="preserve"> for execution</w:t>
      </w:r>
      <w:r w:rsidR="001E7020">
        <w:rPr>
          <w:sz w:val="24"/>
          <w:szCs w:val="24"/>
        </w:rPr>
        <w:t>: Windows 10 Home</w:t>
      </w:r>
    </w:p>
    <w:p w14:paraId="304A5B1B" w14:textId="75B4172D" w:rsidR="00460D41" w:rsidRPr="00CC1956" w:rsidRDefault="001E7020" w:rsidP="00CC1956">
      <w:pPr>
        <w:pStyle w:val="ListParagraph"/>
        <w:pBdr>
          <w:top w:val="nil"/>
          <w:left w:val="nil"/>
          <w:bottom w:val="nil"/>
          <w:right w:val="nil"/>
          <w:between w:val="nil"/>
        </w:pBdr>
        <w:ind w:left="1080"/>
        <w:rPr>
          <w:sz w:val="24"/>
          <w:szCs w:val="24"/>
        </w:rPr>
      </w:pPr>
      <w:r w:rsidRPr="001E7020">
        <w:rPr>
          <w:b/>
          <w:bCs/>
          <w:sz w:val="24"/>
          <w:szCs w:val="24"/>
        </w:rPr>
        <w:t>Interface</w:t>
      </w:r>
      <w:r>
        <w:rPr>
          <w:sz w:val="24"/>
          <w:szCs w:val="24"/>
        </w:rPr>
        <w:t>: GUI Interface</w:t>
      </w:r>
    </w:p>
    <w:p w14:paraId="0C5EB6D8" w14:textId="35E5EAF1" w:rsidR="00460D41" w:rsidRDefault="00460D41">
      <w:pPr>
        <w:rPr>
          <w:rFonts w:ascii="Times New Roman" w:eastAsia="Times New Roman" w:hAnsi="Times New Roman" w:cs="Times New Roman"/>
        </w:rPr>
      </w:pPr>
    </w:p>
    <w:p w14:paraId="5072E4B5" w14:textId="77777777" w:rsidR="00460D41" w:rsidRDefault="00460D41">
      <w:pPr>
        <w:rPr>
          <w:rFonts w:ascii="Times New Roman" w:eastAsia="Times New Roman" w:hAnsi="Times New Roman" w:cs="Times New Roman"/>
        </w:rPr>
      </w:pPr>
    </w:p>
    <w:p w14:paraId="40BA2E20" w14:textId="6058BB2D" w:rsidR="00E02B86" w:rsidRDefault="00000000">
      <w:pPr>
        <w:pStyle w:val="Heading1"/>
        <w:numPr>
          <w:ilvl w:val="0"/>
          <w:numId w:val="2"/>
        </w:numPr>
      </w:pPr>
      <w:bookmarkStart w:id="4" w:name="_Toc146304393"/>
      <w:r>
        <w:t>Installation</w:t>
      </w:r>
      <w:bookmarkEnd w:id="4"/>
    </w:p>
    <w:p w14:paraId="471195A6" w14:textId="77777777" w:rsidR="00460D41" w:rsidRPr="00460D41" w:rsidRDefault="00460D41" w:rsidP="00460D41"/>
    <w:p w14:paraId="0AACDE1C" w14:textId="24D183C8" w:rsidR="00930EAF" w:rsidRDefault="00930EAF" w:rsidP="00930EAF"/>
    <w:p w14:paraId="0F26E522" w14:textId="6A67C296" w:rsidR="00965671" w:rsidRDefault="00930EAF" w:rsidP="0006711F">
      <w:pPr>
        <w:ind w:left="360"/>
        <w:rPr>
          <w:sz w:val="24"/>
          <w:szCs w:val="24"/>
        </w:rPr>
      </w:pPr>
      <w:r>
        <w:rPr>
          <w:b/>
          <w:sz w:val="24"/>
          <w:szCs w:val="24"/>
        </w:rPr>
        <w:lastRenderedPageBreak/>
        <w:t>Step 1.</w:t>
      </w:r>
      <w:r>
        <w:rPr>
          <w:sz w:val="24"/>
          <w:szCs w:val="24"/>
        </w:rPr>
        <w:t xml:space="preserve"> </w:t>
      </w:r>
      <w:r w:rsidR="00460D41">
        <w:rPr>
          <w:sz w:val="24"/>
          <w:szCs w:val="24"/>
        </w:rPr>
        <w:t xml:space="preserve">Clone the </w:t>
      </w:r>
      <w:proofErr w:type="spellStart"/>
      <w:r w:rsidR="00460D41">
        <w:rPr>
          <w:sz w:val="24"/>
          <w:szCs w:val="24"/>
        </w:rPr>
        <w:t>github</w:t>
      </w:r>
      <w:proofErr w:type="spellEnd"/>
      <w:r w:rsidR="00460D41">
        <w:rPr>
          <w:sz w:val="24"/>
          <w:szCs w:val="24"/>
        </w:rPr>
        <w:t xml:space="preserve"> repo from </w:t>
      </w:r>
      <w:hyperlink r:id="rId8" w:history="1">
        <w:r w:rsidR="00460D41" w:rsidRPr="00C34DDA">
          <w:rPr>
            <w:rStyle w:val="Hyperlink"/>
            <w:sz w:val="24"/>
            <w:szCs w:val="24"/>
          </w:rPr>
          <w:t>https://github.com/tomchop/unxor.git</w:t>
        </w:r>
      </w:hyperlink>
      <w:r w:rsidR="00460D41">
        <w:rPr>
          <w:sz w:val="24"/>
          <w:szCs w:val="24"/>
        </w:rPr>
        <w:t xml:space="preserve"> </w:t>
      </w:r>
      <w:r w:rsidR="00460D41" w:rsidRPr="00460D41">
        <w:rPr>
          <w:noProof/>
          <w:sz w:val="24"/>
          <w:szCs w:val="24"/>
        </w:rPr>
        <w:drawing>
          <wp:inline distT="0" distB="0" distL="0" distR="0" wp14:anchorId="4DC42792" wp14:editId="3D361F3A">
            <wp:extent cx="5733415" cy="28581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858135"/>
                    </a:xfrm>
                    <a:prstGeom prst="rect">
                      <a:avLst/>
                    </a:prstGeom>
                  </pic:spPr>
                </pic:pic>
              </a:graphicData>
            </a:graphic>
          </wp:inline>
        </w:drawing>
      </w:r>
    </w:p>
    <w:p w14:paraId="29A0F37F" w14:textId="77777777" w:rsidR="00460D41" w:rsidRPr="00965671" w:rsidRDefault="00460D41" w:rsidP="0006711F">
      <w:pPr>
        <w:ind w:left="360"/>
      </w:pPr>
    </w:p>
    <w:p w14:paraId="7D2A389A" w14:textId="48F911DE" w:rsidR="00965671" w:rsidRDefault="00930EAF" w:rsidP="0006711F">
      <w:pPr>
        <w:ind w:left="360"/>
        <w:rPr>
          <w:noProof/>
        </w:rPr>
      </w:pPr>
      <w:r>
        <w:rPr>
          <w:b/>
          <w:sz w:val="24"/>
          <w:szCs w:val="24"/>
        </w:rPr>
        <w:t xml:space="preserve">Step 2. </w:t>
      </w:r>
      <w:r w:rsidRPr="00930EAF">
        <w:rPr>
          <w:bCs/>
          <w:sz w:val="24"/>
          <w:szCs w:val="24"/>
        </w:rPr>
        <w:t xml:space="preserve">Open </w:t>
      </w:r>
      <w:r w:rsidR="00460D41">
        <w:rPr>
          <w:bCs/>
          <w:sz w:val="24"/>
          <w:szCs w:val="24"/>
        </w:rPr>
        <w:t xml:space="preserve">VS Code and clone the repo and switch to the </w:t>
      </w:r>
      <w:proofErr w:type="spellStart"/>
      <w:r w:rsidR="00460D41">
        <w:rPr>
          <w:bCs/>
          <w:sz w:val="24"/>
          <w:szCs w:val="24"/>
        </w:rPr>
        <w:t>unxor</w:t>
      </w:r>
      <w:proofErr w:type="spellEnd"/>
      <w:r w:rsidR="00460D41">
        <w:rPr>
          <w:bCs/>
          <w:sz w:val="24"/>
          <w:szCs w:val="24"/>
        </w:rPr>
        <w:t xml:space="preserve"> folder using “cd </w:t>
      </w:r>
      <w:proofErr w:type="spellStart"/>
      <w:r w:rsidR="00460D41">
        <w:rPr>
          <w:bCs/>
          <w:sz w:val="24"/>
          <w:szCs w:val="24"/>
        </w:rPr>
        <w:t>unxor</w:t>
      </w:r>
      <w:proofErr w:type="spellEnd"/>
      <w:r w:rsidR="00460D41">
        <w:rPr>
          <w:bCs/>
          <w:sz w:val="24"/>
          <w:szCs w:val="24"/>
        </w:rPr>
        <w:t>”</w:t>
      </w:r>
    </w:p>
    <w:p w14:paraId="162F5DDA" w14:textId="63B733FF" w:rsidR="00460D41" w:rsidRDefault="00460D41" w:rsidP="0006711F">
      <w:pPr>
        <w:ind w:left="360"/>
      </w:pPr>
      <w:r w:rsidRPr="00460D41">
        <w:rPr>
          <w:noProof/>
        </w:rPr>
        <w:drawing>
          <wp:inline distT="0" distB="0" distL="0" distR="0" wp14:anchorId="06529BC0" wp14:editId="1AC40356">
            <wp:extent cx="5733415" cy="15652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565275"/>
                    </a:xfrm>
                    <a:prstGeom prst="rect">
                      <a:avLst/>
                    </a:prstGeom>
                  </pic:spPr>
                </pic:pic>
              </a:graphicData>
            </a:graphic>
          </wp:inline>
        </w:drawing>
      </w:r>
    </w:p>
    <w:p w14:paraId="083FA69D" w14:textId="369A7EA5" w:rsidR="00965671" w:rsidRDefault="00460D41" w:rsidP="0006711F">
      <w:pPr>
        <w:ind w:left="360"/>
      </w:pPr>
      <w:r w:rsidRPr="00460D41">
        <w:rPr>
          <w:noProof/>
        </w:rPr>
        <w:drawing>
          <wp:inline distT="0" distB="0" distL="0" distR="0" wp14:anchorId="132C2027" wp14:editId="1EDA451F">
            <wp:extent cx="1981477" cy="25340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477" cy="2534004"/>
                    </a:xfrm>
                    <a:prstGeom prst="rect">
                      <a:avLst/>
                    </a:prstGeom>
                  </pic:spPr>
                </pic:pic>
              </a:graphicData>
            </a:graphic>
          </wp:inline>
        </w:drawing>
      </w:r>
    </w:p>
    <w:p w14:paraId="5FF94540" w14:textId="77777777" w:rsidR="00460D41" w:rsidRDefault="00460D41" w:rsidP="0006711F">
      <w:pPr>
        <w:ind w:left="360"/>
      </w:pPr>
    </w:p>
    <w:p w14:paraId="7C939994" w14:textId="45B98BD9" w:rsidR="00930EAF" w:rsidRDefault="00460D41" w:rsidP="00460D41">
      <w:r>
        <w:t xml:space="preserve">     </w:t>
      </w:r>
      <w:r w:rsidR="00930EAF" w:rsidRPr="00930EAF">
        <w:rPr>
          <w:b/>
          <w:bCs/>
        </w:rPr>
        <w:t>Step 3:</w:t>
      </w:r>
      <w:r w:rsidR="00930EAF">
        <w:t xml:space="preserve"> </w:t>
      </w:r>
      <w:r w:rsidR="00CC1956">
        <w:t xml:space="preserve">Again, change the working directory by the command, “cd </w:t>
      </w:r>
      <w:proofErr w:type="spellStart"/>
      <w:r w:rsidR="00CC1956">
        <w:t>pyunexor</w:t>
      </w:r>
      <w:proofErr w:type="spellEnd"/>
      <w:r w:rsidR="00CC1956">
        <w:t>”</w:t>
      </w:r>
    </w:p>
    <w:p w14:paraId="6B26D303" w14:textId="4B7A0DB4" w:rsidR="00965671" w:rsidRDefault="00965671" w:rsidP="0006711F">
      <w:pPr>
        <w:ind w:left="360"/>
      </w:pPr>
    </w:p>
    <w:p w14:paraId="246C96B9" w14:textId="511D4995" w:rsidR="00965671" w:rsidRPr="00965671" w:rsidRDefault="00965671" w:rsidP="0006711F">
      <w:pPr>
        <w:ind w:left="360"/>
      </w:pPr>
    </w:p>
    <w:p w14:paraId="17A9043F" w14:textId="77777777" w:rsidR="00E02B86" w:rsidRDefault="00E02B86">
      <w:pPr>
        <w:rPr>
          <w:sz w:val="24"/>
          <w:szCs w:val="24"/>
        </w:rPr>
      </w:pPr>
    </w:p>
    <w:p w14:paraId="5912ED17" w14:textId="77777777" w:rsidR="00E02B86" w:rsidRDefault="00E02B86">
      <w:pPr>
        <w:rPr>
          <w:sz w:val="24"/>
          <w:szCs w:val="24"/>
        </w:rPr>
      </w:pPr>
    </w:p>
    <w:p w14:paraId="461E6053" w14:textId="12F64781" w:rsidR="00E02B86" w:rsidRDefault="00000000">
      <w:pPr>
        <w:pStyle w:val="Heading1"/>
        <w:numPr>
          <w:ilvl w:val="0"/>
          <w:numId w:val="2"/>
        </w:numPr>
      </w:pPr>
      <w:bookmarkStart w:id="5" w:name="_Toc146304394"/>
      <w:r>
        <w:t>Execution</w:t>
      </w:r>
      <w:bookmarkEnd w:id="5"/>
    </w:p>
    <w:p w14:paraId="478EEB95" w14:textId="72E30831" w:rsidR="003041F3" w:rsidRDefault="003041F3" w:rsidP="003041F3">
      <w:pPr>
        <w:ind w:left="360"/>
      </w:pPr>
    </w:p>
    <w:p w14:paraId="030FC10A" w14:textId="77777777" w:rsidR="00E02B86" w:rsidRDefault="00E02B86">
      <w:pPr>
        <w:rPr>
          <w:sz w:val="24"/>
          <w:szCs w:val="24"/>
        </w:rPr>
      </w:pPr>
    </w:p>
    <w:p w14:paraId="0E6D3B82" w14:textId="00096730" w:rsidR="00E02B86" w:rsidRDefault="00000000">
      <w:pPr>
        <w:pStyle w:val="Heading1"/>
        <w:numPr>
          <w:ilvl w:val="0"/>
          <w:numId w:val="2"/>
        </w:numPr>
      </w:pPr>
      <w:bookmarkStart w:id="6" w:name="_Toc146304395"/>
      <w:r>
        <w:t>Scope and Limitations</w:t>
      </w:r>
      <w:bookmarkEnd w:id="6"/>
    </w:p>
    <w:p w14:paraId="03C842BB" w14:textId="34B4AC72" w:rsidR="003041F3" w:rsidRDefault="003041F3" w:rsidP="003041F3"/>
    <w:p w14:paraId="12484E81" w14:textId="55FBBFA0" w:rsidR="003041F3" w:rsidRPr="003041F3" w:rsidRDefault="003041F3" w:rsidP="003041F3">
      <w:pPr>
        <w:ind w:left="360"/>
        <w:rPr>
          <w:b/>
          <w:bCs/>
          <w:sz w:val="28"/>
          <w:szCs w:val="28"/>
        </w:rPr>
      </w:pPr>
      <w:r w:rsidRPr="003041F3">
        <w:rPr>
          <w:b/>
          <w:bCs/>
          <w:sz w:val="28"/>
          <w:szCs w:val="28"/>
        </w:rPr>
        <w:t>Scope and features:</w:t>
      </w:r>
    </w:p>
    <w:p w14:paraId="521497AB" w14:textId="3C65BDAB" w:rsidR="00F200C8" w:rsidRPr="00F200C8" w:rsidRDefault="00F200C8" w:rsidP="003041F3">
      <w:pPr>
        <w:ind w:left="360"/>
      </w:pPr>
    </w:p>
    <w:p w14:paraId="5EFD1DAE" w14:textId="77777777" w:rsidR="00946E62" w:rsidRPr="00946E62" w:rsidRDefault="00946E62" w:rsidP="00946E62"/>
    <w:p w14:paraId="2F6893DF" w14:textId="0083C05E" w:rsidR="00946E62" w:rsidRPr="00946E62" w:rsidRDefault="00946E62" w:rsidP="00946E62">
      <w:pPr>
        <w:pStyle w:val="ListParagraph"/>
        <w:numPr>
          <w:ilvl w:val="0"/>
          <w:numId w:val="21"/>
        </w:numPr>
      </w:pPr>
      <w:r w:rsidRPr="00946E62">
        <w:rPr>
          <w:b/>
          <w:bCs/>
        </w:rPr>
        <w:t>XOR Decryption</w:t>
      </w:r>
      <w:r w:rsidRPr="00946E62">
        <w:t>: The primary scope of UNXOR is the decryption of data encrypted using the XOR operation. This includes both simple single-byte XOR encryption and more complex XOR-based encryption methods.</w:t>
      </w:r>
    </w:p>
    <w:p w14:paraId="59FDAEEC" w14:textId="77777777" w:rsidR="00946E62" w:rsidRPr="00946E62" w:rsidRDefault="00946E62" w:rsidP="00946E62"/>
    <w:p w14:paraId="742C7690" w14:textId="25C9A0E8" w:rsidR="00946E62" w:rsidRPr="00946E62" w:rsidRDefault="00946E62" w:rsidP="00946E62">
      <w:pPr>
        <w:pStyle w:val="ListParagraph"/>
        <w:numPr>
          <w:ilvl w:val="0"/>
          <w:numId w:val="21"/>
        </w:numPr>
      </w:pPr>
      <w:r w:rsidRPr="00946E62">
        <w:rPr>
          <w:b/>
          <w:bCs/>
        </w:rPr>
        <w:t>Malware Analysis</w:t>
      </w:r>
      <w:r w:rsidRPr="00946E62">
        <w:t xml:space="preserve">: UNXOR can be valuable in the analysis of malware samples, as many malicious programs employ XOR encryption to hide their code and intentions. It helps cybersecurity experts and researchers to understand the malware's </w:t>
      </w:r>
      <w:proofErr w:type="spellStart"/>
      <w:r w:rsidRPr="00946E62">
        <w:t>behavior</w:t>
      </w:r>
      <w:proofErr w:type="spellEnd"/>
      <w:r w:rsidRPr="00946E62">
        <w:t>.</w:t>
      </w:r>
    </w:p>
    <w:p w14:paraId="68CD628E" w14:textId="77777777" w:rsidR="00946E62" w:rsidRPr="00946E62" w:rsidRDefault="00946E62" w:rsidP="00946E62"/>
    <w:p w14:paraId="2A4ABF53" w14:textId="2C884A4C" w:rsidR="00946E62" w:rsidRPr="00946E62" w:rsidRDefault="00946E62" w:rsidP="00946E62">
      <w:pPr>
        <w:pStyle w:val="ListParagraph"/>
        <w:numPr>
          <w:ilvl w:val="0"/>
          <w:numId w:val="21"/>
        </w:numPr>
      </w:pPr>
      <w:r w:rsidRPr="00946E62">
        <w:rPr>
          <w:b/>
          <w:bCs/>
        </w:rPr>
        <w:t>Incident Response</w:t>
      </w:r>
      <w:r w:rsidRPr="00946E62">
        <w:t>: The tool can be used during cybersecurity incidents to decrypt suspicious files and identify potential threats quickly, aiding in incident response efforts.</w:t>
      </w:r>
    </w:p>
    <w:p w14:paraId="109A8F8C" w14:textId="77777777" w:rsidR="00946E62" w:rsidRPr="00946E62" w:rsidRDefault="00946E62" w:rsidP="00946E62"/>
    <w:p w14:paraId="1481B0C6" w14:textId="224E0471" w:rsidR="00946E62" w:rsidRPr="00946E62" w:rsidRDefault="00946E62" w:rsidP="00946E62">
      <w:pPr>
        <w:pStyle w:val="ListParagraph"/>
        <w:numPr>
          <w:ilvl w:val="0"/>
          <w:numId w:val="21"/>
        </w:numPr>
      </w:pPr>
      <w:r w:rsidRPr="00946E62">
        <w:rPr>
          <w:b/>
          <w:bCs/>
        </w:rPr>
        <w:t>Data Recovery</w:t>
      </w:r>
      <w:r w:rsidRPr="00946E62">
        <w:t>: UNXOR can assist in recovering data that has been XOR-encrypted, provided the key is known or can be guessed. This is particularly useful in cases of accidental data loss due to XOR encryption.</w:t>
      </w:r>
    </w:p>
    <w:p w14:paraId="4E675746" w14:textId="77777777" w:rsidR="00946E62" w:rsidRPr="00946E62" w:rsidRDefault="00946E62" w:rsidP="00946E62"/>
    <w:p w14:paraId="6D8BECDF" w14:textId="672BD3F4" w:rsidR="00946E62" w:rsidRPr="00946E62" w:rsidRDefault="00946E62" w:rsidP="00946E62">
      <w:pPr>
        <w:pStyle w:val="ListParagraph"/>
        <w:numPr>
          <w:ilvl w:val="0"/>
          <w:numId w:val="21"/>
        </w:numPr>
      </w:pPr>
      <w:r w:rsidRPr="00946E62">
        <w:rPr>
          <w:b/>
          <w:bCs/>
        </w:rPr>
        <w:t>Forensics:</w:t>
      </w:r>
      <w:r w:rsidRPr="00946E62">
        <w:t xml:space="preserve"> In digital forensics, UNXOR can be employed to decrypt files and communications involved in cybercrime cases, helping investigators uncover evidence.</w:t>
      </w:r>
    </w:p>
    <w:p w14:paraId="2C0B1C0D" w14:textId="444F418D" w:rsidR="00946E62" w:rsidRDefault="00946E62" w:rsidP="00946E62">
      <w:pPr>
        <w:ind w:left="360"/>
        <w:rPr>
          <w:sz w:val="24"/>
          <w:szCs w:val="24"/>
        </w:rPr>
      </w:pPr>
    </w:p>
    <w:p w14:paraId="2F928BC6" w14:textId="240904B2" w:rsidR="00946E62" w:rsidRDefault="00946E62" w:rsidP="00946E62">
      <w:pPr>
        <w:ind w:left="360"/>
        <w:rPr>
          <w:sz w:val="24"/>
          <w:szCs w:val="24"/>
        </w:rPr>
      </w:pPr>
    </w:p>
    <w:p w14:paraId="0905EB5F" w14:textId="77777777" w:rsidR="00946E62" w:rsidRPr="00946E62" w:rsidRDefault="00946E62" w:rsidP="00946E62">
      <w:pPr>
        <w:ind w:left="360"/>
        <w:rPr>
          <w:sz w:val="24"/>
          <w:szCs w:val="24"/>
        </w:rPr>
      </w:pPr>
    </w:p>
    <w:p w14:paraId="2CBEAE86" w14:textId="77777777" w:rsidR="00946E62" w:rsidRPr="003041F3" w:rsidRDefault="00946E62" w:rsidP="00946E62">
      <w:pPr>
        <w:ind w:left="360"/>
        <w:rPr>
          <w:b/>
          <w:bCs/>
          <w:sz w:val="28"/>
          <w:szCs w:val="28"/>
        </w:rPr>
      </w:pPr>
      <w:r w:rsidRPr="003041F3">
        <w:rPr>
          <w:b/>
          <w:bCs/>
          <w:sz w:val="28"/>
          <w:szCs w:val="28"/>
        </w:rPr>
        <w:lastRenderedPageBreak/>
        <w:t>Limitations:</w:t>
      </w:r>
    </w:p>
    <w:p w14:paraId="4C9D1017" w14:textId="77777777" w:rsidR="00946E62" w:rsidRPr="00946E62" w:rsidRDefault="00946E62" w:rsidP="00946E62">
      <w:pPr>
        <w:ind w:left="360"/>
        <w:rPr>
          <w:sz w:val="24"/>
          <w:szCs w:val="24"/>
        </w:rPr>
      </w:pPr>
    </w:p>
    <w:p w14:paraId="407F1D3E" w14:textId="5DEB7290" w:rsidR="00946E62" w:rsidRPr="00946E62" w:rsidRDefault="00946E62" w:rsidP="00946E62">
      <w:pPr>
        <w:pStyle w:val="ListParagraph"/>
        <w:numPr>
          <w:ilvl w:val="0"/>
          <w:numId w:val="23"/>
        </w:numPr>
      </w:pPr>
      <w:r w:rsidRPr="00946E62">
        <w:rPr>
          <w:b/>
          <w:bCs/>
        </w:rPr>
        <w:t>Known Key Requirement</w:t>
      </w:r>
      <w:r w:rsidRPr="00946E62">
        <w:t>: XOR decryption tools like UNXOR require knowledge of the encryption key. If the key is unknown or complex, decryption becomes challenging or impossible.</w:t>
      </w:r>
    </w:p>
    <w:p w14:paraId="6791BA06" w14:textId="77777777" w:rsidR="00946E62" w:rsidRPr="00946E62" w:rsidRDefault="00946E62" w:rsidP="00946E62"/>
    <w:p w14:paraId="5C9A6499" w14:textId="52CD4651" w:rsidR="00946E62" w:rsidRPr="00946E62" w:rsidRDefault="00946E62" w:rsidP="00946E62">
      <w:pPr>
        <w:pStyle w:val="ListParagraph"/>
        <w:numPr>
          <w:ilvl w:val="0"/>
          <w:numId w:val="23"/>
        </w:numPr>
      </w:pPr>
      <w:r w:rsidRPr="00946E62">
        <w:rPr>
          <w:b/>
          <w:bCs/>
        </w:rPr>
        <w:t>Single XOR Algorithm</w:t>
      </w:r>
      <w:r w:rsidRPr="00946E62">
        <w:t>: UNXOR may not be effective against encryption methods that use multiple rounds of XOR with different keys or more complex cryptographic algorithms.</w:t>
      </w:r>
    </w:p>
    <w:p w14:paraId="2A123B6B" w14:textId="77777777" w:rsidR="00946E62" w:rsidRPr="00946E62" w:rsidRDefault="00946E62" w:rsidP="00946E62"/>
    <w:p w14:paraId="187E38B0" w14:textId="12904BB4" w:rsidR="00946E62" w:rsidRPr="00946E62" w:rsidRDefault="00946E62" w:rsidP="00946E62">
      <w:pPr>
        <w:pStyle w:val="ListParagraph"/>
        <w:numPr>
          <w:ilvl w:val="0"/>
          <w:numId w:val="23"/>
        </w:numPr>
      </w:pPr>
      <w:r w:rsidRPr="00946E62">
        <w:rPr>
          <w:b/>
          <w:bCs/>
        </w:rPr>
        <w:t>Key Guessing</w:t>
      </w:r>
      <w:r w:rsidRPr="00946E62">
        <w:t>: When the key is not known, UNXOR relies on key guessing, which can be time-consuming and resource-intensive, especially if the key space is large.</w:t>
      </w:r>
    </w:p>
    <w:p w14:paraId="3D516FFC" w14:textId="77777777" w:rsidR="00946E62" w:rsidRPr="00946E62" w:rsidRDefault="00946E62" w:rsidP="00946E62"/>
    <w:p w14:paraId="7841EB4A" w14:textId="5FE2D9F8" w:rsidR="00946E62" w:rsidRPr="00946E62" w:rsidRDefault="00946E62" w:rsidP="00946E62">
      <w:pPr>
        <w:pStyle w:val="ListParagraph"/>
        <w:numPr>
          <w:ilvl w:val="0"/>
          <w:numId w:val="23"/>
        </w:numPr>
      </w:pPr>
      <w:r w:rsidRPr="00946E62">
        <w:rPr>
          <w:b/>
          <w:bCs/>
        </w:rPr>
        <w:t>False Positives:</w:t>
      </w:r>
      <w:r w:rsidRPr="00946E62">
        <w:t xml:space="preserve"> Decrypting data with the wrong key can lead to false positives or gibberish output, which may mislead analysts.</w:t>
      </w:r>
    </w:p>
    <w:p w14:paraId="13EC606F" w14:textId="77777777" w:rsidR="00946E62" w:rsidRPr="00946E62" w:rsidRDefault="00946E62" w:rsidP="00946E62"/>
    <w:p w14:paraId="6E3C4130" w14:textId="4487D088" w:rsidR="00946E62" w:rsidRPr="00946E62" w:rsidRDefault="00946E62" w:rsidP="00946E62">
      <w:pPr>
        <w:pStyle w:val="ListParagraph"/>
        <w:numPr>
          <w:ilvl w:val="0"/>
          <w:numId w:val="23"/>
        </w:numPr>
      </w:pPr>
      <w:r w:rsidRPr="00946E62">
        <w:rPr>
          <w:b/>
          <w:bCs/>
        </w:rPr>
        <w:t>Limited File Formats</w:t>
      </w:r>
      <w:r w:rsidRPr="00946E62">
        <w:t>: The tool's effectiveness depends on its ability to handle different file formats and encryption variations. It may not be suitable for all file types.</w:t>
      </w:r>
    </w:p>
    <w:p w14:paraId="189DB77D" w14:textId="77777777" w:rsidR="00946E62" w:rsidRPr="00946E62" w:rsidRDefault="00946E62" w:rsidP="00946E62"/>
    <w:p w14:paraId="7595035C" w14:textId="1B1A2DE6" w:rsidR="00946E62" w:rsidRPr="00946E62" w:rsidRDefault="00946E62" w:rsidP="00946E62">
      <w:pPr>
        <w:pStyle w:val="ListParagraph"/>
        <w:numPr>
          <w:ilvl w:val="0"/>
          <w:numId w:val="23"/>
        </w:numPr>
      </w:pPr>
      <w:r w:rsidRPr="00946E62">
        <w:rPr>
          <w:b/>
          <w:bCs/>
        </w:rPr>
        <w:t>Lack of Context:</w:t>
      </w:r>
      <w:r w:rsidRPr="00946E62">
        <w:t xml:space="preserve"> UNXOR can decrypt data, but it may not provide context about how the decrypted data fits into a broader attack or the malware's full functionality.</w:t>
      </w:r>
    </w:p>
    <w:p w14:paraId="70AECF2A" w14:textId="77777777" w:rsidR="00946E62" w:rsidRPr="00946E62" w:rsidRDefault="00946E62" w:rsidP="00946E62"/>
    <w:p w14:paraId="7D4E6A14" w14:textId="5ADBB2B4" w:rsidR="00946E62" w:rsidRPr="00946E62" w:rsidRDefault="00946E62" w:rsidP="00946E62">
      <w:pPr>
        <w:pStyle w:val="ListParagraph"/>
        <w:numPr>
          <w:ilvl w:val="0"/>
          <w:numId w:val="23"/>
        </w:numPr>
      </w:pPr>
      <w:r w:rsidRPr="00946E62">
        <w:rPr>
          <w:b/>
          <w:bCs/>
        </w:rPr>
        <w:t>Dynamic Keys</w:t>
      </w:r>
      <w:r w:rsidRPr="00946E62">
        <w:t>: Some XOR encryption implementations use dynamic or changing keys, making decryption challenging even if the algorithm is known.</w:t>
      </w:r>
    </w:p>
    <w:p w14:paraId="444869CA" w14:textId="77777777" w:rsidR="00946E62" w:rsidRPr="00946E62" w:rsidRDefault="00946E62" w:rsidP="00946E62"/>
    <w:p w14:paraId="5471FCAF" w14:textId="432352A9" w:rsidR="00E02B86" w:rsidRDefault="00000000">
      <w:pPr>
        <w:pStyle w:val="Heading1"/>
        <w:numPr>
          <w:ilvl w:val="0"/>
          <w:numId w:val="2"/>
        </w:numPr>
      </w:pPr>
      <w:bookmarkStart w:id="7" w:name="_Toc146304396"/>
      <w:r>
        <w:t>Conclusion</w:t>
      </w:r>
      <w:bookmarkEnd w:id="7"/>
    </w:p>
    <w:p w14:paraId="53B5C87A" w14:textId="7FD8CF53" w:rsidR="00946E62" w:rsidRDefault="00946E62" w:rsidP="00946E62">
      <w:pPr>
        <w:ind w:left="360"/>
      </w:pPr>
    </w:p>
    <w:p w14:paraId="0255998E" w14:textId="7414D52C" w:rsidR="00946E62" w:rsidRDefault="00946E62" w:rsidP="00946E62">
      <w:pPr>
        <w:ind w:left="360"/>
      </w:pPr>
      <w:r>
        <w:t>In conclusion, the UNXOR tool represents a valuable asset in the field of cybersecurity, digital forensics, and malware analysis. Its primary scope revolves around the decryption of data encrypted using the XOR operation, offering a means to uncover hidden threats, recover lost data, and assist in incident response efforts. UNXOR's ability to decode XOR-encrypted information is instrumental in understanding the intentions of malware, aiding digital investigators, and swiftly responding to cybersecurity incidents.</w:t>
      </w:r>
    </w:p>
    <w:p w14:paraId="30BC5D03" w14:textId="2346F43F" w:rsidR="00946E62" w:rsidRDefault="00946E62" w:rsidP="00946E62">
      <w:pPr>
        <w:ind w:left="360"/>
      </w:pPr>
      <w:r>
        <w:t xml:space="preserve">However, it's crucial to acknowledge the tool's limitations. UNXOR relies on knowledge of the encryption key, making it less effective in cases where the key is unknown or dynamically changing. </w:t>
      </w:r>
    </w:p>
    <w:p w14:paraId="3D15FDE8" w14:textId="5E42F357" w:rsidR="00E02B86" w:rsidRDefault="00946E62" w:rsidP="00946E62">
      <w:pPr>
        <w:ind w:left="360"/>
        <w:rPr>
          <w:sz w:val="24"/>
          <w:szCs w:val="24"/>
        </w:rPr>
      </w:pPr>
      <w:r>
        <w:t xml:space="preserve">In the ever-evolving landscape of cybersecurity, UNXOR serves as a valuable component of the toolkit, offering a strategic advantage in the battle against cyber threats. </w:t>
      </w:r>
    </w:p>
    <w:p w14:paraId="5B117B42" w14:textId="77777777" w:rsidR="003041F3" w:rsidRDefault="003041F3" w:rsidP="003041F3">
      <w:pPr>
        <w:ind w:left="360"/>
        <w:rPr>
          <w:sz w:val="24"/>
          <w:szCs w:val="24"/>
        </w:rPr>
      </w:pPr>
    </w:p>
    <w:p w14:paraId="08DBA44F" w14:textId="05CB01AF" w:rsidR="00946E62" w:rsidRDefault="00000000" w:rsidP="00946E62">
      <w:pPr>
        <w:pStyle w:val="Heading1"/>
        <w:numPr>
          <w:ilvl w:val="0"/>
          <w:numId w:val="2"/>
        </w:numPr>
      </w:pPr>
      <w:bookmarkStart w:id="8" w:name="_Toc146304397"/>
      <w:r>
        <w:t>References</w:t>
      </w:r>
      <w:bookmarkEnd w:id="8"/>
    </w:p>
    <w:p w14:paraId="580C5CA2" w14:textId="6D4A8652" w:rsidR="00946E62" w:rsidRDefault="00946E62" w:rsidP="00946E62">
      <w:pPr>
        <w:ind w:left="360"/>
      </w:pPr>
    </w:p>
    <w:p w14:paraId="5F0FDEF7" w14:textId="6535F112" w:rsidR="00946E62" w:rsidRDefault="00946E62" w:rsidP="00946E62">
      <w:pPr>
        <w:ind w:left="360"/>
      </w:pPr>
      <w:hyperlink r:id="rId12" w:history="1">
        <w:r w:rsidRPr="001C6029">
          <w:rPr>
            <w:rStyle w:val="Hyperlink"/>
          </w:rPr>
          <w:t>https://github.com/tomchop/unxor</w:t>
        </w:r>
      </w:hyperlink>
    </w:p>
    <w:p w14:paraId="55584A06" w14:textId="3B4F1491" w:rsidR="00946E62" w:rsidRDefault="00946E62" w:rsidP="00946E62">
      <w:pPr>
        <w:ind w:left="360"/>
      </w:pPr>
    </w:p>
    <w:p w14:paraId="63D4E34D" w14:textId="77777777" w:rsidR="00946E62" w:rsidRPr="00946E62" w:rsidRDefault="00946E62" w:rsidP="00946E62">
      <w:pPr>
        <w:ind w:left="360"/>
      </w:pPr>
    </w:p>
    <w:p w14:paraId="61F2CB13" w14:textId="77777777" w:rsidR="00E02B86" w:rsidRDefault="00E02B86">
      <w:pPr>
        <w:rPr>
          <w:sz w:val="24"/>
          <w:szCs w:val="24"/>
        </w:rPr>
      </w:pPr>
    </w:p>
    <w:p w14:paraId="3A659170" w14:textId="77777777" w:rsidR="00E02B86" w:rsidRDefault="00E02B86">
      <w:pPr>
        <w:rPr>
          <w:sz w:val="24"/>
          <w:szCs w:val="24"/>
        </w:rPr>
      </w:pPr>
    </w:p>
    <w:p w14:paraId="658940FD" w14:textId="77777777" w:rsidR="00E02B86" w:rsidRDefault="00E02B86">
      <w:pPr>
        <w:ind w:left="720"/>
        <w:rPr>
          <w:sz w:val="24"/>
          <w:szCs w:val="24"/>
        </w:rPr>
      </w:pPr>
    </w:p>
    <w:sectPr w:rsidR="00E02B86">
      <w:headerReference w:type="default" r:id="rId13"/>
      <w:footerReference w:type="default" r:id="rId14"/>
      <w:headerReference w:type="first" r:id="rId15"/>
      <w:footerReference w:type="first" r:id="rId16"/>
      <w:pgSz w:w="11909" w:h="16834"/>
      <w:pgMar w:top="1440" w:right="1440" w:bottom="1440" w:left="1440" w:header="595"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B40D" w14:textId="77777777" w:rsidR="007E23F7" w:rsidRDefault="007E23F7">
      <w:pPr>
        <w:spacing w:line="240" w:lineRule="auto"/>
      </w:pPr>
      <w:r>
        <w:separator/>
      </w:r>
    </w:p>
  </w:endnote>
  <w:endnote w:type="continuationSeparator" w:id="0">
    <w:p w14:paraId="146E374C" w14:textId="77777777" w:rsidR="007E23F7" w:rsidRDefault="007E2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F049" w14:textId="77777777" w:rsidR="00E02B86" w:rsidRDefault="00E02B86">
    <w:pPr>
      <w:spacing w:line="312" w:lineRule="auto"/>
      <w:rPr>
        <w:rFonts w:ascii="Times New Roman" w:eastAsia="Times New Roman" w:hAnsi="Times New Roman" w:cs="Times New Roman"/>
        <w:sz w:val="14"/>
        <w:szCs w:val="14"/>
      </w:rPr>
    </w:pPr>
  </w:p>
  <w:p w14:paraId="211A02E7" w14:textId="77777777" w:rsidR="00E02B86" w:rsidRDefault="00000000">
    <w:pPr>
      <w:spacing w:line="312" w:lineRule="auto"/>
      <w:rPr>
        <w:rFonts w:ascii="Times New Roman" w:eastAsia="Times New Roman" w:hAnsi="Times New Roman" w:cs="Times New Roman"/>
        <w:sz w:val="14"/>
        <w:szCs w:val="14"/>
      </w:rPr>
    </w:pPr>
    <w:r>
      <w:pict w14:anchorId="11289839">
        <v:rect id="_x0000_i1025" style="width:0;height:1.5pt" o:hralign="center" o:hrstd="t" o:hr="t" fillcolor="#a0a0a0" stroked="f"/>
      </w:pict>
    </w:r>
  </w:p>
  <w:p w14:paraId="7DEE1E59" w14:textId="77777777" w:rsidR="00E02B86" w:rsidRDefault="00000000">
    <w:pPr>
      <w:spacing w:line="312" w:lineRule="auto"/>
      <w:rPr>
        <w:rFonts w:ascii="Times New Roman" w:eastAsia="Times New Roman" w:hAnsi="Times New Roman" w:cs="Times New Roman"/>
        <w:sz w:val="14"/>
        <w:szCs w:val="14"/>
      </w:rPr>
    </w:pPr>
    <w:r>
      <w:rPr>
        <w:rFonts w:ascii="Times New Roman" w:eastAsia="Times New Roman" w:hAnsi="Times New Roman" w:cs="Times New Roman"/>
        <w:sz w:val="19"/>
        <w:szCs w:val="19"/>
      </w:rPr>
      <w:t xml:space="preserve">DCCF Labs Pvt Ltd., ZSI Floor 18, BSE </w:t>
    </w:r>
    <w:proofErr w:type="gramStart"/>
    <w:r>
      <w:rPr>
        <w:rFonts w:ascii="Times New Roman" w:eastAsia="Times New Roman" w:hAnsi="Times New Roman" w:cs="Times New Roman"/>
        <w:sz w:val="19"/>
        <w:szCs w:val="19"/>
      </w:rPr>
      <w:t>Building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19"/>
        <w:szCs w:val="19"/>
      </w:rPr>
      <w:t>+91 93217 86518</w:t>
    </w:r>
  </w:p>
  <w:p w14:paraId="330F32A5" w14:textId="77777777" w:rsidR="00E02B86" w:rsidRDefault="00000000">
    <w:pPr>
      <w:spacing w:line="312" w:lineRule="auto"/>
    </w:pPr>
    <w:r>
      <w:rPr>
        <w:rFonts w:ascii="Times New Roman" w:eastAsia="Times New Roman" w:hAnsi="Times New Roman" w:cs="Times New Roman"/>
        <w:sz w:val="19"/>
        <w:szCs w:val="19"/>
      </w:rPr>
      <w:t>Dalal St., Mumbai - 400001</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info@deepcytes.io</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www.deepcytes.io</w:t>
    </w:r>
  </w:p>
  <w:p w14:paraId="6916B696" w14:textId="77777777" w:rsidR="00E02B86" w:rsidRDefault="00E02B86">
    <w:pPr>
      <w:spacing w:line="312" w:lineRule="auto"/>
      <w:rPr>
        <w:rFonts w:ascii="Times New Roman" w:eastAsia="Times New Roman" w:hAnsi="Times New Roman" w:cs="Times New Roman"/>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F38D" w14:textId="77777777" w:rsidR="00E02B86" w:rsidRDefault="00E02B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CD7B" w14:textId="77777777" w:rsidR="007E23F7" w:rsidRDefault="007E23F7">
      <w:pPr>
        <w:spacing w:line="240" w:lineRule="auto"/>
      </w:pPr>
      <w:r>
        <w:separator/>
      </w:r>
    </w:p>
  </w:footnote>
  <w:footnote w:type="continuationSeparator" w:id="0">
    <w:p w14:paraId="6EF0989D" w14:textId="77777777" w:rsidR="007E23F7" w:rsidRDefault="007E23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5B3F" w14:textId="77777777" w:rsidR="00E02B86" w:rsidRDefault="00000000">
    <w:r>
      <w:rPr>
        <w:noProof/>
      </w:rPr>
      <w:drawing>
        <wp:anchor distT="114300" distB="114300" distL="114300" distR="114300" simplePos="0" relativeHeight="251656704" behindDoc="1" locked="0" layoutInCell="1" hidden="0" allowOverlap="1" wp14:anchorId="43835E03" wp14:editId="21BA6645">
          <wp:simplePos x="0" y="0"/>
          <wp:positionH relativeFrom="page">
            <wp:posOffset>-20474</wp:posOffset>
          </wp:positionH>
          <wp:positionV relativeFrom="page">
            <wp:posOffset>-2999</wp:posOffset>
          </wp:positionV>
          <wp:extent cx="7603849" cy="1452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3849" cy="1452563"/>
                  </a:xfrm>
                  <a:prstGeom prst="rect">
                    <a:avLst/>
                  </a:prstGeom>
                  <a:ln/>
                </pic:spPr>
              </pic:pic>
            </a:graphicData>
          </a:graphic>
        </wp:anchor>
      </w:drawing>
    </w:r>
    <w:r>
      <w:pict w14:anchorId="06F21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51.3pt;height:308.4pt;z-index:-251658752;mso-position-horizontal:center;mso-position-horizontal-relative:margin;mso-position-vertical:center;mso-position-vertical-relative:margin">
          <v:imagedata r:id="rId2" o:title="image2" gain="19661f" blacklevel="22938f"/>
          <w10:wrap anchorx="margin" anchory="margin"/>
        </v:shape>
      </w:pict>
    </w:r>
  </w:p>
  <w:p w14:paraId="0E8E6D96" w14:textId="77777777" w:rsidR="00E02B86" w:rsidRDefault="00E02B86"/>
  <w:p w14:paraId="090EC3F9" w14:textId="77777777" w:rsidR="00E02B86" w:rsidRDefault="00E02B86"/>
  <w:p w14:paraId="1680EEF1" w14:textId="77777777" w:rsidR="00E02B86" w:rsidRDefault="00E02B86"/>
  <w:p w14:paraId="6B5B51F7" w14:textId="77777777" w:rsidR="00E02B86" w:rsidRDefault="00E02B86"/>
  <w:p w14:paraId="29645656" w14:textId="77777777" w:rsidR="00E02B86" w:rsidRDefault="00E02B86"/>
  <w:p w14:paraId="0950E069" w14:textId="77777777" w:rsidR="00E02B86" w:rsidRDefault="00E02B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8167" w14:textId="77777777" w:rsidR="00E02B86" w:rsidRDefault="00000000">
    <w:r>
      <w:pict w14:anchorId="5D647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51.3pt;height:308.4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44D"/>
    <w:multiLevelType w:val="hybridMultilevel"/>
    <w:tmpl w:val="21703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8F72FF"/>
    <w:multiLevelType w:val="hybridMultilevel"/>
    <w:tmpl w:val="C004E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F5CD5"/>
    <w:multiLevelType w:val="hybridMultilevel"/>
    <w:tmpl w:val="49D4D4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692882"/>
    <w:multiLevelType w:val="hybridMultilevel"/>
    <w:tmpl w:val="5FDC0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33619"/>
    <w:multiLevelType w:val="hybridMultilevel"/>
    <w:tmpl w:val="D2DCE6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CD28DF"/>
    <w:multiLevelType w:val="hybridMultilevel"/>
    <w:tmpl w:val="409AD7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7273FD"/>
    <w:multiLevelType w:val="hybridMultilevel"/>
    <w:tmpl w:val="8CAE5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5114B3"/>
    <w:multiLevelType w:val="hybridMultilevel"/>
    <w:tmpl w:val="AF8E5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971741"/>
    <w:multiLevelType w:val="hybridMultilevel"/>
    <w:tmpl w:val="B698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37528C"/>
    <w:multiLevelType w:val="hybridMultilevel"/>
    <w:tmpl w:val="24821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3824CD"/>
    <w:multiLevelType w:val="hybridMultilevel"/>
    <w:tmpl w:val="E77A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677B08"/>
    <w:multiLevelType w:val="hybridMultilevel"/>
    <w:tmpl w:val="82DEE2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852068"/>
    <w:multiLevelType w:val="multilevel"/>
    <w:tmpl w:val="E278A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3C0335"/>
    <w:multiLevelType w:val="hybridMultilevel"/>
    <w:tmpl w:val="4FE43B18"/>
    <w:lvl w:ilvl="0" w:tplc="FBC2FC8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15E75"/>
    <w:multiLevelType w:val="hybridMultilevel"/>
    <w:tmpl w:val="F96A0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D15A7A"/>
    <w:multiLevelType w:val="hybridMultilevel"/>
    <w:tmpl w:val="6388D7D2"/>
    <w:lvl w:ilvl="0" w:tplc="E4F2D0C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2323A4"/>
    <w:multiLevelType w:val="hybridMultilevel"/>
    <w:tmpl w:val="4E743918"/>
    <w:lvl w:ilvl="0" w:tplc="07989812">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7" w15:restartNumberingAfterBreak="0">
    <w:nsid w:val="5AEB2C55"/>
    <w:multiLevelType w:val="multilevel"/>
    <w:tmpl w:val="06B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D0BE5"/>
    <w:multiLevelType w:val="hybridMultilevel"/>
    <w:tmpl w:val="660A2812"/>
    <w:lvl w:ilvl="0" w:tplc="60A87F9E">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70F06FBE"/>
    <w:multiLevelType w:val="multilevel"/>
    <w:tmpl w:val="50727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3277367">
    <w:abstractNumId w:val="12"/>
  </w:num>
  <w:num w:numId="2" w16cid:durableId="1640571591">
    <w:abstractNumId w:val="19"/>
  </w:num>
  <w:num w:numId="3" w16cid:durableId="1704017448">
    <w:abstractNumId w:val="9"/>
  </w:num>
  <w:num w:numId="4" w16cid:durableId="1297301221">
    <w:abstractNumId w:val="3"/>
  </w:num>
  <w:num w:numId="5" w16cid:durableId="693310217">
    <w:abstractNumId w:val="13"/>
  </w:num>
  <w:num w:numId="6" w16cid:durableId="496698670">
    <w:abstractNumId w:val="4"/>
  </w:num>
  <w:num w:numId="7" w16cid:durableId="852381696">
    <w:abstractNumId w:val="14"/>
  </w:num>
  <w:num w:numId="8" w16cid:durableId="792940461">
    <w:abstractNumId w:val="15"/>
  </w:num>
  <w:num w:numId="9" w16cid:durableId="965816773">
    <w:abstractNumId w:val="5"/>
  </w:num>
  <w:num w:numId="10" w16cid:durableId="1842695205">
    <w:abstractNumId w:val="17"/>
  </w:num>
  <w:num w:numId="11" w16cid:durableId="1436293535">
    <w:abstractNumId w:val="17"/>
    <w:lvlOverride w:ilvl="0">
      <w:lvl w:ilvl="0">
        <w:numFmt w:val="bullet"/>
        <w:lvlText w:val=""/>
        <w:lvlJc w:val="left"/>
        <w:pPr>
          <w:tabs>
            <w:tab w:val="num" w:pos="720"/>
          </w:tabs>
          <w:ind w:left="720" w:hanging="360"/>
        </w:pPr>
        <w:rPr>
          <w:rFonts w:ascii="Symbol" w:hAnsi="Symbol" w:hint="default"/>
          <w:sz w:val="20"/>
        </w:rPr>
      </w:lvl>
    </w:lvlOverride>
  </w:num>
  <w:num w:numId="12" w16cid:durableId="1436293535">
    <w:abstractNumId w:val="17"/>
    <w:lvlOverride w:ilvl="0">
      <w:lvl w:ilvl="0">
        <w:numFmt w:val="bullet"/>
        <w:lvlText w:val=""/>
        <w:lvlJc w:val="left"/>
        <w:pPr>
          <w:tabs>
            <w:tab w:val="num" w:pos="720"/>
          </w:tabs>
          <w:ind w:left="720" w:hanging="360"/>
        </w:pPr>
        <w:rPr>
          <w:rFonts w:ascii="Symbol" w:hAnsi="Symbol" w:hint="default"/>
          <w:sz w:val="20"/>
        </w:rPr>
      </w:lvl>
    </w:lvlOverride>
  </w:num>
  <w:num w:numId="13" w16cid:durableId="1436293535">
    <w:abstractNumId w:val="17"/>
    <w:lvlOverride w:ilvl="0">
      <w:lvl w:ilvl="0">
        <w:numFmt w:val="bullet"/>
        <w:lvlText w:val=""/>
        <w:lvlJc w:val="left"/>
        <w:pPr>
          <w:tabs>
            <w:tab w:val="num" w:pos="720"/>
          </w:tabs>
          <w:ind w:left="720" w:hanging="360"/>
        </w:pPr>
        <w:rPr>
          <w:rFonts w:ascii="Symbol" w:hAnsi="Symbol" w:hint="default"/>
          <w:sz w:val="20"/>
        </w:rPr>
      </w:lvl>
    </w:lvlOverride>
  </w:num>
  <w:num w:numId="14" w16cid:durableId="379595895">
    <w:abstractNumId w:val="7"/>
  </w:num>
  <w:num w:numId="15" w16cid:durableId="1307979169">
    <w:abstractNumId w:val="10"/>
  </w:num>
  <w:num w:numId="16" w16cid:durableId="333728655">
    <w:abstractNumId w:val="16"/>
  </w:num>
  <w:num w:numId="17" w16cid:durableId="1210413667">
    <w:abstractNumId w:val="8"/>
  </w:num>
  <w:num w:numId="18" w16cid:durableId="1363047436">
    <w:abstractNumId w:val="18"/>
  </w:num>
  <w:num w:numId="19" w16cid:durableId="1793089293">
    <w:abstractNumId w:val="11"/>
  </w:num>
  <w:num w:numId="20" w16cid:durableId="1047603215">
    <w:abstractNumId w:val="0"/>
  </w:num>
  <w:num w:numId="21" w16cid:durableId="724643452">
    <w:abstractNumId w:val="1"/>
  </w:num>
  <w:num w:numId="22" w16cid:durableId="734283920">
    <w:abstractNumId w:val="2"/>
  </w:num>
  <w:num w:numId="23" w16cid:durableId="423115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86"/>
    <w:rsid w:val="0006711F"/>
    <w:rsid w:val="000A3B9F"/>
    <w:rsid w:val="001E7020"/>
    <w:rsid w:val="00293452"/>
    <w:rsid w:val="003041F3"/>
    <w:rsid w:val="00326BED"/>
    <w:rsid w:val="00416B19"/>
    <w:rsid w:val="00460D41"/>
    <w:rsid w:val="004F5B01"/>
    <w:rsid w:val="005664E8"/>
    <w:rsid w:val="007813CF"/>
    <w:rsid w:val="007E23F7"/>
    <w:rsid w:val="008F21F4"/>
    <w:rsid w:val="00930EAF"/>
    <w:rsid w:val="00946E62"/>
    <w:rsid w:val="00965671"/>
    <w:rsid w:val="00A61093"/>
    <w:rsid w:val="00B9662D"/>
    <w:rsid w:val="00CC1956"/>
    <w:rsid w:val="00D57890"/>
    <w:rsid w:val="00E02B86"/>
    <w:rsid w:val="00E424B7"/>
    <w:rsid w:val="00F04BB9"/>
    <w:rsid w:val="00F20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0F827"/>
  <w15:docId w15:val="{EB1EE0DF-FE2B-4C14-905F-D3D6434D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5671"/>
    <w:rPr>
      <w:color w:val="0000FF" w:themeColor="hyperlink"/>
      <w:u w:val="single"/>
    </w:rPr>
  </w:style>
  <w:style w:type="character" w:styleId="UnresolvedMention">
    <w:name w:val="Unresolved Mention"/>
    <w:basedOn w:val="DefaultParagraphFont"/>
    <w:uiPriority w:val="99"/>
    <w:semiHidden/>
    <w:unhideWhenUsed/>
    <w:rsid w:val="00965671"/>
    <w:rPr>
      <w:color w:val="605E5C"/>
      <w:shd w:val="clear" w:color="auto" w:fill="E1DFDD"/>
    </w:rPr>
  </w:style>
  <w:style w:type="paragraph" w:styleId="ListParagraph">
    <w:name w:val="List Paragraph"/>
    <w:basedOn w:val="Normal"/>
    <w:uiPriority w:val="34"/>
    <w:qFormat/>
    <w:rsid w:val="00A61093"/>
    <w:pPr>
      <w:ind w:left="720"/>
      <w:contextualSpacing/>
    </w:pPr>
  </w:style>
  <w:style w:type="paragraph" w:styleId="TOC1">
    <w:name w:val="toc 1"/>
    <w:basedOn w:val="Normal"/>
    <w:next w:val="Normal"/>
    <w:autoRedefine/>
    <w:uiPriority w:val="39"/>
    <w:unhideWhenUsed/>
    <w:rsid w:val="001E7020"/>
    <w:pPr>
      <w:spacing w:after="100"/>
    </w:pPr>
  </w:style>
  <w:style w:type="paragraph" w:styleId="TOCHeading">
    <w:name w:val="TOC Heading"/>
    <w:basedOn w:val="Heading1"/>
    <w:next w:val="Normal"/>
    <w:uiPriority w:val="39"/>
    <w:unhideWhenUsed/>
    <w:qFormat/>
    <w:rsid w:val="001E702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1E7020"/>
    <w:pPr>
      <w:spacing w:after="100" w:line="259" w:lineRule="auto"/>
      <w:ind w:left="22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1E7020"/>
    <w:pPr>
      <w:spacing w:after="100" w:line="259" w:lineRule="auto"/>
      <w:ind w:left="440"/>
    </w:pPr>
    <w:rPr>
      <w:rFonts w:asciiTheme="minorHAnsi" w:eastAsiaTheme="minorEastAsia" w:hAnsiTheme="minorHAnsi" w:cs="Times New Roman"/>
      <w:lang w:val="en-US" w:eastAsia="en-US"/>
    </w:rPr>
  </w:style>
  <w:style w:type="paragraph" w:customStyle="1" w:styleId="heading">
    <w:name w:val="heading"/>
    <w:basedOn w:val="Normal"/>
    <w:rsid w:val="003041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bold-gray">
    <w:name w:val="bold-gray"/>
    <w:basedOn w:val="DefaultParagraphFont"/>
    <w:rsid w:val="0030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2619">
      <w:bodyDiv w:val="1"/>
      <w:marLeft w:val="0"/>
      <w:marRight w:val="0"/>
      <w:marTop w:val="0"/>
      <w:marBottom w:val="0"/>
      <w:divBdr>
        <w:top w:val="none" w:sz="0" w:space="0" w:color="auto"/>
        <w:left w:val="none" w:sz="0" w:space="0" w:color="auto"/>
        <w:bottom w:val="none" w:sz="0" w:space="0" w:color="auto"/>
        <w:right w:val="none" w:sz="0" w:space="0" w:color="auto"/>
      </w:divBdr>
    </w:div>
    <w:div w:id="585647424">
      <w:bodyDiv w:val="1"/>
      <w:marLeft w:val="0"/>
      <w:marRight w:val="0"/>
      <w:marTop w:val="0"/>
      <w:marBottom w:val="0"/>
      <w:divBdr>
        <w:top w:val="none" w:sz="0" w:space="0" w:color="auto"/>
        <w:left w:val="none" w:sz="0" w:space="0" w:color="auto"/>
        <w:bottom w:val="none" w:sz="0" w:space="0" w:color="auto"/>
        <w:right w:val="none" w:sz="0" w:space="0" w:color="auto"/>
      </w:divBdr>
    </w:div>
    <w:div w:id="1034963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chop/unxor.gi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omchop/unxor" TargetMode="External"/><Relationship Id="rId12" Type="http://schemas.openxmlformats.org/officeDocument/2006/relationships/hyperlink" Target="https://github.com/tomchop/unx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8</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Surin Shah</dc:creator>
  <cp:lastModifiedBy>Surin Shah</cp:lastModifiedBy>
  <cp:revision>7</cp:revision>
  <dcterms:created xsi:type="dcterms:W3CDTF">2023-09-22T12:38:00Z</dcterms:created>
  <dcterms:modified xsi:type="dcterms:W3CDTF">2023-09-24T04:21:00Z</dcterms:modified>
</cp:coreProperties>
</file>