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FBB" w:rsidRDefault="00BA4FBB" w:rsidP="00BA4FBB">
      <w:pPr>
        <w:pStyle w:val="docdata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19"/>
          <w:szCs w:val="19"/>
        </w:rPr>
        <w:t>ГОСУДАРСТВЕННОЕ АВТОНОМНОЕ ПРОФЕССИОНАЛЬНОЕ ОБРАЗОВАТЕЛЬНО УЧРЕЖДЕНИЕ ТЮМЕНСКОЙ ОБЛАСТИ</w:t>
      </w:r>
      <w:r>
        <w:rPr>
          <w:rFonts w:ascii="Arial" w:hAnsi="Arial" w:cs="Arial"/>
          <w:color w:val="000000"/>
          <w:sz w:val="19"/>
          <w:szCs w:val="19"/>
        </w:rPr>
        <w:br/>
        <w:t> «ТЮМЕНСКИЙ ТЕХНИКУМ СТРОИТЕЛЬНОЙ ИНДУСТРИИ И ГОРОДСКОГО ХОЗЯЙСТВА»</w:t>
      </w:r>
    </w:p>
    <w:p w:rsidR="00BA4FBB" w:rsidRDefault="00BA4FBB" w:rsidP="00BA4FBB">
      <w:pPr>
        <w:pStyle w:val="a3"/>
        <w:spacing w:before="0" w:beforeAutospacing="0" w:after="200" w:afterAutospacing="0"/>
        <w:jc w:val="center"/>
      </w:pPr>
      <w:r>
        <w:t> </w:t>
      </w:r>
    </w:p>
    <w:p w:rsidR="00BA4FBB" w:rsidRDefault="00BA4FBB" w:rsidP="00BA4FBB">
      <w:pPr>
        <w:pStyle w:val="a3"/>
        <w:spacing w:before="0" w:beforeAutospacing="0" w:after="200" w:afterAutospacing="0"/>
      </w:pPr>
      <w:r>
        <w:t> </w:t>
      </w:r>
    </w:p>
    <w:p w:rsidR="00BA4FBB" w:rsidRDefault="00BA4FBB" w:rsidP="00BA4FBB">
      <w:pPr>
        <w:pStyle w:val="a3"/>
        <w:spacing w:before="0" w:beforeAutospacing="0" w:after="200" w:afterAutospacing="0"/>
      </w:pPr>
      <w:r>
        <w:t> </w:t>
      </w:r>
    </w:p>
    <w:p w:rsidR="00BA4FBB" w:rsidRDefault="00BA4FBB" w:rsidP="00BA4FBB">
      <w:pPr>
        <w:pStyle w:val="a3"/>
        <w:spacing w:before="0" w:beforeAutospacing="0" w:after="200" w:afterAutospacing="0"/>
        <w:jc w:val="center"/>
      </w:pPr>
      <w:r>
        <w:t> </w:t>
      </w:r>
    </w:p>
    <w:p w:rsidR="00BA4FBB" w:rsidRPr="006B45A8" w:rsidRDefault="00BA4FBB" w:rsidP="00BA4FBB">
      <w:pPr>
        <w:pStyle w:val="a3"/>
        <w:spacing w:before="0" w:beforeAutospacing="0" w:after="200" w:afterAutospacing="0"/>
        <w:jc w:val="center"/>
        <w:rPr>
          <w:b/>
        </w:rPr>
      </w:pPr>
      <w:r w:rsidRPr="006B45A8">
        <w:rPr>
          <w:rFonts w:ascii="Arial" w:hAnsi="Arial" w:cs="Arial"/>
          <w:b/>
          <w:color w:val="000000"/>
          <w:sz w:val="52"/>
          <w:szCs w:val="52"/>
        </w:rPr>
        <w:t>ОТЧЕТ</w:t>
      </w:r>
    </w:p>
    <w:p w:rsidR="00BA4FBB" w:rsidRDefault="00BA4FBB" w:rsidP="00BA4FBB">
      <w:pPr>
        <w:pStyle w:val="a3"/>
        <w:spacing w:before="0" w:beforeAutospacing="0" w:after="200" w:afterAutospacing="0"/>
        <w:jc w:val="center"/>
      </w:pPr>
      <w:r>
        <w:t> </w:t>
      </w:r>
    </w:p>
    <w:p w:rsidR="00BA4FBB" w:rsidRDefault="00BA4FBB" w:rsidP="00BA4FBB">
      <w:pPr>
        <w:pStyle w:val="a3"/>
        <w:spacing w:before="0" w:beforeAutospacing="0" w:after="200" w:afterAutospacing="0"/>
        <w:jc w:val="center"/>
      </w:pPr>
      <w:r>
        <w:t> </w:t>
      </w:r>
    </w:p>
    <w:p w:rsidR="00BA4FBB" w:rsidRDefault="00BA4FBB" w:rsidP="00BA4FBB">
      <w:pPr>
        <w:pStyle w:val="a3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По теме:</w:t>
      </w:r>
    </w:p>
    <w:p w:rsidR="00BA4FBB" w:rsidRPr="00D13879" w:rsidRDefault="00BA4FBB" w:rsidP="00BA4FBB">
      <w:pPr>
        <w:ind w:firstLine="709"/>
        <w:jc w:val="center"/>
      </w:pPr>
      <w:r w:rsidRPr="00D13879">
        <w:rPr>
          <w:rFonts w:ascii="Arial" w:hAnsi="Arial" w:cs="Arial"/>
          <w:color w:val="000000"/>
          <w:sz w:val="28"/>
          <w:szCs w:val="28"/>
        </w:rPr>
        <w:t>«</w:t>
      </w:r>
      <w:r w:rsidRPr="00D13879">
        <w:rPr>
          <w:rFonts w:ascii="Arial" w:eastAsia="Times New Roman" w:hAnsi="Arial" w:cs="Arial"/>
          <w:bCs/>
          <w:color w:val="333333"/>
          <w:sz w:val="28"/>
          <w:szCs w:val="28"/>
          <w:lang w:eastAsia="ru-RU"/>
        </w:rPr>
        <w:t>Разработка перечня артефактов и протоколов проекта</w:t>
      </w:r>
      <w:r w:rsidRPr="00D13879">
        <w:rPr>
          <w:rFonts w:ascii="Arial" w:eastAsia="Times New Roman" w:hAnsi="Arial" w:cs="Arial"/>
          <w:bCs/>
          <w:color w:val="333333"/>
          <w:sz w:val="28"/>
          <w:szCs w:val="28"/>
          <w:lang w:eastAsia="ru-RU"/>
        </w:rPr>
        <w:t>»</w:t>
      </w:r>
      <w:r w:rsidRPr="00D13879">
        <w:rPr>
          <w:rFonts w:ascii="Arial" w:hAnsi="Arial" w:cs="Arial"/>
          <w:color w:val="000000"/>
          <w:sz w:val="28"/>
          <w:szCs w:val="28"/>
        </w:rPr>
        <w:t xml:space="preserve">: </w:t>
      </w:r>
    </w:p>
    <w:p w:rsidR="00BA4FBB" w:rsidRDefault="00BA4FBB" w:rsidP="00BA4FBB">
      <w:pPr>
        <w:pStyle w:val="a3"/>
        <w:spacing w:before="0" w:beforeAutospacing="0" w:after="200" w:afterAutospacing="0"/>
        <w:ind w:firstLine="708"/>
        <w:jc w:val="center"/>
      </w:pPr>
      <w:r>
        <w:rPr>
          <w:rFonts w:ascii="Arial" w:hAnsi="Arial" w:cs="Arial"/>
          <w:color w:val="000000"/>
          <w:sz w:val="28"/>
          <w:szCs w:val="28"/>
        </w:rPr>
        <w:t>МДК.02.02 ИНСТРУМЕНТАЛЬНЫЕ СРЕДСТВА РАЗРАБОТКИ ПРОГРАММНОГО ОБЕСПЕЧЕНИЯ</w:t>
      </w:r>
    </w:p>
    <w:p w:rsidR="00BA4FBB" w:rsidRDefault="00BA4FBB" w:rsidP="00BA4FBB">
      <w:pPr>
        <w:pStyle w:val="a3"/>
        <w:spacing w:before="0" w:beforeAutospacing="0" w:after="200" w:afterAutospacing="0"/>
        <w:ind w:right="-284"/>
        <w:jc w:val="center"/>
      </w:pPr>
      <w:r>
        <w:rPr>
          <w:rFonts w:ascii="Arial" w:hAnsi="Arial" w:cs="Arial"/>
          <w:color w:val="000000"/>
          <w:sz w:val="27"/>
          <w:szCs w:val="27"/>
        </w:rPr>
        <w:t>по специальности 09.02.07 Информационные системы и программирование</w:t>
      </w:r>
    </w:p>
    <w:p w:rsidR="00BA4FBB" w:rsidRDefault="00BA4FBB" w:rsidP="00BA4FBB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BA4FBB" w:rsidRDefault="00BA4FBB" w:rsidP="00BA4FBB">
      <w:pPr>
        <w:pStyle w:val="a3"/>
        <w:spacing w:before="0" w:beforeAutospacing="0" w:after="200" w:afterAutospacing="0"/>
        <w:ind w:right="-284"/>
        <w:jc w:val="right"/>
      </w:pPr>
      <w:r>
        <w:t> </w:t>
      </w:r>
    </w:p>
    <w:p w:rsidR="00BA4FBB" w:rsidRPr="006B45A8" w:rsidRDefault="00BA4FBB" w:rsidP="00BA4FB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Выполнил</w:t>
      </w:r>
      <w:r>
        <w:rPr>
          <w:rFonts w:ascii="Arial" w:hAnsi="Arial" w:cs="Arial"/>
          <w:color w:val="000000"/>
          <w:sz w:val="19"/>
          <w:szCs w:val="19"/>
        </w:rPr>
        <w:t xml:space="preserve">: Рашидов Д.Д.,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Мезитов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Т.М.</w:t>
      </w:r>
    </w:p>
    <w:p w:rsidR="00BA4FBB" w:rsidRDefault="00BA4FBB" w:rsidP="00BA4FB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Группа</w:t>
      </w:r>
      <w:r>
        <w:rPr>
          <w:rFonts w:ascii="Arial" w:hAnsi="Arial" w:cs="Arial"/>
          <w:color w:val="000000"/>
          <w:sz w:val="19"/>
          <w:szCs w:val="19"/>
        </w:rPr>
        <w:t xml:space="preserve">: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ИСиП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24– 11– 1</w:t>
      </w:r>
    </w:p>
    <w:p w:rsidR="00BA4FBB" w:rsidRDefault="00BA4FBB" w:rsidP="00BA4FB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b/>
          <w:bCs/>
          <w:color w:val="000000"/>
          <w:sz w:val="19"/>
          <w:szCs w:val="19"/>
        </w:rPr>
        <w:t>Отчет проверила</w:t>
      </w:r>
      <w:r>
        <w:rPr>
          <w:rFonts w:ascii="Arial" w:hAnsi="Arial" w:cs="Arial"/>
          <w:color w:val="000000"/>
          <w:sz w:val="19"/>
          <w:szCs w:val="19"/>
        </w:rPr>
        <w:t>: Гончарова Т. В.</w:t>
      </w:r>
    </w:p>
    <w:p w:rsidR="00BA4FBB" w:rsidRDefault="00BA4FBB" w:rsidP="00BA4FBB">
      <w:pPr>
        <w:pStyle w:val="a3"/>
        <w:spacing w:before="0" w:beforeAutospacing="0" w:after="200" w:afterAutospacing="0"/>
        <w:ind w:right="-284"/>
        <w:jc w:val="right"/>
      </w:pPr>
      <w:r>
        <w:rPr>
          <w:rFonts w:ascii="Arial" w:hAnsi="Arial" w:cs="Arial"/>
          <w:color w:val="000000"/>
          <w:sz w:val="19"/>
          <w:szCs w:val="19"/>
        </w:rPr>
        <w:t>«__» _________ 2025 г.</w:t>
      </w:r>
    </w:p>
    <w:p w:rsidR="00BA4FBB" w:rsidRDefault="00BA4FBB" w:rsidP="00BA4FBB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BA4FBB" w:rsidRDefault="00BA4FBB" w:rsidP="00BA4FBB">
      <w:pPr>
        <w:pStyle w:val="a3"/>
        <w:spacing w:before="0" w:beforeAutospacing="0" w:after="200" w:afterAutospacing="0"/>
        <w:ind w:right="-284"/>
        <w:jc w:val="center"/>
      </w:pPr>
      <w:r>
        <w:t> </w:t>
      </w:r>
    </w:p>
    <w:p w:rsidR="00BA4FBB" w:rsidRDefault="00BA4FBB" w:rsidP="00BA4FBB">
      <w:pPr>
        <w:jc w:val="center"/>
      </w:pPr>
      <w:r>
        <w:rPr>
          <w:rFonts w:ascii="Arial" w:hAnsi="Arial" w:cs="Arial"/>
          <w:color w:val="000000"/>
          <w:sz w:val="19"/>
          <w:szCs w:val="19"/>
        </w:rPr>
        <w:br/>
      </w:r>
    </w:p>
    <w:p w:rsidR="00BA4FBB" w:rsidRDefault="00BA4FBB" w:rsidP="00BA4FBB"/>
    <w:p w:rsidR="00BA4FBB" w:rsidRDefault="00BA4FBB" w:rsidP="00BA4FBB"/>
    <w:p w:rsidR="00BA4FBB" w:rsidRDefault="00BA4FBB" w:rsidP="00BA4FBB"/>
    <w:p w:rsidR="00BA4FBB" w:rsidRDefault="00BA4FBB" w:rsidP="00BA4FBB"/>
    <w:p w:rsidR="00BA4FBB" w:rsidRDefault="00BA4FBB" w:rsidP="00BA4FBB">
      <w:pPr>
        <w:jc w:val="center"/>
        <w:rPr>
          <w:rFonts w:ascii="Arial" w:hAnsi="Arial" w:cs="Arial"/>
          <w:color w:val="000000"/>
          <w:sz w:val="19"/>
          <w:szCs w:val="19"/>
        </w:rPr>
      </w:pPr>
    </w:p>
    <w:p w:rsidR="0011489C" w:rsidRDefault="0011489C" w:rsidP="00BA4FBB">
      <w:pPr>
        <w:jc w:val="center"/>
        <w:rPr>
          <w:rFonts w:ascii="Arial" w:hAnsi="Arial" w:cs="Arial"/>
          <w:color w:val="000000"/>
          <w:sz w:val="19"/>
          <w:szCs w:val="19"/>
        </w:rPr>
      </w:pPr>
    </w:p>
    <w:p w:rsidR="0011489C" w:rsidRDefault="0011489C" w:rsidP="00BA4FBB">
      <w:pPr>
        <w:jc w:val="center"/>
        <w:rPr>
          <w:rFonts w:ascii="Arial" w:hAnsi="Arial" w:cs="Arial"/>
          <w:color w:val="000000"/>
          <w:sz w:val="19"/>
          <w:szCs w:val="19"/>
        </w:rPr>
      </w:pPr>
    </w:p>
    <w:p w:rsidR="00BA4FBB" w:rsidRDefault="00BA4FBB" w:rsidP="00BA4FBB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Тюмень, 2025</w:t>
      </w:r>
    </w:p>
    <w:p w:rsidR="0098489D" w:rsidRDefault="00EA2B3D">
      <w:pPr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</w:pPr>
      <w:r w:rsidRPr="00EA2B3D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lastRenderedPageBreak/>
        <w:t xml:space="preserve">Задание </w:t>
      </w:r>
      <w:r w:rsidRPr="00EA2B3D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t>1. В соответствии с подготовленным техническим заданием выполнить разработку спецификаций на программный продукт, которые должны включать: o спецификации процессов; o словарь терминов; o диаграммы переходов состояний; o диаграммы потоков с детализацией.</w:t>
      </w:r>
      <w:r w:rsidRPr="00EA2B3D">
        <w:rPr>
          <w:rFonts w:ascii="Times New Roman" w:eastAsia="Times New Roman" w:hAnsi="Times New Roman" w:cs="Times New Roman"/>
          <w:color w:val="333333"/>
          <w:sz w:val="23"/>
          <w:szCs w:val="23"/>
          <w:lang w:eastAsia="ru-RU"/>
        </w:rPr>
        <w:br/>
      </w:r>
      <w:r w:rsidR="00BC6447" w:rsidRPr="00BC6447">
        <w:rPr>
          <w:sz w:val="23"/>
          <w:szCs w:val="23"/>
        </w:rPr>
        <w:drawing>
          <wp:inline distT="0" distB="0" distL="0" distR="0" wp14:anchorId="04B4A94C" wp14:editId="2D2C0872">
            <wp:extent cx="5181600" cy="655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47" w:rsidRPr="00BC6447" w:rsidRDefault="00BC6447" w:rsidP="00BC6447">
      <w:r w:rsidRPr="00BC6447">
        <w:t>Спецификация процессов:</w:t>
      </w:r>
      <w:r w:rsidRPr="00BC6447">
        <w:br/>
        <w:t>Программа состоит из трех основных процессов: ввод размеров матрицы, ввод элементов матрицы и вывод матрицы по столбцам. На первом этапе пользователь вводит количество строк n и количество столбцов m. На втором этапе пользователь построчно вводит элементы матрицы через пробел. На третьем этапе программа выполняет обработку данных - преобразует введенные строки в двумерный массив и выводит матрицу таким образом, что сначала отображаются все элементы первого столбца, затем второго и так далее до последнего столбца.</w:t>
      </w:r>
    </w:p>
    <w:p w:rsidR="003422DB" w:rsidRDefault="00BC6447" w:rsidP="00BC6447">
      <w:r w:rsidRPr="00BC6447">
        <w:t>Словарь терминов:</w:t>
      </w:r>
      <w:r w:rsidRPr="00BC6447">
        <w:br/>
        <w:t xml:space="preserve">Матрица - двумерный массив чисел, введенный пользователем, состоящий из n строк и m </w:t>
      </w:r>
      <w:r w:rsidRPr="00BC6447">
        <w:lastRenderedPageBreak/>
        <w:t>столбцов. Строка - горизонтальный набор элементов матрицы, вводимый пользователем за один раз. Столбец - вертикальный набор элементов матрицы. Вывод по столбцам - особый способ отображения матрицы, при котором сначала выводятся все элементы первого столбца (с первой до последней строки), затем все элементы второго столбца и так далее.</w:t>
      </w:r>
    </w:p>
    <w:p w:rsidR="003422DB" w:rsidRDefault="003422DB" w:rsidP="00BC6447">
      <w:pPr>
        <w:rPr>
          <w:lang w:val="en-US"/>
        </w:rPr>
      </w:pPr>
      <w:r>
        <w:t>Диаграмма переходов состояний</w:t>
      </w:r>
      <w:r>
        <w:rPr>
          <w:lang w:val="en-US"/>
        </w:rPr>
        <w:t>:</w:t>
      </w:r>
    </w:p>
    <w:p w:rsidR="003422DB" w:rsidRPr="003422DB" w:rsidRDefault="003422DB" w:rsidP="00BC6447">
      <w:pPr>
        <w:rPr>
          <w:lang w:val="en-US"/>
        </w:rPr>
      </w:pPr>
      <w:r w:rsidRPr="003422DB">
        <w:rPr>
          <w:lang w:val="en-US"/>
        </w:rPr>
        <w:drawing>
          <wp:inline distT="0" distB="0" distL="0" distR="0" wp14:anchorId="34991DEE" wp14:editId="503335C0">
            <wp:extent cx="1924050" cy="574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47" w:rsidRPr="00EA2B3D" w:rsidRDefault="00BC6447">
      <w:pPr>
        <w:rPr>
          <w:sz w:val="23"/>
          <w:szCs w:val="23"/>
        </w:rPr>
      </w:pPr>
    </w:p>
    <w:p w:rsidR="0011489C" w:rsidRDefault="00A179C6">
      <w:pPr>
        <w:rPr>
          <w:lang w:val="en-US"/>
        </w:rPr>
      </w:pPr>
      <w:r>
        <w:t>Диаграмма потоков</w:t>
      </w:r>
      <w:r w:rsidR="00D86C59">
        <w:rPr>
          <w:lang w:val="en-US"/>
        </w:rPr>
        <w:t>:</w:t>
      </w:r>
    </w:p>
    <w:p w:rsidR="00D86C59" w:rsidRDefault="00D86C59">
      <w:pPr>
        <w:rPr>
          <w:lang w:val="en-US"/>
        </w:rPr>
      </w:pPr>
      <w:r w:rsidRPr="00D86C59">
        <w:rPr>
          <w:lang w:val="en-US"/>
        </w:rPr>
        <w:lastRenderedPageBreak/>
        <w:drawing>
          <wp:inline distT="0" distB="0" distL="0" distR="0" wp14:anchorId="4DD8211E" wp14:editId="2CC290EB">
            <wp:extent cx="5940425" cy="2713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62" w:rsidRPr="00FB637E" w:rsidRDefault="003D5762">
      <w:pPr>
        <w:rPr>
          <w:rFonts w:ascii="Times New Roman" w:hAnsi="Times New Roman" w:cs="Times New Roman"/>
          <w:sz w:val="23"/>
          <w:szCs w:val="23"/>
          <w:lang w:val="en-US"/>
        </w:rPr>
      </w:pPr>
      <w:bookmarkStart w:id="0" w:name="_GoBack"/>
      <w:r w:rsidRPr="00FB637E">
        <w:rPr>
          <w:rFonts w:ascii="Times New Roman" w:hAnsi="Times New Roman" w:cs="Times New Roman"/>
          <w:sz w:val="23"/>
          <w:szCs w:val="23"/>
        </w:rPr>
        <w:t>Вывод</w:t>
      </w:r>
      <w:r w:rsidRPr="00FB637E">
        <w:rPr>
          <w:rFonts w:ascii="Times New Roman" w:hAnsi="Times New Roman" w:cs="Times New Roman"/>
          <w:sz w:val="23"/>
          <w:szCs w:val="23"/>
          <w:lang w:val="en-US"/>
        </w:rPr>
        <w:t>:</w:t>
      </w:r>
    </w:p>
    <w:bookmarkEnd w:id="0"/>
    <w:p w:rsidR="003D5762" w:rsidRPr="003D5762" w:rsidRDefault="003D5762" w:rsidP="003D5762">
      <w:pPr>
        <w:rPr>
          <w:rFonts w:ascii="Times New Roman" w:hAnsi="Times New Roman" w:cs="Times New Roman"/>
          <w:sz w:val="23"/>
          <w:szCs w:val="23"/>
        </w:rPr>
      </w:pPr>
      <w:r w:rsidRPr="003D5762">
        <w:rPr>
          <w:rFonts w:ascii="Times New Roman" w:hAnsi="Times New Roman" w:cs="Times New Roman"/>
          <w:sz w:val="23"/>
          <w:szCs w:val="23"/>
        </w:rPr>
        <w:t>В ходе выполнения лабораторной работы была разработана спецификация программного продукта, включающая описание процессов, словарь терминов, диаграмму переходов состояний и диаграмму потоков данных. Это позволило структурировать этапы разработки программы, начиная от ввода данных пользователем и заканчивая выводом результатов в требуемом формате.</w:t>
      </w:r>
    </w:p>
    <w:p w:rsidR="003D5762" w:rsidRPr="003D5762" w:rsidRDefault="003D5762"/>
    <w:p w:rsidR="0011489C" w:rsidRDefault="0011489C"/>
    <w:sectPr w:rsidR="00114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D8"/>
    <w:rsid w:val="0011489C"/>
    <w:rsid w:val="003422DB"/>
    <w:rsid w:val="003D5762"/>
    <w:rsid w:val="0098489D"/>
    <w:rsid w:val="00A179C6"/>
    <w:rsid w:val="00BA4FBB"/>
    <w:rsid w:val="00BC6447"/>
    <w:rsid w:val="00D13879"/>
    <w:rsid w:val="00D86C59"/>
    <w:rsid w:val="00EA2B3D"/>
    <w:rsid w:val="00F16BD8"/>
    <w:rsid w:val="00FB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AA67E"/>
  <w15:chartTrackingRefBased/>
  <w15:docId w15:val="{DD33AABA-29DF-431A-9588-EBA5B23D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F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1337,bqiaagaaeyqcaaagiaiaaannkwaabvsr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BA4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BC6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6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Sudent</cp:lastModifiedBy>
  <cp:revision>11</cp:revision>
  <dcterms:created xsi:type="dcterms:W3CDTF">2025-10-24T10:11:00Z</dcterms:created>
  <dcterms:modified xsi:type="dcterms:W3CDTF">2025-10-24T10:39:00Z</dcterms:modified>
</cp:coreProperties>
</file>