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/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Análisis de Datos con Herramientas Avanzadas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b/>
          <w:i w:val="false"/>
          <w:caps w:val="false"/>
          <w:smallCaps w:val="false"/>
          <w:spacing w:val="0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Objetivo: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Seleccionar uno de los 5 posibles datasets propuestos, responder una serie de preguntas específicas utilizando código, análisis de datos, visualización gráfica y técnicas avanzadas como regresión lineal y K-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M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eans. Puede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usar IA generativa para resolver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tus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dudas.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b/>
          <w:i w:val="false"/>
          <w:caps w:val="false"/>
          <w:smallCaps w:val="false"/>
          <w:spacing w:val="0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Instrucciones: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Selección del Dataset: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l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g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uno de los siguientes datasets: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Dataset 1: House Prices: Advanced Regression Techniques - Contiene información detallada sobre casas y sus precios de venta.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Dataset 2: Auto MPG Dataset - Incluye datos sobre vehículos y su eficiencia de combustible, adecuado para predecir el consumo de gasolina.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Dataset 3: eCommerce Customer Behavior Dataset - Incluye información sobre el comportamiento de compra de clientes en línea.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Dataset 4: FIFA 19 Players Dataset - Proporciona información sobre jugadores de fútbol y sus atributos, ideal para estudiar correlaciones entre habilidades y rendimiento.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Dataset 5: Global Temperature Dataset - Contiene datos sobre temperaturas globales a lo largo del tiempo, perfecto para analizar la dispersión de los datos.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Preguntas a Responder: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 En función del dataset elegido,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resuelve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las siguientes preguntas: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Dataset 1: House Prices: Advanced Regression Techniques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¿Cuáles son las características más importantes que determinan el precio de venta de una casa?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afecta el tamaño de la vivienda (superficie habitable) al precio de venta?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se pueden agrupar las casas en diferentes clusters basados en características como tamaño, número de habitaciones, y antigüedad?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¿Qué características comunes tienen las casas en cada cluster?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 es la relación entre los clusters formados y los precios de venta de las casas? ¿Hay clusters con precios significativamente más altos o más bajos?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Dataset 2: Auto MPG Dataset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¿Cuáles son las características más importantes que afectan la eficiencia de combustible (MPG) de los vehículos?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se pueden agrupar los vehículos en diferentes clusters basados en características como tamaño del motor, peso y eficiencia de combustible?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¿Qué impacto tienen el tamaño del motor (displacement) y la potencia (horsepower) en la eficiencia de combustible?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¿Existen patrones de eficiencia de combustible en los diferentes clusters de vehículos formados?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 es la relación entre los clusters formados y la eficiencia de combustible de los vehículos? ¿Hay clusters con mayor o menor eficiencia de combustible?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Dataset 3: eCommerce Customer Behavior Dataset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¿Cuáles son las características más importantes que afectan el gasto total de un cliente en la plataforma de comercio electrónico?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influye el número de visitas a la web en el gasto total de un cliente?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se pueden segmentar los clientes en diferentes grupos basados en su comportamiento de compra, como la frecuencia de compras, el gasto total y el tiempo promedio de visita?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¿Qué características comunes tienen los clientes en cada cluster?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 es la relación entre los clusters formados y el gasto total de los clientes? ¿Hay clusters con clientes que gastan significativamente más o menos?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Dataset 4: FIFA 19 Players Dataset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¿Cuáles son los atributos más importantes que determinan el valor de mercado de un jugador?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influye la edad de un jugador en su valoración general (overall rating)?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se pueden agrupar los jugadores en diferentes clusters basados en sus atributos como velocidad, dribbling, y defensa?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¿Qué características comunes tienen los jugadores en cada cluster?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 es la relación entre los clusters formados y la valoración general de los jugadores? ¿Hay clusters con jugadores con valoraciones significativamente más altas o más bajas?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Dataset 5: Global Temperature Dataset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¿Cuáles son las tendencias a largo plazo en la temperatura global?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ha cambiado la temperatura global promedio por década?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¿Cómo se pueden agrupar diferentes periodos de tiempo basados en las variaciones de temperatura?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¿Existen patrones o ciclos de temperatura en los diferentes clusters de años formados?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¿Cuál es la relación entre los clusters formados y los eventos climáticos significativos (por ejemplo, El Niño, La Niña)?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Generación de Código: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Escrib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el código necesario para obtener las respuestas. 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Visualización de Datos: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Crea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gráficas para respaldar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tus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respuestas. Esto puede incluir gráficos de líneas, barras, scatter plots, box plots, etc.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Herramientas Avanzadas: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Realiza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un análisis de datos sencillos (estadísticas descriptivas).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Implementa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una regresión lineal para uno de los análisis.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el algoritmo K-means para agrupar los datos en clusters.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Uso de IA Generativa: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Puedes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hacer uso de herramientas de IA generativa para resolver dudas específicas durante el desarrollo de la actividad.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b/>
          <w:i w:val="false"/>
          <w:caps w:val="false"/>
          <w:smallCaps w:val="false"/>
          <w:spacing w:val="0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Reglas para el Uso de IA Generativa: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Uso Permitido: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Puedes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utilizar herramientas de IA generativa para obtener ayuda con la sintaxis de programación, corrección de errores, y sugerencias para mejorar el código.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La IA puede ser usada para obtener explicaciones sobre conceptos teóricos y metodológicos.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Puedes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pedir a la IA ejemplos de códigos aplicables a problemas específicos para orientar su solución.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Uso No Permitido: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No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debes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copiar y pegar soluciones completas obtenidas de herramientas de IA sin comprender y sin hacer ninguna modificación.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No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puedes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utilizar la IA para obtener respuestas directas a las preguntas de análisis de datos sin intentar el análisis por su propia cuenta.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La IA no debe ser usada para obtener artículos o reportes completos que sustituyan su propio trabajo.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Transparencia y Reporte del Uso: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Debes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especificar claramente en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 reporte cuándo y cómo utilizaron la IA generativa.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Indica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qué herramientas de IA utilizaron (por ejemplo, ChatGPT, GitHub Copilot, etc.) y en qué partes del proyecto.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Describe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cómo la IA les ayudó a resolver problemas específicos o mejorar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t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 código.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Incluye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fragmentos de las interacciones con la IA que fueron relevantes para su trabajo, destacando cómo los implementaron en el proyecto.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b/>
          <w:i w:val="false"/>
          <w:caps w:val="false"/>
          <w:smallCaps w:val="false"/>
          <w:spacing w:val="0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Formato para Reportar el Uso de IA Generativa: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En el reporte final que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entregues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incluye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una sección dedicada al uso de IA generativa siguiendo este formato: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Herramientas Utilizadas: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Indica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todas las herramientas de IA generativa que emplearon. Ejemplo: ChatGPT, GitHub Copilot.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Descripción del Uso: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Describe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brevemente cómo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utlizaste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la IA en las diferentes etapas del proyecto.</w:t>
      </w:r>
    </w:p>
    <w:p>
      <w:pPr>
        <w:pStyle w:val="BodyText"/>
        <w:widowControl/>
        <w:numPr>
          <w:ilvl w:val="2"/>
          <w:numId w:val="3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Ejemplo: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"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ChatGPT para obtener una explicación sobre cómo implementar K-means clustering en Python."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"GitHub Copilot fue usado para sugerir mejoras en la estructura de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mi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código."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Interacciones Relevantes: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Inlcuye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fragmentos de las conversaciones/interacciones con la IA que fueron clave para su análisis o código.</w:t>
      </w:r>
    </w:p>
    <w:p>
      <w:pPr>
        <w:pStyle w:val="BodyText"/>
        <w:widowControl/>
        <w:numPr>
          <w:ilvl w:val="2"/>
          <w:numId w:val="3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Ejemplo: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Pregunta a ChatGPT: "¿Cómo puedo crear un scatter plot usando Matplotlib?"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Respuesta de ChatGPT: "Puedes usar el siguiente código para crear un scatter plot: ..."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Implementación en el Proyecto: "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Tomé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el código sugerido y lo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adapté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para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mis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necesidades específicas."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Impacto en el Proyecto: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709" w:leader="none"/>
        </w:tabs>
        <w:bidi w:val="0"/>
        <w:spacing w:lineRule="auto" w:line="300" w:before="0" w:after="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Explica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cómo el uso de la IA mejoró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tu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proyecto.</w:t>
      </w:r>
    </w:p>
    <w:p>
      <w:pPr>
        <w:pStyle w:val="BodyText"/>
        <w:widowControl/>
        <w:numPr>
          <w:ilvl w:val="2"/>
          <w:numId w:val="3"/>
        </w:numPr>
        <w:tabs>
          <w:tab w:val="clear" w:pos="709"/>
          <w:tab w:val="left" w:pos="1418" w:leader="none"/>
        </w:tabs>
        <w:bidi w:val="0"/>
        <w:spacing w:lineRule="auto" w:line="300" w:before="0" w:after="0"/>
        <w:ind w:hanging="0" w:start="1418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Ejemplo: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"La IA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me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ayudó a corregir un error en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mi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código que estaba afectando los resultados del análisis de regresión lineal."</w:t>
      </w:r>
    </w:p>
    <w:p>
      <w:pPr>
        <w:pStyle w:val="BodyText"/>
        <w:widowControl/>
        <w:numPr>
          <w:ilvl w:val="3"/>
          <w:numId w:val="3"/>
        </w:numPr>
        <w:tabs>
          <w:tab w:val="clear" w:pos="709"/>
          <w:tab w:val="left" w:pos="2127" w:leader="none"/>
        </w:tabs>
        <w:bidi w:val="0"/>
        <w:spacing w:lineRule="auto" w:line="300" w:before="0" w:after="0"/>
        <w:ind w:hanging="0" w:start="2127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"Gracias a las sugerencias de la IA,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logré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optimizar el código, lo cual redujo significativamente el tiempo de ejecución."</w:t>
      </w:r>
    </w:p>
    <w:p>
      <w:pPr>
        <w:pStyle w:val="Lneahorizontal"/>
        <w:bidi w:val="0"/>
        <w:spacing w:lineRule="auto" w:line="300" w:before="0" w:after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b/>
          <w:i w:val="false"/>
          <w:caps w:val="false"/>
          <w:smallCaps w:val="false"/>
          <w:spacing w:val="0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Evaluación: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Elección correcta del dataset y justificación (10%)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Precisión y corrección de las respuestas a las preguntas propuestas (25%)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Calidad y claridad del código generado (20%)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Efectividad y claridad de las visualizaciones de datos (20%)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Correcta implementación de regresión lineal y K-means clustering (15%)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Uso eficaz de la IA generativa para resolver dudas (10%)</w:t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  <w:t>Entrega: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00" w:before="0" w:after="140"/>
        <w:ind w:hanging="0" w:start="709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Entrega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un reporte en formato PDF que incluya las respuestas a las preguntas, el código utilizado, gráficas generadas y conclusiones. </w:t>
      </w: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Además, sube el Cuaderno de Jupyter con el código generado.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00" w:before="0" w:after="140"/>
        <w:ind w:hanging="0" w:start="0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oppins-Regular;sans-serif" w:hAnsi="Poppins-Regular;sans-serif"/>
          <w:b w:val="false"/>
          <w:i w:val="false"/>
          <w:caps w:val="false"/>
          <w:smallCaps w:val="false"/>
          <w:color w:val="000000"/>
          <w:spacing w:val="0"/>
          <w:sz w:val="21"/>
        </w:rPr>
        <w:t>Buena suerte y disfruten del análisis de datos!</w:t>
      </w:r>
    </w:p>
    <w:p>
      <w:pPr>
        <w:pStyle w:val="Lneahorizontal"/>
        <w:bidi w:val="0"/>
        <w:spacing w:lineRule="auto" w:line="300" w:before="0" w:after="0"/>
        <w:jc w:val="start"/>
        <w:rPr>
          <w:rFonts w:ascii="Poppins-Regular;sans-serif" w:hAnsi="Poppins-Regular;sans-serif"/>
          <w:b/>
          <w:color w:val="000000"/>
          <w:sz w:val="21"/>
        </w:rPr>
      </w:pPr>
      <w:r>
        <w:rPr>
          <w:rFonts w:ascii="Poppins-Regular;sans-serif" w:hAnsi="Poppins-Regular;sans-serif"/>
          <w:b/>
          <w:color w:val="000000"/>
          <w:sz w:val="21"/>
        </w:rPr>
      </w:r>
    </w:p>
    <w:p>
      <w:pPr>
        <w:pStyle w:val="BodyText"/>
        <w:widowControl/>
        <w:bidi w:val="0"/>
        <w:spacing w:lineRule="auto" w:line="300" w:before="0" w:after="0"/>
        <w:ind w:hanging="0" w:start="0" w:end="0"/>
        <w:jc w:val="start"/>
        <w:rPr>
          <w:rStyle w:val="Strong"/>
          <w:rFonts w:ascii="Poppins-Regular;sans-serif" w:hAnsi="Poppins-Regular;sans-serif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Poppins-Regular">
    <w:altName w:val="sans-serif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start"/>
      <w:pPr>
        <w:tabs>
          <w:tab w:val="num" w:pos="2127"/>
        </w:tabs>
        <w:ind w:start="2127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LibreOffice/25.2.5.2$Windows_X86_64 LibreOffice_project/03d19516eb2e1dd5d4ccd751a0d6f35f35e08022</Application>
  <AppVersion>15.0000</AppVersion>
  <Pages>4</Pages>
  <Words>1276</Words>
  <Characters>6804</Characters>
  <CharactersWithSpaces>7901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2025-09-15T12:03:02Z</dcterms:created>
  <dc:creator/>
  <dc:description/>
  <dc:language>es-MX</dc:language>
  <cp:lastModifiedBy/>
  <dcterms:modified xsi:type="dcterms:W3CDTF">2025-09-15T12:18:46Z</dcterms:modified>
  <cp:revision>1</cp:revision>
  <dc:subject/>
  <dc:title/>
</cp:coreProperties>
</file>