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page" w:horzAnchor="page" w:tblpX="778" w:tblpY="2926"/>
        <w:tblW w:w="10746.0" w:type="dxa"/>
        <w:jc w:val="left"/>
        <w:tblInd w:w="-108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"/>
          <w:szCs w:val="2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pPr w:leftFromText="141" w:rightFromText="141" w:topFromText="0" w:bottomFromText="0" w:vertAnchor="text" w:horzAnchor="text" w:tblpX="581.0000000000002" w:tblpY="1912"/>
        <w:tblW w:w="1063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cantSplit w:val="0"/>
          <w:trHeight w:val="7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Profesor(a):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Tonatiuh Daniel Vanegas Sánchez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Fundamentos de Programación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Rivas Amaya Luis Roberto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spacing w:after="0" w:before="240" w:line="240" w:lineRule="auto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spacing w:after="0" w:before="240" w:line="240" w:lineRule="auto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lista o brigada: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9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2025 - 1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B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19/08/24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D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F">
            <w:pPr>
              <w:spacing w:after="0" w:before="240" w:line="240" w:lineRule="auto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190"/>
        </w:tabs>
        <w:ind w:left="3540" w:firstLine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CALIFICACIÓN: ________________</w:t>
      </w:r>
    </w:p>
    <w:p w:rsidR="00000000" w:rsidDel="00000000" w:rsidP="00000000" w:rsidRDefault="00000000" w:rsidRPr="00000000" w14:paraId="00000033">
      <w:pPr>
        <w:tabs>
          <w:tab w:val="left" w:leader="none" w:pos="5190"/>
        </w:tabs>
        <w:ind w:left="0" w:firstLine="0"/>
        <w:jc w:val="center"/>
        <w:rPr>
          <w:color w:val="a64d79"/>
          <w:sz w:val="56"/>
          <w:szCs w:val="56"/>
        </w:rPr>
      </w:pPr>
      <w:r w:rsidDel="00000000" w:rsidR="00000000" w:rsidRPr="00000000">
        <w:rPr>
          <w:color w:val="a64d79"/>
          <w:sz w:val="56"/>
          <w:szCs w:val="56"/>
          <w:rtl w:val="0"/>
        </w:rPr>
        <w:t xml:space="preserve">La computación como herramienta de trabajo del profesional de ingeniería</w:t>
      </w:r>
    </w:p>
    <w:p w:rsidR="00000000" w:rsidDel="00000000" w:rsidP="00000000" w:rsidRDefault="00000000" w:rsidRPr="00000000" w14:paraId="00000034">
      <w:pPr>
        <w:tabs>
          <w:tab w:val="left" w:leader="none" w:pos="5190"/>
        </w:tabs>
        <w:ind w:left="0" w:firstLine="0"/>
        <w:jc w:val="center"/>
        <w:rPr>
          <w:color w:val="a64d79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5190"/>
        </w:tabs>
        <w:jc w:val="left"/>
        <w:rPr>
          <w:sz w:val="44"/>
          <w:szCs w:val="44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Objetivo:</w:t>
      </w:r>
      <w:r w:rsidDel="00000000" w:rsidR="00000000" w:rsidRPr="00000000">
        <w:rPr>
          <w:sz w:val="44"/>
          <w:szCs w:val="44"/>
          <w:rtl w:val="0"/>
        </w:rPr>
        <w:tab/>
        <w:tab/>
        <w:tab/>
        <w:tab/>
      </w:r>
    </w:p>
    <w:p w:rsidR="00000000" w:rsidDel="00000000" w:rsidP="00000000" w:rsidRDefault="00000000" w:rsidRPr="00000000" w14:paraId="00000036">
      <w:pPr>
        <w:tabs>
          <w:tab w:val="left" w:leader="none" w:pos="5190"/>
        </w:tabs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alumno conocerá y utilizará herramientas de software que ofrecen las Tecnologías de la Información y Comunicación que le permitan realizar actividades y trabajos académicos de forma organizada y profesional a lo largo de la vida escolar, tales como manejo de repositorios de almacenamiento y buscadores con funciones avanzadas. </w:t>
      </w:r>
    </w:p>
    <w:p w:rsidR="00000000" w:rsidDel="00000000" w:rsidP="00000000" w:rsidRDefault="00000000" w:rsidRPr="00000000" w14:paraId="00000037">
      <w:pPr>
        <w:tabs>
          <w:tab w:val="left" w:leader="none" w:pos="5190"/>
        </w:tabs>
        <w:jc w:val="left"/>
        <w:rPr>
          <w:sz w:val="44"/>
          <w:szCs w:val="44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Actividades:</w:t>
      </w:r>
      <w:r w:rsidDel="00000000" w:rsidR="00000000" w:rsidRPr="00000000">
        <w:rPr>
          <w:sz w:val="44"/>
          <w:szCs w:val="4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left" w:leader="none" w:pos="5190"/>
        </w:tabs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 repositorio de almacenamiento en línea.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leader="none" w:pos="5190"/>
        </w:tabs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Realizar búsquedas avanzadas de información especializada. </w:t>
      </w:r>
    </w:p>
    <w:p w:rsidR="00000000" w:rsidDel="00000000" w:rsidP="00000000" w:rsidRDefault="00000000" w:rsidRPr="00000000" w14:paraId="0000003A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Introducción:</w:t>
      </w:r>
    </w:p>
    <w:p w:rsidR="00000000" w:rsidDel="00000000" w:rsidP="00000000" w:rsidRDefault="00000000" w:rsidRPr="00000000" w14:paraId="0000003B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  <w:t xml:space="preserve">El conocimiento y uso de las TICs es necesario para la futura vida laboral como ingenieros. Nos enfocaremos en las herramientas para manejo de repositorios de almacenamiento y buscadores de información con funciones avanzadas.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Desarrollo: </w:t>
      </w:r>
    </w:p>
    <w:p w:rsidR="00000000" w:rsidDel="00000000" w:rsidP="00000000" w:rsidRDefault="00000000" w:rsidRPr="00000000" w14:paraId="0000003D">
      <w:pPr>
        <w:tabs>
          <w:tab w:val="left" w:leader="none" w:pos="5190"/>
        </w:tabs>
        <w:spacing w:after="240" w:before="24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Comando 1:</w:t>
      </w:r>
      <w:r w:rsidDel="00000000" w:rsidR="00000000" w:rsidRPr="00000000">
        <w:rPr>
          <w:rtl w:val="0"/>
        </w:rPr>
        <w:t xml:space="preserve"> se coloca “or” para que busque una palabra u otra específicas. Al usar “-tenis” restringimos la búsqueda y le especificamos que no queremos encontrar.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495300</wp:posOffset>
            </wp:positionV>
            <wp:extent cx="2541270" cy="1257929"/>
            <wp:effectExtent b="0" l="0" r="0" t="0"/>
            <wp:wrapNone/>
            <wp:docPr id="105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257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2845012</wp:posOffset>
            </wp:positionH>
            <wp:positionV relativeFrom="paragraph">
              <wp:posOffset>501783</wp:posOffset>
            </wp:positionV>
            <wp:extent cx="3436571" cy="1344745"/>
            <wp:effectExtent b="0" l="0" r="0" t="0"/>
            <wp:wrapNone/>
            <wp:docPr id="105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571" cy="1344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5190"/>
        </w:tabs>
        <w:spacing w:after="240" w:befor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42">
      <w:pPr>
        <w:tabs>
          <w:tab w:val="left" w:leader="none" w:pos="5190"/>
        </w:tabs>
        <w:jc w:val="left"/>
        <w:rPr/>
      </w:pPr>
      <w:r w:rsidDel="00000000" w:rsidR="00000000" w:rsidRPr="00000000">
        <w:rPr>
          <w:b w:val="1"/>
          <w:rtl w:val="0"/>
        </w:rPr>
        <w:t xml:space="preserve">Comando 2: </w:t>
      </w:r>
      <w:r w:rsidDel="00000000" w:rsidR="00000000" w:rsidRPr="00000000">
        <w:rPr>
          <w:rtl w:val="0"/>
        </w:rPr>
        <w:t xml:space="preserve">Utilizamos las comillas para que la búsqueda sea con esas palabras y en ese orden.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5190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48350" cy="1619250"/>
            <wp:effectExtent b="0" l="0" r="0" t="0"/>
            <wp:docPr id="10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3:</w:t>
      </w:r>
      <w:r w:rsidDel="00000000" w:rsidR="00000000" w:rsidRPr="00000000">
        <w:rPr>
          <w:rtl w:val="0"/>
        </w:rPr>
        <w:t xml:space="preserve"> Al usar “programacion en C” junto a un +apuntadores, le estamos indicando que busque apuntadores que se usan en C. Sin el “+” solo buscará lo que está en comillas siendo lo más general posible.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542925</wp:posOffset>
            </wp:positionV>
            <wp:extent cx="3400637" cy="1504950"/>
            <wp:effectExtent b="0" l="0" r="0" t="0"/>
            <wp:wrapNone/>
            <wp:docPr id="105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637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3531658</wp:posOffset>
            </wp:positionH>
            <wp:positionV relativeFrom="paragraph">
              <wp:posOffset>547158</wp:posOffset>
            </wp:positionV>
            <wp:extent cx="4033444" cy="1397000"/>
            <wp:effectExtent b="0" l="0" r="0" t="0"/>
            <wp:wrapNone/>
            <wp:docPr id="105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44" cy="139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4: </w:t>
      </w:r>
      <w:r w:rsidDel="00000000" w:rsidR="00000000" w:rsidRPr="00000000">
        <w:rPr>
          <w:rtl w:val="0"/>
        </w:rPr>
        <w:t xml:space="preserve">“define:” ayuda a buscar el concepto seguido de los dos puntos. Podemos combinar con los anteriores comandos como el “+” para que se busque el concepto en, este caso, en sitios de la UNAM.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418168</wp:posOffset>
            </wp:positionV>
            <wp:extent cx="3599603" cy="1092737"/>
            <wp:effectExtent b="0" l="0" r="0" t="0"/>
            <wp:wrapNone/>
            <wp:docPr id="10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9603" cy="1092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409575</wp:posOffset>
            </wp:positionV>
            <wp:extent cx="3585601" cy="1193251"/>
            <wp:effectExtent b="0" l="0" r="0" t="0"/>
            <wp:wrapNone/>
            <wp:docPr id="10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5601" cy="1193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5:</w:t>
      </w:r>
      <w:r w:rsidDel="00000000" w:rsidR="00000000" w:rsidRPr="00000000">
        <w:rPr>
          <w:rtl w:val="0"/>
        </w:rPr>
        <w:t xml:space="preserve"> “site:” auxilia a buscar una página web en específico y con “~olimpiadas” le pedimos resultados sobre esa página web y respecto a la palabra, en este caso, sobre las olimpiadas.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3395345</wp:posOffset>
            </wp:positionH>
            <wp:positionV relativeFrom="paragraph">
              <wp:posOffset>443665</wp:posOffset>
            </wp:positionV>
            <wp:extent cx="3082396" cy="2465917"/>
            <wp:effectExtent b="0" l="0" r="0" t="0"/>
            <wp:wrapNone/>
            <wp:docPr id="10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396" cy="2465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428625</wp:posOffset>
            </wp:positionV>
            <wp:extent cx="3038687" cy="2504103"/>
            <wp:effectExtent b="0" l="0" r="0" t="0"/>
            <wp:wrapNone/>
            <wp:docPr id="10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687" cy="25041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6:</w:t>
      </w:r>
      <w:r w:rsidDel="00000000" w:rsidR="00000000" w:rsidRPr="00000000">
        <w:rPr>
          <w:rtl w:val="0"/>
        </w:rPr>
        <w:t xml:space="preserve"> “intitle:”, “intext:”, “filetype:” nos ayudan a encontrar las palabras en el título, en el texto y el tipo de archivo respectivamente.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4106333" cy="1971040"/>
            <wp:effectExtent b="0" l="0" r="0" t="0"/>
            <wp:wrapNone/>
            <wp:docPr id="104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333" cy="1971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7:</w:t>
      </w:r>
      <w:r w:rsidDel="00000000" w:rsidR="00000000" w:rsidRPr="00000000">
        <w:rPr>
          <w:rtl w:val="0"/>
        </w:rPr>
        <w:t xml:space="preserve"> al ingresar una operación en el buscador nos brinda una calculadora científica interactiva con el resultado.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314325</wp:posOffset>
            </wp:positionV>
            <wp:extent cx="4041458" cy="2126447"/>
            <wp:effectExtent b="0" l="0" r="0" t="0"/>
            <wp:wrapNone/>
            <wp:docPr id="10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1458" cy="21264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8: </w:t>
      </w:r>
      <w:r w:rsidDel="00000000" w:rsidR="00000000" w:rsidRPr="00000000">
        <w:rPr>
          <w:rtl w:val="0"/>
        </w:rPr>
        <w:t xml:space="preserve">al poner “convertir” seguido de dos unidades nos brinda la conversión requerida.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3797300</wp:posOffset>
            </wp:positionH>
            <wp:positionV relativeFrom="paragraph">
              <wp:posOffset>332957</wp:posOffset>
            </wp:positionV>
            <wp:extent cx="3315970" cy="1983962"/>
            <wp:effectExtent b="0" l="0" r="0" t="0"/>
            <wp:wrapNone/>
            <wp:docPr id="10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98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342900</wp:posOffset>
            </wp:positionV>
            <wp:extent cx="3578827" cy="2124075"/>
            <wp:effectExtent b="0" l="0" r="0" t="0"/>
            <wp:wrapNone/>
            <wp:docPr id="10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827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Comando 9:</w:t>
      </w:r>
      <w:r w:rsidDel="00000000" w:rsidR="00000000" w:rsidRPr="00000000">
        <w:rPr>
          <w:rtl w:val="0"/>
        </w:rPr>
        <w:t xml:space="preserve"> para graficar funciones colocamos la función junto con el intervalo a graficar.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19263</wp:posOffset>
            </wp:positionH>
            <wp:positionV relativeFrom="paragraph">
              <wp:posOffset>270933</wp:posOffset>
            </wp:positionV>
            <wp:extent cx="3583664" cy="2219325"/>
            <wp:effectExtent b="0" l="0" r="0" t="0"/>
            <wp:wrapNone/>
            <wp:docPr id="105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664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3796242</wp:posOffset>
            </wp:positionH>
            <wp:positionV relativeFrom="paragraph">
              <wp:posOffset>274108</wp:posOffset>
            </wp:positionV>
            <wp:extent cx="3698557" cy="2222607"/>
            <wp:effectExtent b="0" l="0" r="0" t="0"/>
            <wp:wrapNone/>
            <wp:docPr id="104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557" cy="2222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3860800</wp:posOffset>
            </wp:positionH>
            <wp:positionV relativeFrom="paragraph">
              <wp:posOffset>375324</wp:posOffset>
            </wp:positionV>
            <wp:extent cx="3252470" cy="1981200"/>
            <wp:effectExtent b="0" l="0" r="0" t="0"/>
            <wp:wrapNone/>
            <wp:docPr id="104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337224</wp:posOffset>
            </wp:positionV>
            <wp:extent cx="3262999" cy="2059093"/>
            <wp:effectExtent b="0" l="0" r="0" t="0"/>
            <wp:wrapNone/>
            <wp:docPr id="10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999" cy="2059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5190"/>
        </w:tabs>
        <w:rPr/>
      </w:pPr>
      <w:r w:rsidDel="00000000" w:rsidR="00000000" w:rsidRPr="00000000">
        <w:rPr>
          <w:b w:val="1"/>
          <w:rtl w:val="0"/>
        </w:rPr>
        <w:t xml:space="preserve">Comando 10:</w:t>
      </w:r>
      <w:r w:rsidDel="00000000" w:rsidR="00000000" w:rsidRPr="00000000">
        <w:rPr>
          <w:rtl w:val="0"/>
        </w:rPr>
        <w:t xml:space="preserve"> al colocar “google scholar” nos abre un buscador diferente, es éste se puede buscar artículos científicos y académicos.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61596</wp:posOffset>
            </wp:positionH>
            <wp:positionV relativeFrom="paragraph">
              <wp:posOffset>384175</wp:posOffset>
            </wp:positionV>
            <wp:extent cx="7488555" cy="2667000"/>
            <wp:effectExtent b="0" l="0" r="0" t="0"/>
            <wp:wrapNone/>
            <wp:docPr id="10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519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5190"/>
        </w:tabs>
        <w:rPr/>
      </w:pPr>
      <w:r w:rsidDel="00000000" w:rsidR="00000000" w:rsidRPr="00000000">
        <w:rPr>
          <w:b w:val="1"/>
          <w:rtl w:val="0"/>
        </w:rPr>
        <w:t xml:space="preserve">Comando 11: </w:t>
      </w:r>
      <w:r w:rsidDel="00000000" w:rsidR="00000000" w:rsidRPr="00000000">
        <w:rPr>
          <w:rtl w:val="0"/>
        </w:rPr>
        <w:t xml:space="preserve">al buscar en “google imágenes” podemos insertar una imagen descargada previamente y nos arroja más datos de la misma, en este caso, nos da el nombre científico del animal, así como otros ejemplares de éste.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-37041</wp:posOffset>
            </wp:positionH>
            <wp:positionV relativeFrom="paragraph">
              <wp:posOffset>482501</wp:posOffset>
            </wp:positionV>
            <wp:extent cx="3350895" cy="1249200"/>
            <wp:effectExtent b="0" l="0" r="0" t="0"/>
            <wp:wrapNone/>
            <wp:docPr id="10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24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3561292</wp:posOffset>
            </wp:positionH>
            <wp:positionV relativeFrom="paragraph">
              <wp:posOffset>377825</wp:posOffset>
            </wp:positionV>
            <wp:extent cx="3854328" cy="1784956"/>
            <wp:effectExtent b="0" l="0" r="0" t="0"/>
            <wp:wrapNone/>
            <wp:docPr id="10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328" cy="1784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519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GitHub: </w:t>
      </w:r>
      <w:r w:rsidDel="00000000" w:rsidR="00000000" w:rsidRPr="00000000">
        <w:rPr>
          <w:rtl w:val="0"/>
        </w:rPr>
        <w:t xml:space="preserve">creamos nuestra cuenta a partir de un correo y una contraseña. Después creamos un repositorio: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1514475</wp:posOffset>
            </wp:positionH>
            <wp:positionV relativeFrom="paragraph">
              <wp:posOffset>264583</wp:posOffset>
            </wp:positionV>
            <wp:extent cx="4502997" cy="3761204"/>
            <wp:effectExtent b="0" l="0" r="0" t="0"/>
            <wp:wrapNone/>
            <wp:docPr id="104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997" cy="37612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Creamos un nuevo archivo en nuestro repositorio de nombre “practica1_fdp”, a este archivo le llamamos “datos” y le colocamos nuestro nombre completo junto con un comentario para identificarlo más fácilmente dentro del cuerpo del texto.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411274</wp:posOffset>
            </wp:positionV>
            <wp:extent cx="3613286" cy="1926167"/>
            <wp:effectExtent b="0" l="0" r="0" t="0"/>
            <wp:wrapNone/>
            <wp:docPr id="10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286" cy="19261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3888317</wp:posOffset>
            </wp:positionH>
            <wp:positionV relativeFrom="paragraph">
              <wp:posOffset>146370</wp:posOffset>
            </wp:positionV>
            <wp:extent cx="3569970" cy="1128011"/>
            <wp:effectExtent b="0" l="0" r="0" t="0"/>
            <wp:wrapNone/>
            <wp:docPr id="10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1280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Para agregar imágenes en nuestro repositorio con la opción “upload files”.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19263</wp:posOffset>
            </wp:positionH>
            <wp:positionV relativeFrom="paragraph">
              <wp:posOffset>226483</wp:posOffset>
            </wp:positionV>
            <wp:extent cx="3533775" cy="1562100"/>
            <wp:effectExtent b="0" l="0" r="0" t="0"/>
            <wp:wrapNone/>
            <wp:docPr id="10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3966845</wp:posOffset>
            </wp:positionH>
            <wp:positionV relativeFrom="paragraph">
              <wp:posOffset>208492</wp:posOffset>
            </wp:positionV>
            <wp:extent cx="3335655" cy="1931544"/>
            <wp:effectExtent b="0" l="0" r="0" t="0"/>
            <wp:wrapNone/>
            <wp:docPr id="10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931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También podemos editar un archivo previo con la opción en forma de lápiz.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4122208</wp:posOffset>
            </wp:positionH>
            <wp:positionV relativeFrom="paragraph">
              <wp:posOffset>333375</wp:posOffset>
            </wp:positionV>
            <wp:extent cx="2895259" cy="1985496"/>
            <wp:effectExtent b="0" l="0" r="0" t="0"/>
            <wp:wrapNone/>
            <wp:docPr id="104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985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115038</wp:posOffset>
            </wp:positionV>
            <wp:extent cx="3569970" cy="1578558"/>
            <wp:effectExtent b="0" l="0" r="0" t="0"/>
            <wp:wrapNone/>
            <wp:docPr id="105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5785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La ventaja de GitHub es que podemos ver las modificaciones o adiciones que se hicieron mediante el “commit”: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428625</wp:posOffset>
            </wp:positionV>
            <wp:extent cx="3880265" cy="1600874"/>
            <wp:effectExtent b="0" l="0" r="0" t="0"/>
            <wp:wrapNone/>
            <wp:docPr id="10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0265" cy="1600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4393142</wp:posOffset>
            </wp:positionH>
            <wp:positionV relativeFrom="paragraph">
              <wp:posOffset>114300</wp:posOffset>
            </wp:positionV>
            <wp:extent cx="3130762" cy="1889442"/>
            <wp:effectExtent b="0" l="0" r="0" t="0"/>
            <wp:wrapNone/>
            <wp:docPr id="10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762" cy="1889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5190"/>
        </w:tabs>
        <w:ind w:left="0" w:firstLine="0"/>
        <w:jc w:val="left"/>
        <w:rPr>
          <w:b w:val="1"/>
          <w:color w:val="6aa84f"/>
          <w:sz w:val="28"/>
          <w:szCs w:val="28"/>
        </w:rPr>
      </w:pP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Conclusiones:</w:t>
      </w:r>
    </w:p>
    <w:p w:rsidR="00000000" w:rsidDel="00000000" w:rsidP="00000000" w:rsidRDefault="00000000" w:rsidRPr="00000000" w14:paraId="000000B9">
      <w:pPr>
        <w:tabs>
          <w:tab w:val="left" w:leader="none" w:pos="5190"/>
        </w:tabs>
        <w:ind w:left="0" w:firstLine="0"/>
        <w:jc w:val="both"/>
        <w:rPr/>
      </w:pPr>
      <w:r w:rsidDel="00000000" w:rsidR="00000000" w:rsidRPr="00000000">
        <w:rPr>
          <w:rtl w:val="0"/>
        </w:rPr>
        <w:t xml:space="preserve">A pesar de ser usuario frecuente de buscadores como Google, las herramientas vistas en la práctica muestran que con comandos específicos podemos reducir la búsqueda o ser mucho más específicos que sólo poniendo palabras clave (como acostumbro hacer). GitHub es una herramienta que nos será útil ya que permite regresar a versiones anteriores de los archivos.</w:t>
      </w:r>
    </w:p>
    <w:p w:rsidR="00000000" w:rsidDel="00000000" w:rsidP="00000000" w:rsidRDefault="00000000" w:rsidRPr="00000000" w14:paraId="000000BA">
      <w:pPr>
        <w:tabs>
          <w:tab w:val="left" w:leader="none" w:pos="5190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5190"/>
        </w:tabs>
        <w:ind w:left="0" w:firstLine="0"/>
        <w:jc w:val="both"/>
        <w:rPr/>
      </w:pPr>
      <w:r w:rsidDel="00000000" w:rsidR="00000000" w:rsidRPr="00000000">
        <w:rPr>
          <w:rtl w:val="0"/>
        </w:rPr>
        <w:t xml:space="preserve">https://github.com/Manchegusi/practica1_fdp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5190"/>
        </w:tabs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36" w:type="first"/>
      <w:pgSz w:h="15840" w:w="12240" w:orient="portrait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773.0" w:type="dxa"/>
      <w:jc w:val="left"/>
      <w:tblInd w:w="425.99999999999994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cantSplit w:val="0"/>
        <w:trHeight w:val="1420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0C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597535" cy="622300"/>
                <wp:effectExtent b="0" l="0" r="0" t="0"/>
                <wp:docPr descr="escudofi_color_m2008_jpg" id="1043" name="image7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7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535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C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57" w:hRule="atLeast"/>
        <w:tblHeader w:val="0"/>
      </w:trPr>
      <w:tc>
        <w:tcPr>
          <w:gridSpan w:val="2"/>
          <w:vAlign w:val="center"/>
        </w:tcPr>
        <w:p w:rsidR="00000000" w:rsidDel="00000000" w:rsidP="00000000" w:rsidRDefault="00000000" w:rsidRPr="00000000" w14:paraId="000000C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0C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0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keepLines w:val="1"/>
      <w:suppressAutoHyphens w:val="1"/>
      <w:spacing w:after="0" w:before="480" w:line="276" w:lineRule="auto"/>
      <w:ind w:leftChars="-1" w:rightChars="0" w:firstLineChars="-1"/>
      <w:textDirection w:val="btLr"/>
      <w:textAlignment w:val="top"/>
      <w:outlineLvl w:val="0"/>
    </w:pPr>
    <w:rPr>
      <w:rFonts w:ascii="Cambria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1"/>
    </w:pPr>
    <w:rPr>
      <w:rFonts w:ascii="Cambria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2"/>
    </w:pPr>
    <w:rPr>
      <w:rFonts w:ascii="Cambria" w:eastAsia="Times New Roman" w:hAnsi="Cambria"/>
      <w:b w:val="1"/>
      <w:bCs w:val="1"/>
      <w:color w:val="4f81bd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3"/>
    </w:pPr>
    <w:rPr>
      <w:rFonts w:ascii="Cambria" w:eastAsia="Times New Roman" w:hAnsi="Cambria"/>
      <w:b w:val="1"/>
      <w:bCs w:val="1"/>
      <w:i w:val="1"/>
      <w:iCs w:val="1"/>
      <w:color w:val="4f81bd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concuadrícula1">
    <w:name w:val="Tabla con cuadrícula1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1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Título1Car">
    <w:name w:val="Título 1 Car"/>
    <w:next w:val="Título1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Título">
    <w:name w:val="Título"/>
    <w:basedOn w:val="Normal"/>
    <w:next w:val="Normal"/>
    <w:autoRedefine w:val="0"/>
    <w:hidden w:val="0"/>
    <w:qFormat w:val="0"/>
    <w:pPr>
      <w:pBdr>
        <w:bottom w:color="4f81bd" w:space="4" w:sz="8" w:val="single"/>
      </w:pBdr>
      <w:suppressAutoHyphens w:val="1"/>
      <w:spacing w:after="300" w:line="240" w:lineRule="auto"/>
      <w:ind w:leftChars="-1" w:rightChars="0" w:firstLineChars="-1"/>
      <w:contextualSpacing w:val="1"/>
      <w:textDirection w:val="btLr"/>
      <w:textAlignment w:val="top"/>
      <w:outlineLvl w:val="0"/>
    </w:pPr>
    <w:rPr>
      <w:rFonts w:ascii="Cambria" w:eastAsia="Times New Roman" w:hAnsi="Cambria"/>
      <w:color w:val="17365d"/>
      <w:spacing w:val="5"/>
      <w:w w:val="100"/>
      <w:kern w:val="28"/>
      <w:position w:val="-1"/>
      <w:sz w:val="52"/>
      <w:szCs w:val="52"/>
      <w:effect w:val="none"/>
      <w:vertAlign w:val="baseline"/>
      <w:cs w:val="0"/>
      <w:em w:val="none"/>
      <w:lang w:bidi="ar-SA" w:eastAsia="und" w:val="und"/>
    </w:rPr>
  </w:style>
  <w:style w:type="character" w:styleId="TítuloCar">
    <w:name w:val="Título Car"/>
    <w:next w:val="TítuloCar"/>
    <w:autoRedefine w:val="0"/>
    <w:hidden w:val="0"/>
    <w:qFormat w:val="0"/>
    <w:rPr>
      <w:rFonts w:ascii="Cambria" w:cs="Times New Roman" w:eastAsia="Times New Roman" w:hAnsi="Cambria"/>
      <w:color w:val="17365d"/>
      <w:spacing w:val="5"/>
      <w:w w:val="100"/>
      <w:kern w:val="28"/>
      <w:position w:val="-1"/>
      <w:sz w:val="52"/>
      <w:szCs w:val="52"/>
      <w:effect w:val="none"/>
      <w:vertAlign w:val="baseline"/>
      <w:cs w:val="0"/>
      <w:em w:val="none"/>
      <w:lang/>
    </w:rPr>
  </w:style>
  <w:style w:type="paragraph" w:styleId="Subtítulo">
    <w:name w:val="Subtítulo"/>
    <w:basedOn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rFonts w:ascii="Cambria" w:eastAsia="Times New Roman" w:hAnsi="Cambria"/>
      <w:i w:val="1"/>
      <w:iCs w:val="1"/>
      <w:color w:val="4f81bd"/>
      <w:spacing w:val="15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character" w:styleId="SubtítuloCar">
    <w:name w:val="Subtítulo Car"/>
    <w:next w:val="SubtítuloCar"/>
    <w:autoRedefine w:val="0"/>
    <w:hidden w:val="0"/>
    <w:qFormat w:val="0"/>
    <w:rPr>
      <w:rFonts w:ascii="Cambria" w:cs="Times New Roman" w:eastAsia="Times New Roman" w:hAnsi="Cambria"/>
      <w:i w:val="1"/>
      <w:iCs w:val="1"/>
      <w:color w:val="4f81bd"/>
      <w:spacing w:val="15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s-MX" w:val="es-MX"/>
    </w:rPr>
  </w:style>
  <w:style w:type="character" w:styleId="SinespaciadoCar">
    <w:name w:val="Sin espaciado Car"/>
    <w:next w:val="SinespaciadoC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s-MX" w:val="es-MX"/>
    </w:rPr>
  </w:style>
  <w:style w:type="character" w:styleId="Título2Car">
    <w:name w:val="Título 2 Car"/>
    <w:next w:val="Título2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effect w:val="none"/>
      <w:vertAlign w:val="baseline"/>
      <w:cs w:val="0"/>
      <w:em w:val="none"/>
      <w:lang/>
    </w:rPr>
  </w:style>
  <w:style w:type="character" w:styleId="Título4Car">
    <w:name w:val="Título 4 Car"/>
    <w:next w:val="Título4Car"/>
    <w:autoRedefine w:val="0"/>
    <w:hidden w:val="0"/>
    <w:qFormat w:val="0"/>
    <w:rPr>
      <w:rFonts w:ascii="Cambria" w:cs="Times New Roman" w:eastAsia="Times New Roman" w:hAnsi="Cambria"/>
      <w:b w:val="1"/>
      <w:bCs w:val="1"/>
      <w:i w:val="1"/>
      <w:iCs w:val="1"/>
      <w:color w:val="4f81bd"/>
      <w:w w:val="100"/>
      <w:position w:val="-1"/>
      <w:effect w:val="none"/>
      <w:vertAlign w:val="baseline"/>
      <w:cs w:val="0"/>
      <w:em w:val="none"/>
      <w:lang/>
    </w:rPr>
  </w:style>
  <w:style w:type="paragraph" w:styleId="Encabezado">
    <w:name w:val="Encabezado"/>
    <w:basedOn w:val="Normal"/>
    <w:next w:val="Encabezad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EncabezadoCar">
    <w:name w:val="Encabezado Car"/>
    <w:basedOn w:val="Fuentedepárrafopredeter.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MX"/>
    </w:rPr>
  </w:style>
  <w:style w:type="character" w:styleId="PiedepáginaCar">
    <w:name w:val="Pie de página Car"/>
    <w:basedOn w:val="Fuentedepárrafopredeter.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24.png"/><Relationship Id="rId21" Type="http://schemas.openxmlformats.org/officeDocument/2006/relationships/image" Target="media/image29.png"/><Relationship Id="rId24" Type="http://schemas.openxmlformats.org/officeDocument/2006/relationships/image" Target="media/image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0.png"/><Relationship Id="rId25" Type="http://schemas.openxmlformats.org/officeDocument/2006/relationships/image" Target="media/image17.png"/><Relationship Id="rId28" Type="http://schemas.openxmlformats.org/officeDocument/2006/relationships/image" Target="media/image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26.png"/><Relationship Id="rId8" Type="http://schemas.openxmlformats.org/officeDocument/2006/relationships/image" Target="media/image27.png"/><Relationship Id="rId31" Type="http://schemas.openxmlformats.org/officeDocument/2006/relationships/image" Target="media/image12.png"/><Relationship Id="rId30" Type="http://schemas.openxmlformats.org/officeDocument/2006/relationships/image" Target="media/image8.png"/><Relationship Id="rId11" Type="http://schemas.openxmlformats.org/officeDocument/2006/relationships/image" Target="media/image19.png"/><Relationship Id="rId33" Type="http://schemas.openxmlformats.org/officeDocument/2006/relationships/image" Target="media/image18.png"/><Relationship Id="rId10" Type="http://schemas.openxmlformats.org/officeDocument/2006/relationships/image" Target="media/image25.png"/><Relationship Id="rId32" Type="http://schemas.openxmlformats.org/officeDocument/2006/relationships/image" Target="media/image20.png"/><Relationship Id="rId13" Type="http://schemas.openxmlformats.org/officeDocument/2006/relationships/image" Target="media/image13.png"/><Relationship Id="rId35" Type="http://schemas.openxmlformats.org/officeDocument/2006/relationships/image" Target="media/image4.png"/><Relationship Id="rId12" Type="http://schemas.openxmlformats.org/officeDocument/2006/relationships/image" Target="media/image14.png"/><Relationship Id="rId34" Type="http://schemas.openxmlformats.org/officeDocument/2006/relationships/image" Target="media/image3.png"/><Relationship Id="rId15" Type="http://schemas.openxmlformats.org/officeDocument/2006/relationships/image" Target="media/image28.png"/><Relationship Id="rId14" Type="http://schemas.openxmlformats.org/officeDocument/2006/relationships/image" Target="media/image5.png"/><Relationship Id="rId36" Type="http://schemas.openxmlformats.org/officeDocument/2006/relationships/header" Target="header1.xml"/><Relationship Id="rId17" Type="http://schemas.openxmlformats.org/officeDocument/2006/relationships/image" Target="media/image23.png"/><Relationship Id="rId16" Type="http://schemas.openxmlformats.org/officeDocument/2006/relationships/image" Target="media/image15.png"/><Relationship Id="rId19" Type="http://schemas.openxmlformats.org/officeDocument/2006/relationships/image" Target="media/image16.png"/><Relationship Id="rId1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HnsXdISr95rKC9GsD/f7NJma0g==">CgMxLjAyCGguZ2pkZ3hzOAByITEwVlBJbkR2LWJUUkFNX2ktdWo4ajA0eHNBdDhwbnRwSA==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2018-07-24T17:38:00Z</dcterms:created>
  <dc:creator>Laboratorio de Computación A-B</dc:creator>
</cp:coreProperties>
</file>