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default" w:ascii="Arial" w:hAnsi="Arial" w:cs="Arial" w:eastAsiaTheme="majorEastAsia"/>
        </w:rPr>
      </w:pPr>
      <w:bookmarkStart w:id="2" w:name="_GoBack"/>
      <w:bookmarkEnd w:id="2"/>
      <w:bookmarkStart w:id="0" w:name="_u0icpqvhlc9d" w:colFirst="0" w:colLast="0"/>
      <w:bookmarkEnd w:id="0"/>
      <w:r>
        <w:rPr>
          <w:rFonts w:hint="default" w:ascii="Arial" w:hAnsi="Arial" w:cs="Arial" w:eastAsiaTheme="majorEastAsia"/>
          <w:rtl w:val="0"/>
        </w:rPr>
        <w:t xml:space="preserve">Example of a </w:t>
      </w:r>
    </w:p>
    <w:p>
      <w:pPr>
        <w:pStyle w:val="11"/>
        <w:rPr>
          <w:rFonts w:hint="default" w:ascii="Arial" w:hAnsi="Arial" w:cs="Arial" w:eastAsiaTheme="majorEastAsia"/>
        </w:rPr>
      </w:pPr>
      <w:bookmarkStart w:id="1" w:name="_pq0jqkm24ol0" w:colFirst="0" w:colLast="0"/>
      <w:bookmarkEnd w:id="1"/>
      <w:r>
        <w:rPr>
          <w:rFonts w:hint="default" w:ascii="Arial" w:hAnsi="Arial" w:cs="Arial" w:eastAsiaTheme="majorEastAsia"/>
          <w:rtl w:val="0"/>
        </w:rPr>
        <w:t>Cybersecurity Incident Report</w:t>
      </w:r>
    </w:p>
    <w:p>
      <w:pPr>
        <w:rPr>
          <w:rFonts w:hint="default" w:ascii="Arial" w:hAnsi="Arial" w:cs="Arial" w:eastAsiaTheme="majorEastAsia"/>
        </w:rPr>
      </w:pPr>
    </w:p>
    <w:p>
      <w:pPr>
        <w:spacing w:line="276" w:lineRule="auto"/>
        <w:rPr>
          <w:rFonts w:hint="default" w:ascii="Arial" w:hAnsi="Arial" w:cs="Arial" w:eastAsiaTheme="majorEastAsia"/>
        </w:rPr>
      </w:pPr>
    </w:p>
    <w:p>
      <w:pPr>
        <w:spacing w:line="276" w:lineRule="auto"/>
        <w:rPr>
          <w:rFonts w:hint="default" w:ascii="Arial" w:hAnsi="Arial" w:cs="Arial" w:eastAsiaTheme="majorEastAsia"/>
        </w:rPr>
      </w:pPr>
    </w:p>
    <w:tbl>
      <w:tblPr>
        <w:tblStyle w:val="13"/>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D9D2E9"/>
            <w:tcMar>
              <w:top w:w="100" w:type="dxa"/>
              <w:left w:w="100" w:type="dxa"/>
              <w:bottom w:w="100" w:type="dxa"/>
              <w:right w:w="100" w:type="dxa"/>
            </w:tcMar>
            <w:vAlign w:val="top"/>
          </w:tcPr>
          <w:p>
            <w:pPr>
              <w:widowControl w:val="0"/>
              <w:rPr>
                <w:rFonts w:hint="default" w:ascii="Arial" w:hAnsi="Arial" w:cs="Arial" w:eastAsiaTheme="majorEastAsia"/>
                <w:b/>
                <w:sz w:val="24"/>
                <w:szCs w:val="24"/>
              </w:rPr>
            </w:pPr>
            <w:r>
              <w:rPr>
                <w:rFonts w:hint="default" w:ascii="Arial" w:hAnsi="Arial" w:cs="Arial" w:eastAsiaTheme="majorEastAsia"/>
                <w:b/>
                <w:sz w:val="24"/>
                <w:szCs w:val="24"/>
                <w:rtl w:val="0"/>
              </w:rPr>
              <w:t>Part 1: Provide a summary of the problem found in the DNS and ICMP traffic 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Merge w:val="restart"/>
            <w:shd w:val="clear" w:color="auto" w:fill="auto"/>
            <w:tcMar>
              <w:top w:w="100" w:type="dxa"/>
              <w:left w:w="100" w:type="dxa"/>
              <w:bottom w:w="100" w:type="dxa"/>
              <w:right w:w="100" w:type="dxa"/>
            </w:tcMar>
            <w:vAlign w:val="top"/>
          </w:tcPr>
          <w:p>
            <w:pPr>
              <w:widowControl w:val="0"/>
              <w:spacing w:line="276" w:lineRule="auto"/>
              <w:rPr>
                <w:rFonts w:hint="default" w:ascii="Arial" w:hAnsi="Arial" w:cs="Arial" w:eastAsiaTheme="majorEastAsia"/>
                <w:sz w:val="24"/>
                <w:szCs w:val="24"/>
              </w:rPr>
            </w:pPr>
            <w:r>
              <w:rPr>
                <w:rFonts w:hint="default" w:ascii="Arial" w:hAnsi="Arial" w:cs="Arial" w:eastAsiaTheme="majorEastAsia"/>
                <w:color w:val="252525"/>
                <w:sz w:val="24"/>
                <w:szCs w:val="24"/>
                <w:rtl w:val="0"/>
              </w:rPr>
              <w:t>Several customers contacted the company that they were not able to access the company website,</w:t>
            </w:r>
            <w:r>
              <w:rPr>
                <w:rFonts w:hint="default" w:ascii="Arial" w:hAnsi="Arial" w:cs="Arial" w:eastAsiaTheme="majorEastAsia"/>
              </w:rPr>
              <w:fldChar w:fldCharType="begin"/>
            </w:r>
            <w:r>
              <w:rPr>
                <w:rFonts w:hint="default" w:ascii="Arial" w:hAnsi="Arial" w:cs="Arial" w:eastAsiaTheme="majorEastAsia"/>
              </w:rPr>
              <w:instrText xml:space="preserve"> HYPERLINK "http://www.yummyrecipesforme.com" \h </w:instrText>
            </w:r>
            <w:r>
              <w:rPr>
                <w:rFonts w:hint="default" w:ascii="Arial" w:hAnsi="Arial" w:cs="Arial" w:eastAsiaTheme="majorEastAsia"/>
              </w:rPr>
              <w:fldChar w:fldCharType="separate"/>
            </w:r>
            <w:r>
              <w:rPr>
                <w:rFonts w:hint="default" w:ascii="Arial" w:hAnsi="Arial" w:cs="Arial" w:eastAsiaTheme="majorEastAsia"/>
                <w:color w:val="252525"/>
                <w:sz w:val="24"/>
                <w:szCs w:val="24"/>
                <w:rtl w:val="0"/>
              </w:rPr>
              <w:t xml:space="preserve"> </w:t>
            </w:r>
            <w:r>
              <w:rPr>
                <w:rFonts w:hint="default" w:ascii="Arial" w:hAnsi="Arial" w:cs="Arial" w:eastAsiaTheme="majorEastAsia"/>
                <w:color w:val="252525"/>
                <w:sz w:val="24"/>
                <w:szCs w:val="24"/>
                <w:rtl w:val="0"/>
              </w:rPr>
              <w:fldChar w:fldCharType="end"/>
            </w:r>
            <w:r>
              <w:rPr>
                <w:rFonts w:hint="default" w:ascii="Arial" w:hAnsi="Arial" w:cs="Arial" w:eastAsiaTheme="majorEastAsia"/>
              </w:rPr>
              <w:fldChar w:fldCharType="begin"/>
            </w:r>
            <w:r>
              <w:rPr>
                <w:rFonts w:hint="default" w:ascii="Arial" w:hAnsi="Arial" w:cs="Arial" w:eastAsiaTheme="majorEastAsia"/>
              </w:rPr>
              <w:instrText xml:space="preserve"> HYPERLINK "http://www.yummyrecipesforme.com" \h </w:instrText>
            </w:r>
            <w:r>
              <w:rPr>
                <w:rFonts w:hint="default" w:ascii="Arial" w:hAnsi="Arial" w:cs="Arial" w:eastAsiaTheme="majorEastAsia"/>
              </w:rPr>
              <w:fldChar w:fldCharType="separate"/>
            </w:r>
            <w:r>
              <w:rPr>
                <w:rFonts w:hint="default" w:ascii="Arial" w:hAnsi="Arial" w:cs="Arial" w:eastAsiaTheme="majorEastAsia"/>
                <w:color w:val="252525"/>
                <w:sz w:val="24"/>
                <w:szCs w:val="24"/>
                <w:u w:val="single"/>
                <w:rtl w:val="0"/>
              </w:rPr>
              <w:t>www.yummyrecipesforme.com</w:t>
            </w:r>
            <w:r>
              <w:rPr>
                <w:rFonts w:hint="default" w:ascii="Arial" w:hAnsi="Arial" w:cs="Arial" w:eastAsiaTheme="majorEastAsia"/>
                <w:color w:val="252525"/>
                <w:sz w:val="24"/>
                <w:szCs w:val="24"/>
                <w:u w:val="single"/>
                <w:rtl w:val="0"/>
              </w:rPr>
              <w:fldChar w:fldCharType="end"/>
            </w:r>
            <w:r>
              <w:rPr>
                <w:rFonts w:hint="default" w:ascii="Arial" w:hAnsi="Arial" w:cs="Arial" w:eastAsiaTheme="majorEastAsia"/>
                <w:color w:val="252525"/>
                <w:sz w:val="24"/>
                <w:szCs w:val="24"/>
                <w:rtl w:val="0"/>
              </w:rPr>
              <w:t>. As the team loaded the tcpdump and analyzed the data packet, the UDP protocol revealed that the DNS server was down and unreachable. If the ICMP shows an error message of ’’UDP port 53 unreachable’’, it is likely that the DNS server is not responding.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vMerge w:val="continue"/>
            <w:shd w:val="clear" w:color="auto" w:fill="auto"/>
            <w:tcMar>
              <w:top w:w="100" w:type="dxa"/>
              <w:left w:w="100" w:type="dxa"/>
              <w:bottom w:w="100" w:type="dxa"/>
              <w:right w:w="100" w:type="dxa"/>
            </w:tcMar>
            <w:vAlign w:val="top"/>
          </w:tcPr>
          <w:p>
            <w:pPr>
              <w:widowControl w:val="0"/>
              <w:rPr>
                <w:rFonts w:hint="default" w:ascii="Arial" w:hAnsi="Arial" w:cs="Arial" w:eastAsiaTheme="majorEastAsia"/>
                <w:sz w:val="24"/>
                <w:szCs w:val="24"/>
              </w:rPr>
            </w:pPr>
          </w:p>
        </w:tc>
      </w:tr>
    </w:tbl>
    <w:p>
      <w:pPr>
        <w:spacing w:line="480" w:lineRule="auto"/>
        <w:rPr>
          <w:rFonts w:hint="default" w:ascii="Arial" w:hAnsi="Arial" w:cs="Arial" w:eastAsiaTheme="majorEastAsia"/>
          <w:color w:val="38761D"/>
          <w:sz w:val="26"/>
          <w:szCs w:val="26"/>
        </w:rPr>
      </w:pPr>
    </w:p>
    <w:tbl>
      <w:tblPr>
        <w:tblStyle w:val="14"/>
        <w:tblW w:w="94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0" w:hRule="atLeast"/>
        </w:trPr>
        <w:tc>
          <w:tcPr>
            <w:shd w:val="clear" w:color="auto" w:fill="D9D2E9"/>
            <w:tcMar>
              <w:top w:w="100" w:type="dxa"/>
              <w:left w:w="100" w:type="dxa"/>
              <w:bottom w:w="100" w:type="dxa"/>
              <w:right w:w="100" w:type="dxa"/>
            </w:tcMar>
            <w:vAlign w:val="top"/>
          </w:tcPr>
          <w:p>
            <w:pPr>
              <w:widowControl w:val="0"/>
              <w:rPr>
                <w:rFonts w:hint="default" w:ascii="Arial" w:hAnsi="Arial" w:cs="Arial" w:eastAsiaTheme="majorEastAsia"/>
                <w:b/>
                <w:sz w:val="24"/>
                <w:szCs w:val="24"/>
              </w:rPr>
            </w:pPr>
            <w:r>
              <w:rPr>
                <w:rFonts w:hint="default" w:ascii="Arial" w:hAnsi="Arial" w:cs="Arial" w:eastAsiaTheme="majorEastAsia"/>
                <w:b/>
                <w:sz w:val="24"/>
                <w:szCs w:val="24"/>
                <w:rtl w:val="0"/>
              </w:rPr>
              <w:t>Part 2: Explain your analysis of the data and provide at least one cause of the incident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pPr>
              <w:widowControl w:val="0"/>
              <w:spacing w:after="200" w:line="276" w:lineRule="auto"/>
              <w:rPr>
                <w:rFonts w:hint="default" w:ascii="Arial" w:hAnsi="Arial" w:cs="Arial" w:eastAsiaTheme="majorEastAsia"/>
              </w:rPr>
            </w:pPr>
            <w:r>
              <w:rPr>
                <w:rFonts w:hint="default" w:ascii="Arial" w:hAnsi="Arial" w:cs="Arial" w:eastAsiaTheme="majorEastAsia"/>
                <w:color w:val="252525"/>
                <w:rtl w:val="0"/>
              </w:rPr>
              <w:t>The incident started around 1:24 p.m. To be exact, as shown in the data packet, around 1:24 minutes and 32.192571 seconds in the afternoon. Several customers contacted the organization about how they couldn’t access the company’s website,</w:t>
            </w:r>
            <w:r>
              <w:rPr>
                <w:rFonts w:hint="default" w:ascii="Arial" w:hAnsi="Arial" w:cs="Arial" w:eastAsiaTheme="majorEastAsia"/>
              </w:rPr>
              <w:fldChar w:fldCharType="begin"/>
            </w:r>
            <w:r>
              <w:rPr>
                <w:rFonts w:hint="default" w:ascii="Arial" w:hAnsi="Arial" w:cs="Arial" w:eastAsiaTheme="majorEastAsia"/>
              </w:rPr>
              <w:instrText xml:space="preserve"> HYPERLINK "http://www.yummtrecipesforme.com" \h </w:instrText>
            </w:r>
            <w:r>
              <w:rPr>
                <w:rFonts w:hint="default" w:ascii="Arial" w:hAnsi="Arial" w:cs="Arial" w:eastAsiaTheme="majorEastAsia"/>
              </w:rPr>
              <w:fldChar w:fldCharType="separate"/>
            </w:r>
            <w:r>
              <w:rPr>
                <w:rFonts w:hint="default" w:ascii="Arial" w:hAnsi="Arial" w:cs="Arial" w:eastAsiaTheme="majorEastAsia"/>
                <w:color w:val="252525"/>
                <w:rtl w:val="0"/>
              </w:rPr>
              <w:t xml:space="preserve"> </w:t>
            </w:r>
            <w:r>
              <w:rPr>
                <w:rFonts w:hint="default" w:ascii="Arial" w:hAnsi="Arial" w:cs="Arial" w:eastAsiaTheme="majorEastAsia"/>
                <w:color w:val="252525"/>
                <w:rtl w:val="0"/>
              </w:rPr>
              <w:fldChar w:fldCharType="end"/>
            </w:r>
            <w:r>
              <w:rPr>
                <w:rFonts w:hint="default" w:ascii="Arial" w:hAnsi="Arial" w:cs="Arial" w:eastAsiaTheme="majorEastAsia"/>
              </w:rPr>
              <w:fldChar w:fldCharType="begin"/>
            </w:r>
            <w:r>
              <w:rPr>
                <w:rFonts w:hint="default" w:ascii="Arial" w:hAnsi="Arial" w:cs="Arial" w:eastAsiaTheme="majorEastAsia"/>
              </w:rPr>
              <w:instrText xml:space="preserve"> HYPERLINK "http://www.yummtrecipesforme.com" \h </w:instrText>
            </w:r>
            <w:r>
              <w:rPr>
                <w:rFonts w:hint="default" w:ascii="Arial" w:hAnsi="Arial" w:cs="Arial" w:eastAsiaTheme="majorEastAsia"/>
              </w:rPr>
              <w:fldChar w:fldCharType="separate"/>
            </w:r>
            <w:r>
              <w:rPr>
                <w:rFonts w:hint="default" w:ascii="Arial" w:hAnsi="Arial" w:cs="Arial" w:eastAsiaTheme="majorEastAsia"/>
                <w:color w:val="252525"/>
                <w:u w:val="single"/>
                <w:rtl w:val="0"/>
              </w:rPr>
              <w:t>www.yummyrecipesforme.com</w:t>
            </w:r>
            <w:r>
              <w:rPr>
                <w:rFonts w:hint="default" w:ascii="Arial" w:hAnsi="Arial" w:cs="Arial" w:eastAsiaTheme="majorEastAsia"/>
                <w:color w:val="252525"/>
                <w:u w:val="single"/>
                <w:rtl w:val="0"/>
              </w:rPr>
              <w:fldChar w:fldCharType="end"/>
            </w:r>
            <w:r>
              <w:rPr>
                <w:rFonts w:hint="default" w:ascii="Arial" w:hAnsi="Arial" w:cs="Arial" w:eastAsiaTheme="majorEastAsia"/>
                <w:color w:val="252525"/>
                <w:rtl w:val="0"/>
              </w:rPr>
              <w:t>. The Network Security Department conducted an investigation into the said issue. The security team analyzed the situation to determine which network protocol was affected during the incident. First, the team visited the website and also received the error ‘’destination port unreachable''. After confirming the incident, the team loaded the network analyzer tool, specifically tcpdump. As a result, the team found out that DNS port 53 was unreachable, and ICMP packets sent two more logs indicating the same delivery error. The team is still doing the investigation and it is more likely that the DNS server is down, the firewall is configured incorrectly, or heavy traffic caused by a DDoS attack.</w:t>
            </w:r>
          </w:p>
        </w:tc>
      </w:tr>
    </w:tbl>
    <w:p>
      <w:pPr>
        <w:spacing w:after="200" w:line="276" w:lineRule="auto"/>
        <w:rPr>
          <w:rFonts w:hint="default" w:ascii="Arial" w:hAnsi="Arial" w:cs="Arial" w:eastAsiaTheme="majorEastAsia"/>
          <w:sz w:val="26"/>
          <w:szCs w:val="26"/>
        </w:rPr>
      </w:pPr>
    </w:p>
    <w:p>
      <w:pPr>
        <w:spacing w:after="200" w:line="276" w:lineRule="auto"/>
        <w:rPr>
          <w:rFonts w:hint="default" w:ascii="Arial" w:hAnsi="Arial" w:cs="Arial" w:eastAsiaTheme="majorEastAsia"/>
          <w:sz w:val="26"/>
          <w:szCs w:val="26"/>
        </w:rPr>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86"/>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tserrat Medium">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4B382ABE"/>
    <w:rsid w:val="4B50165A"/>
    <w:rsid w:val="69F25D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Open Sans" w:hAnsi="Open Sans" w:eastAsia="Open Sans" w:cs="Open Sans"/>
      <w:sz w:val="22"/>
      <w:szCs w:val="22"/>
      <w:lang w:val="en"/>
    </w:rPr>
  </w:style>
  <w:style w:type="paragraph" w:styleId="2">
    <w:name w:val="heading 1"/>
    <w:basedOn w:val="1"/>
    <w:next w:val="1"/>
    <w:uiPriority w:val="0"/>
    <w:pPr>
      <w:keepNext/>
      <w:keepLines/>
      <w:pageBreakBefore w:val="0"/>
      <w:spacing w:before="400" w:after="120"/>
    </w:pPr>
    <w:rPr>
      <w:rFonts w:ascii="Source Sans Pro" w:hAnsi="Source Sans Pro" w:eastAsia="Source Sans Pro" w:cs="Source Sans Pro"/>
      <w:sz w:val="34"/>
      <w:szCs w:val="34"/>
    </w:rPr>
  </w:style>
  <w:style w:type="paragraph" w:styleId="3">
    <w:name w:val="heading 2"/>
    <w:basedOn w:val="1"/>
    <w:next w:val="1"/>
    <w:uiPriority w:val="0"/>
    <w:pPr>
      <w:keepNext/>
      <w:keepLines/>
      <w:pageBreakBefore w:val="0"/>
      <w:spacing w:before="320" w:after="80"/>
      <w:ind w:left="720" w:firstLine="0"/>
    </w:pPr>
    <w:rPr>
      <w:rFonts w:ascii="Montserrat Medium" w:hAnsi="Montserrat Medium" w:eastAsia="Montserrat Medium" w:cs="Montserrat Medium"/>
      <w:i/>
      <w:color w:val="4A86E8"/>
      <w:sz w:val="24"/>
      <w:szCs w:val="24"/>
    </w:rPr>
  </w:style>
  <w:style w:type="paragraph" w:styleId="4">
    <w:name w:val="heading 3"/>
    <w:basedOn w:val="1"/>
    <w:next w:val="1"/>
    <w:uiPriority w:val="0"/>
    <w:pPr>
      <w:keepNext/>
      <w:keepLines/>
      <w:pageBreakBefore w:val="0"/>
      <w:spacing w:before="320" w:after="80"/>
      <w:ind w:left="720" w:firstLine="0"/>
    </w:pPr>
    <w:rPr>
      <w:rFonts w:ascii="Montserrat Medium" w:hAnsi="Montserrat Medium" w:eastAsia="Montserrat Medium" w:cs="Montserrat Medium"/>
      <w:color w:val="0056D2"/>
    </w:rPr>
  </w:style>
  <w:style w:type="paragraph" w:styleId="5">
    <w:name w:val="heading 4"/>
    <w:basedOn w:val="1"/>
    <w:next w:val="1"/>
    <w:uiPriority w:val="0"/>
    <w:pPr>
      <w:keepNext/>
      <w:keepLines/>
      <w:pageBreakBefore w:val="0"/>
      <w:spacing w:before="280" w:after="80"/>
      <w:ind w:left="720" w:firstLine="0"/>
    </w:pPr>
    <w:rPr>
      <w:rFonts w:ascii="Montserrat" w:hAnsi="Montserrat" w:eastAsia="Montserrat" w:cs="Montserrat"/>
      <w:color w:val="666666"/>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jc w:val="center"/>
    </w:pPr>
    <w:rPr>
      <w:rFonts w:ascii="Source Sans Pro" w:hAnsi="Source Sans Pro" w:eastAsia="Source Sans Pro" w:cs="Source Sans Pro"/>
      <w:color w:val="0056D2"/>
      <w:sz w:val="36"/>
      <w:szCs w:val="36"/>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2023-08-26T01:24:00Z</dcterms:created>
  <dc:creator>mancr</dc:creator>
  <cp:lastModifiedBy>mancr</cp:lastModifiedBy>
  <dcterms:modified xsi:type="dcterms:W3CDTF">2023-08-26T01:29:05Z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5555D9C621814EA5BC620F061FD7BC6A</vt:lpwstr>
  </property>
</Properties>
</file>