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0"/>
        <w:ind w:left="2908" w:right="3743"/>
        <w:jc w:val="center"/>
      </w:pPr>
      <w:r>
        <w:t>Ideation</w:t>
      </w:r>
      <w:r>
        <w:rPr>
          <w:spacing w:val="-12"/>
        </w:rPr>
        <w:t xml:space="preserve"> </w:t>
      </w:r>
      <w:r>
        <w:t>Phase</w:t>
      </w:r>
    </w:p>
    <w:p>
      <w:pPr>
        <w:pStyle w:val="4"/>
        <w:spacing w:before="32"/>
        <w:ind w:left="2908" w:right="3747"/>
        <w:jc w:val="center"/>
      </w:pPr>
      <w:r>
        <w:rPr>
          <w:spacing w:val="-1"/>
        </w:rPr>
        <w:t>Define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Problem</w:t>
      </w:r>
      <w:r>
        <w:rPr>
          <w:spacing w:val="-9"/>
        </w:rPr>
        <w:t xml:space="preserve"> </w:t>
      </w:r>
      <w:r>
        <w:rPr>
          <w:spacing w:val="-1"/>
        </w:rPr>
        <w:t>Statements</w:t>
      </w:r>
    </w:p>
    <w:p>
      <w:pPr>
        <w:pStyle w:val="4"/>
        <w:spacing w:before="2"/>
        <w:rPr>
          <w:sz w:val="29"/>
        </w:rPr>
      </w:pPr>
    </w:p>
    <w:tbl>
      <w:tblPr>
        <w:tblStyle w:val="3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7"/>
        <w:gridCol w:w="45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517" w:type="dxa"/>
          </w:tcPr>
          <w:p>
            <w:pPr>
              <w:pStyle w:val="8"/>
              <w:spacing w:before="37"/>
              <w:ind w:left="11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2" w:type="dxa"/>
          </w:tcPr>
          <w:p>
            <w:pPr>
              <w:pStyle w:val="8"/>
              <w:spacing w:before="37"/>
              <w:rPr>
                <w:sz w:val="24"/>
              </w:rPr>
            </w:pPr>
            <w:r>
              <w:rPr>
                <w:rFonts w:hint="default"/>
                <w:spacing w:val="-7"/>
                <w:sz w:val="24"/>
                <w:lang w:val="en-US"/>
              </w:rPr>
              <w:t xml:space="preserve">24 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517" w:type="dxa"/>
          </w:tcPr>
          <w:p>
            <w:pPr>
              <w:pStyle w:val="8"/>
              <w:spacing w:before="37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12" w:type="dxa"/>
          </w:tcPr>
          <w:p>
            <w:pPr>
              <w:pStyle w:val="8"/>
              <w:spacing w:before="37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NM2023TMID11</w:t>
            </w:r>
            <w:r>
              <w:rPr>
                <w:rFonts w:hint="default"/>
                <w:sz w:val="24"/>
                <w:lang w:val="en-US"/>
              </w:rPr>
              <w:t>394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0" w:hRule="atLeast"/>
        </w:trPr>
        <w:tc>
          <w:tcPr>
            <w:tcW w:w="4517" w:type="dxa"/>
          </w:tcPr>
          <w:p>
            <w:pPr>
              <w:pStyle w:val="8"/>
              <w:spacing w:before="38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2" w:type="dxa"/>
          </w:tcPr>
          <w:p>
            <w:pPr>
              <w:pStyle w:val="8"/>
              <w:spacing w:before="1" w:line="254" w:lineRule="auto"/>
              <w:ind w:right="531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Gas Pipeline Monitoring System For Hospitals</w:t>
            </w:r>
          </w:p>
        </w:tc>
      </w:tr>
    </w:tbl>
    <w:p>
      <w:pPr>
        <w:pStyle w:val="4"/>
        <w:spacing w:before="1"/>
        <w:rPr>
          <w:sz w:val="41"/>
        </w:rPr>
      </w:pPr>
    </w:p>
    <w:p>
      <w:pPr>
        <w:pStyle w:val="5"/>
      </w:pPr>
      <w:r>
        <w:rPr>
          <w:spacing w:val="-1"/>
        </w:rPr>
        <w:t>Customer</w:t>
      </w:r>
      <w:r>
        <w:rPr>
          <w:spacing w:val="-17"/>
        </w:rPr>
        <w:t xml:space="preserve"> </w:t>
      </w:r>
      <w:r>
        <w:rPr>
          <w:spacing w:val="-1"/>
        </w:rPr>
        <w:t>Problem</w:t>
      </w:r>
      <w:r>
        <w:rPr>
          <w:spacing w:val="-10"/>
        </w:rPr>
        <w:t xml:space="preserve"> </w:t>
      </w:r>
      <w:r>
        <w:rPr>
          <w:spacing w:val="-1"/>
        </w:rPr>
        <w:t>Statement:</w:t>
      </w:r>
    </w:p>
    <w:p>
      <w:pPr>
        <w:pStyle w:val="4"/>
        <w:spacing w:before="80" w:line="235" w:lineRule="auto"/>
        <w:ind w:left="490" w:right="515"/>
      </w:pPr>
      <w:r>
        <w:t>User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8"/>
          <w:sz w:val="32"/>
          <w:szCs w:val="32"/>
        </w:rPr>
        <w:t xml:space="preserve"> </w:t>
      </w:r>
      <w:r>
        <w:rPr>
          <w:rFonts w:hint="default"/>
          <w:sz w:val="28"/>
          <w:szCs w:val="32"/>
          <w:lang w:val="en-US"/>
        </w:rPr>
        <w:t>Gas Pipeline Monitoring System For Hospital</w:t>
      </w:r>
      <w:r>
        <w:t>.The</w:t>
      </w:r>
      <w:r>
        <w:rPr>
          <w:spacing w:val="5"/>
        </w:rPr>
        <w:t xml:space="preserve"> </w:t>
      </w:r>
      <w:r>
        <w:t>imaging</w:t>
      </w:r>
      <w:r>
        <w:rPr>
          <w:spacing w:val="40"/>
        </w:rPr>
        <w:t xml:space="preserve"> </w:t>
      </w:r>
      <w:r>
        <w:t>tool,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Chest</w:t>
      </w:r>
      <w:r>
        <w:rPr>
          <w:spacing w:val="-6"/>
        </w:rPr>
        <w:t xml:space="preserve"> </w:t>
      </w:r>
      <w:r>
        <w:t>X-ray</w:t>
      </w:r>
      <w:r>
        <w:rPr>
          <w:spacing w:val="-61"/>
        </w:rPr>
        <w:t xml:space="preserve"> </w:t>
      </w:r>
      <w:r>
        <w:rPr>
          <w:w w:val="95"/>
        </w:rPr>
        <w:t>(CXR), can speed up the</w:t>
      </w:r>
      <w:r>
        <w:rPr>
          <w:spacing w:val="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1"/>
          <w:w w:val="95"/>
        </w:rPr>
        <w:t xml:space="preserve"> </w:t>
      </w:r>
      <w:r>
        <w:rPr>
          <w:w w:val="95"/>
        </w:rPr>
        <w:t>process. Therefore, our</w:t>
      </w:r>
      <w:r>
        <w:rPr>
          <w:spacing w:val="1"/>
          <w:w w:val="95"/>
        </w:rPr>
        <w:t xml:space="preserve"> </w:t>
      </w:r>
      <w:r>
        <w:rPr>
          <w:w w:val="95"/>
        </w:rPr>
        <w:t>objective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spacing w:val="-1"/>
        </w:rPr>
        <w:t>develop</w:t>
      </w:r>
      <w:r>
        <w:rPr>
          <w:spacing w:val="-10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automated</w:t>
      </w:r>
      <w:r>
        <w:rPr>
          <w:spacing w:val="-8"/>
        </w:rPr>
        <w:t xml:space="preserve"> </w:t>
      </w:r>
      <w:r>
        <w:t>CAD</w:t>
      </w:r>
      <w:r>
        <w:rPr>
          <w:spacing w:val="-1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COVID-19</w:t>
      </w:r>
      <w:r>
        <w:rPr>
          <w:spacing w:val="-3"/>
        </w:rPr>
        <w:t xml:space="preserve"> </w:t>
      </w:r>
      <w:r>
        <w:t>samples</w:t>
      </w:r>
      <w:r>
        <w:rPr>
          <w:spacing w:val="-1"/>
        </w:rPr>
        <w:t xml:space="preserve"> </w:t>
      </w:r>
      <w:r>
        <w:t>from</w:t>
      </w:r>
      <w:r>
        <w:rPr>
          <w:spacing w:val="-60"/>
        </w:rPr>
        <w:t xml:space="preserve"> </w:t>
      </w:r>
      <w:r>
        <w:t>healthy and</w:t>
      </w:r>
      <w:r>
        <w:rPr>
          <w:spacing w:val="-8"/>
        </w:rPr>
        <w:t xml:space="preserve"> </w:t>
      </w:r>
      <w:r>
        <w:t>pneumonia cases</w:t>
      </w:r>
      <w:r>
        <w:rPr>
          <w:spacing w:val="-3"/>
        </w:rPr>
        <w:t xml:space="preserve"> </w:t>
      </w:r>
      <w:r>
        <w:t>using CXR</w:t>
      </w:r>
      <w:r>
        <w:rPr>
          <w:spacing w:val="-4"/>
        </w:rPr>
        <w:t xml:space="preserve"> </w:t>
      </w:r>
      <w:r>
        <w:t>images.</w:t>
      </w:r>
    </w:p>
    <w:p>
      <w:pPr>
        <w:pStyle w:val="4"/>
        <w:rPr>
          <w:sz w:val="20"/>
        </w:rPr>
      </w:pPr>
    </w:p>
    <w:p>
      <w:pPr>
        <w:pStyle w:val="4"/>
        <w:spacing w:before="12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1282700</wp:posOffset>
            </wp:positionH>
            <wp:positionV relativeFrom="paragraph">
              <wp:posOffset>179070</wp:posOffset>
            </wp:positionV>
            <wp:extent cx="5259070" cy="25457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201" cy="2545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0"/>
        </w:rPr>
      </w:pPr>
    </w:p>
    <w:tbl>
      <w:tblPr>
        <w:tblStyle w:val="3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6"/>
        <w:gridCol w:w="1470"/>
        <w:gridCol w:w="1550"/>
        <w:gridCol w:w="1210"/>
        <w:gridCol w:w="1496"/>
        <w:gridCol w:w="2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836" w:type="dxa"/>
          </w:tcPr>
          <w:p>
            <w:pPr>
              <w:pStyle w:val="8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>
            <w:pPr>
              <w:pStyle w:val="8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70" w:type="dxa"/>
          </w:tcPr>
          <w:p>
            <w:pPr>
              <w:pStyle w:val="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Iam</w:t>
            </w:r>
          </w:p>
          <w:p>
            <w:pPr>
              <w:pStyle w:val="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50" w:type="dxa"/>
          </w:tcPr>
          <w:p>
            <w:pPr>
              <w:pStyle w:val="8"/>
              <w:spacing w:before="45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10" w:type="dxa"/>
          </w:tcPr>
          <w:p>
            <w:pPr>
              <w:pStyle w:val="8"/>
              <w:spacing w:before="45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496" w:type="dxa"/>
          </w:tcPr>
          <w:p>
            <w:pPr>
              <w:pStyle w:val="8"/>
              <w:spacing w:before="45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06" w:type="dxa"/>
          </w:tcPr>
          <w:p>
            <w:pPr>
              <w:pStyle w:val="8"/>
              <w:spacing w:before="45"/>
              <w:ind w:left="11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Which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</w:tbl>
    <w:p>
      <w:pPr>
        <w:pStyle w:val="4"/>
        <w:rPr>
          <w:sz w:val="29"/>
        </w:rPr>
      </w:pPr>
    </w:p>
    <w:tbl>
      <w:tblPr>
        <w:tblStyle w:val="3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6"/>
        <w:gridCol w:w="1470"/>
        <w:gridCol w:w="1550"/>
        <w:gridCol w:w="1210"/>
        <w:gridCol w:w="1496"/>
        <w:gridCol w:w="2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8" w:hRule="atLeast"/>
        </w:trPr>
        <w:tc>
          <w:tcPr>
            <w:tcW w:w="1836" w:type="dxa"/>
          </w:tcPr>
          <w:p>
            <w:pPr>
              <w:pStyle w:val="8"/>
              <w:spacing w:line="254" w:lineRule="auto"/>
              <w:ind w:left="111" w:right="543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Gas Pipeline Monitoring System For Hospitals</w:t>
            </w:r>
            <w:r>
              <w:rPr>
                <w:sz w:val="24"/>
              </w:rPr>
              <w:t>detection</w:t>
            </w:r>
          </w:p>
        </w:tc>
        <w:tc>
          <w:tcPr>
            <w:tcW w:w="1470" w:type="dxa"/>
          </w:tcPr>
          <w:p>
            <w:pPr>
              <w:pStyle w:val="8"/>
              <w:spacing w:line="256" w:lineRule="auto"/>
              <w:ind w:left="106" w:right="175"/>
              <w:rPr>
                <w:sz w:val="24"/>
              </w:rPr>
            </w:pPr>
            <w:r>
              <w:rPr>
                <w:sz w:val="24"/>
              </w:rPr>
              <w:t>User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department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rFonts w:hint="default"/>
                <w:sz w:val="24"/>
                <w:lang w:val="en-US"/>
              </w:rPr>
              <w:t>Gas Pipeline Monitoring System For Hospitals</w:t>
            </w:r>
          </w:p>
        </w:tc>
        <w:tc>
          <w:tcPr>
            <w:tcW w:w="1550" w:type="dxa"/>
          </w:tcPr>
          <w:p>
            <w:pPr>
              <w:pStyle w:val="8"/>
              <w:spacing w:before="31" w:line="259" w:lineRule="auto"/>
              <w:ind w:left="112" w:right="152"/>
              <w:rPr>
                <w:sz w:val="24"/>
              </w:rPr>
            </w:pPr>
            <w:r>
              <w:rPr>
                <w:sz w:val="24"/>
              </w:rPr>
              <w:t>The imaging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tool,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,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identificatio</w:t>
            </w:r>
          </w:p>
          <w:p>
            <w:pPr>
              <w:pStyle w:val="8"/>
              <w:spacing w:before="3" w:line="276" w:lineRule="exact"/>
              <w:ind w:left="112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</w:tc>
        <w:tc>
          <w:tcPr>
            <w:tcW w:w="1210" w:type="dxa"/>
          </w:tcPr>
          <w:p>
            <w:pPr>
              <w:pStyle w:val="8"/>
              <w:spacing w:before="31" w:line="259" w:lineRule="auto"/>
              <w:ind w:left="113" w:right="9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consumes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lot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</w:t>
            </w:r>
          </w:p>
        </w:tc>
        <w:tc>
          <w:tcPr>
            <w:tcW w:w="1496" w:type="dxa"/>
          </w:tcPr>
          <w:p>
            <w:pPr>
              <w:pStyle w:val="8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hint="default"/>
                <w:sz w:val="24"/>
                <w:lang w:val="en-US"/>
              </w:rPr>
              <w:t>Gas Pipeline Monitoring System For Hospitals</w:t>
            </w:r>
            <w:bookmarkStart w:id="0" w:name="_GoBack"/>
            <w:bookmarkEnd w:id="0"/>
          </w:p>
        </w:tc>
        <w:tc>
          <w:tcPr>
            <w:tcW w:w="2506" w:type="dxa"/>
          </w:tcPr>
          <w:p>
            <w:pPr>
              <w:pStyle w:val="8"/>
              <w:spacing w:line="254" w:lineRule="auto"/>
              <w:ind w:left="113" w:right="94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Frustrated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exhausted.</w:t>
            </w:r>
          </w:p>
        </w:tc>
      </w:tr>
    </w:tbl>
    <w:p/>
    <w:sectPr>
      <w:type w:val="continuous"/>
      <w:pgSz w:w="11900" w:h="16840"/>
      <w:pgMar w:top="800" w:right="38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60267226"/>
    <w:rsid w:val="6ED963DF"/>
    <w:rsid w:val="7F572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ind w:left="13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28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2023-05-24T16:33:00Z</dcterms:created>
  <dc:creator>chinraj</dc:creator>
  <cp:lastModifiedBy>chinraj</cp:lastModifiedBy>
  <dcterms:modified xsi:type="dcterms:W3CDTF">2023-05-24T16:56:19Z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2023-05-24T00:00:00Z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E0576E35AEA64BEB8D011286AACDA91D</vt:lpwstr>
  </property>
</Properties>
</file>