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Q) Consider an orthogonal cutting operation.What would be average temperature of the shear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zone after unit amount of time of cutting operation? Assume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て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= Force along the shear surface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V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= Shear velocity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A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=  Area of the shear plane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 = fraction of shear energy converted to heat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= fraction of heat energy released that goes to the shear zone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T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= Room temperature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T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= Final temperature of the shear zone after unit time of cutting operation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s   = Specific heat capacity of the material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Assume unit mass of material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(a.) ( (て</w:t>
      </w:r>
      <w:r w:rsidDel="00000000" w:rsidR="00000000" w:rsidRPr="00000000">
        <w:rPr>
          <w:vertAlign w:val="subscript"/>
          <w:rtl w:val="0"/>
        </w:rPr>
        <w:t xml:space="preserve">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) / s )  +  T</w:t>
      </w:r>
      <w:r w:rsidDel="00000000" w:rsidR="00000000" w:rsidRPr="00000000">
        <w:rPr>
          <w:vertAlign w:val="subscript"/>
          <w:rtl w:val="0"/>
        </w:rPr>
        <w:t xml:space="preserve">R  </w:t>
      </w:r>
      <w:r w:rsidDel="00000000" w:rsidR="00000000" w:rsidRPr="00000000">
        <w:rPr>
          <w:rtl w:val="0"/>
        </w:rPr>
        <w:t xml:space="preserve"> =  T</w:t>
      </w:r>
      <w:r w:rsidDel="00000000" w:rsidR="00000000" w:rsidRPr="00000000">
        <w:rPr>
          <w:vertAlign w:val="subscript"/>
          <w:rtl w:val="0"/>
        </w:rPr>
        <w:t xml:space="preserve">F</w:t>
      </w:r>
    </w:p>
    <w:p w:rsidR="00000000" w:rsidDel="00000000" w:rsidP="00000000" w:rsidRDefault="00000000" w:rsidRPr="00000000" w14:paraId="0000000E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(b.) ( (て</w:t>
      </w:r>
      <w:r w:rsidDel="00000000" w:rsidR="00000000" w:rsidRPr="00000000">
        <w:rPr>
          <w:vertAlign w:val="subscript"/>
          <w:rtl w:val="0"/>
        </w:rPr>
        <w:t xml:space="preserve">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) / s )  -  T</w:t>
      </w:r>
      <w:r w:rsidDel="00000000" w:rsidR="00000000" w:rsidRPr="00000000">
        <w:rPr>
          <w:vertAlign w:val="subscript"/>
          <w:rtl w:val="0"/>
        </w:rPr>
        <w:t xml:space="preserve">R  </w:t>
      </w:r>
      <w:r w:rsidDel="00000000" w:rsidR="00000000" w:rsidRPr="00000000">
        <w:rPr>
          <w:rtl w:val="0"/>
        </w:rPr>
        <w:t xml:space="preserve"> =  T</w:t>
      </w:r>
      <w:r w:rsidDel="00000000" w:rsidR="00000000" w:rsidRPr="00000000">
        <w:rPr>
          <w:vertAlign w:val="subscript"/>
          <w:rtl w:val="0"/>
        </w:rPr>
        <w:t xml:space="preserve">F</w:t>
      </w:r>
    </w:p>
    <w:p w:rsidR="00000000" w:rsidDel="00000000" w:rsidP="00000000" w:rsidRDefault="00000000" w:rsidRPr="00000000" w14:paraId="00000010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(c.) ( (て</w:t>
      </w:r>
      <w:r w:rsidDel="00000000" w:rsidR="00000000" w:rsidRPr="00000000">
        <w:rPr>
          <w:vertAlign w:val="subscript"/>
          <w:rtl w:val="0"/>
        </w:rPr>
        <w:t xml:space="preserve">s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) / (A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s) )  +  T</w:t>
      </w:r>
      <w:r w:rsidDel="00000000" w:rsidR="00000000" w:rsidRPr="00000000">
        <w:rPr>
          <w:vertAlign w:val="subscript"/>
          <w:rtl w:val="0"/>
        </w:rPr>
        <w:t xml:space="preserve">R  </w:t>
      </w:r>
      <w:r w:rsidDel="00000000" w:rsidR="00000000" w:rsidRPr="00000000">
        <w:rPr>
          <w:rtl w:val="0"/>
        </w:rPr>
        <w:t xml:space="preserve"> =  T</w:t>
      </w:r>
      <w:r w:rsidDel="00000000" w:rsidR="00000000" w:rsidRPr="00000000">
        <w:rPr>
          <w:vertAlign w:val="subscript"/>
          <w:rtl w:val="0"/>
        </w:rPr>
        <w:t xml:space="preserve">F</w:t>
      </w:r>
    </w:p>
    <w:p w:rsidR="00000000" w:rsidDel="00000000" w:rsidP="00000000" w:rsidRDefault="00000000" w:rsidRPr="00000000" w14:paraId="00000012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(d.) ( (て</w:t>
      </w:r>
      <w:r w:rsidDel="00000000" w:rsidR="00000000" w:rsidRPr="00000000">
        <w:rPr>
          <w:vertAlign w:val="subscript"/>
          <w:rtl w:val="0"/>
        </w:rPr>
        <w:t xml:space="preserve">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/ s )  +  T</w:t>
      </w:r>
      <w:r w:rsidDel="00000000" w:rsidR="00000000" w:rsidRPr="00000000">
        <w:rPr>
          <w:vertAlign w:val="subscript"/>
          <w:rtl w:val="0"/>
        </w:rPr>
        <w:t xml:space="preserve">R  </w:t>
      </w:r>
      <w:r w:rsidDel="00000000" w:rsidR="00000000" w:rsidRPr="00000000">
        <w:rPr>
          <w:rtl w:val="0"/>
        </w:rPr>
        <w:t xml:space="preserve"> =  T</w:t>
      </w:r>
      <w:r w:rsidDel="00000000" w:rsidR="00000000" w:rsidRPr="00000000">
        <w:rPr>
          <w:vertAlign w:val="subscript"/>
          <w:rtl w:val="0"/>
        </w:rPr>
        <w:t xml:space="preserve">F</w:t>
      </w:r>
    </w:p>
    <w:p w:rsidR="00000000" w:rsidDel="00000000" w:rsidP="00000000" w:rsidRDefault="00000000" w:rsidRPr="00000000" w14:paraId="00000014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vertAlign w:val="subscript"/>
        </w:rPr>
      </w:pPr>
      <w:r w:rsidDel="00000000" w:rsidR="00000000" w:rsidRPr="00000000">
        <w:rPr>
          <w:vertAlign w:val="subscript"/>
        </w:rPr>
        <w:drawing>
          <wp:inline distB="114300" distT="114300" distL="114300" distR="114300">
            <wp:extent cx="3757613" cy="291256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91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subscript"/>
        </w:rPr>
      </w:pPr>
      <w:r w:rsidDel="00000000" w:rsidR="00000000" w:rsidRPr="00000000">
        <w:rPr>
          <w:vertAlign w:val="subscript"/>
        </w:rPr>
        <w:drawing>
          <wp:inline distB="114300" distT="114300" distL="114300" distR="114300">
            <wp:extent cx="4357688" cy="304479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044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Hence the correct option is (a.)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