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032D" w:rsidRDefault="000D032D" w:rsidP="000D032D">
      <w:pPr>
        <w:rPr>
          <w:sz w:val="22"/>
          <w:szCs w:val="22"/>
        </w:rPr>
      </w:pPr>
      <w:r>
        <w:rPr>
          <w:sz w:val="22"/>
          <w:szCs w:val="22"/>
        </w:rPr>
        <w:t>Main goals of the ABM we’re going to build:</w:t>
      </w:r>
    </w:p>
    <w:p w:rsidR="000D032D" w:rsidRDefault="000D032D" w:rsidP="000D032D">
      <w:pPr>
        <w:rPr>
          <w:sz w:val="22"/>
          <w:szCs w:val="22"/>
        </w:rPr>
      </w:pPr>
    </w:p>
    <w:p w:rsidR="000D032D" w:rsidRDefault="000D032D" w:rsidP="000D032D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Get measurements of fiber diameters and lengths at given time points, to compare to experimental data.</w:t>
      </w:r>
    </w:p>
    <w:p w:rsidR="000D032D" w:rsidRDefault="000D032D" w:rsidP="000D032D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Determine average length of oligomers when they first laterally aggregate.</w:t>
      </w:r>
    </w:p>
    <w:p w:rsidR="000D032D" w:rsidRDefault="000D032D" w:rsidP="000D032D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Determine the average length of oligomers before branching occurs.</w:t>
      </w:r>
    </w:p>
    <w:p w:rsidR="000D032D" w:rsidRDefault="000D032D" w:rsidP="000D032D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Determine the average length of fibers at the time of first branching.</w:t>
      </w:r>
    </w:p>
    <w:p w:rsidR="000D032D" w:rsidRDefault="000D032D" w:rsidP="000D032D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Test 3 different branching pathways (bilateral, equilateral, and nodes) and 2 different polymerization pathways (linear vs, Y-ladder) to understand what the resulting fibrin network looks like, and to hypothesize what is most likely occurring physiologically. </w:t>
      </w:r>
    </w:p>
    <w:p w:rsidR="000D032D" w:rsidRDefault="000D032D" w:rsidP="000D032D">
      <w:pPr>
        <w:rPr>
          <w:sz w:val="22"/>
          <w:szCs w:val="22"/>
        </w:rPr>
      </w:pPr>
    </w:p>
    <w:p w:rsidR="000D032D" w:rsidRDefault="000D032D" w:rsidP="000D032D">
      <w:pPr>
        <w:rPr>
          <w:sz w:val="22"/>
          <w:szCs w:val="22"/>
        </w:rPr>
      </w:pPr>
      <w:r>
        <w:rPr>
          <w:sz w:val="22"/>
          <w:szCs w:val="22"/>
        </w:rPr>
        <w:t>Here are the specifics:</w:t>
      </w:r>
    </w:p>
    <w:p w:rsidR="000D032D" w:rsidRDefault="000D032D" w:rsidP="000D032D">
      <w:pPr>
        <w:rPr>
          <w:sz w:val="22"/>
          <w:szCs w:val="22"/>
        </w:rPr>
      </w:pPr>
    </w:p>
    <w:p w:rsidR="000D032D" w:rsidRDefault="000D032D" w:rsidP="000D032D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Start with collection of 45-nm-long rods (fibrinogen monomers) and 5-nm-diameter discs (thrombin molecules), randomly distributed and oriented in domain.</w:t>
      </w:r>
    </w:p>
    <w:p w:rsidR="000D032D" w:rsidRDefault="000D032D" w:rsidP="000D032D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Each rod has holes ‘a’ and ‘b’, knobs ‘A’ and ‘B’, and fibrinopeptides A and B (</w:t>
      </w:r>
      <w:proofErr w:type="spellStart"/>
      <w:r>
        <w:rPr>
          <w:sz w:val="22"/>
          <w:szCs w:val="22"/>
        </w:rPr>
        <w:t>FpA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FpB</w:t>
      </w:r>
      <w:proofErr w:type="spellEnd"/>
      <w:r>
        <w:rPr>
          <w:sz w:val="22"/>
          <w:szCs w:val="22"/>
        </w:rPr>
        <w:t xml:space="preserve">). </w:t>
      </w:r>
    </w:p>
    <w:p w:rsidR="000D032D" w:rsidRDefault="000D032D" w:rsidP="000D032D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Knobs ‘A’ and ‘B’ will be exposed by thrombin cleavage of fibrinopeptides A and B, and the resulting agent will be considered “fibrin” (rather than fibrinogen).</w:t>
      </w:r>
    </w:p>
    <w:p w:rsidR="000D032D" w:rsidRDefault="000D032D" w:rsidP="000D032D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Knob ‘A’ or ‘B’ on one monomer can interact with corresponding hole ‘a’ or ‘b’ on another monomer and join together to form an oligomer.</w:t>
      </w:r>
    </w:p>
    <w:p w:rsidR="000D032D" w:rsidRDefault="000D032D" w:rsidP="000D032D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At least 5 different types of agents, depending on how we count: fibrinogen, thrombin, fibrin, oligomers, fibers. (Will we need to consider oligomers or fibers of different lengths/widths to be different agents? Or oligomers with free knobs ‘A’ and ‘B’ as different from oligomers with only a free knob ‘B’? etc.)</w:t>
      </w:r>
    </w:p>
    <w:p w:rsidR="000D032D" w:rsidRDefault="000D032D" w:rsidP="000D032D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All agents will diffuse through the domain with the appropriate diffusion coefficient.</w:t>
      </w:r>
    </w:p>
    <w:p w:rsidR="000D032D" w:rsidRDefault="000D032D" w:rsidP="000D032D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When the necessary agents are within a given distance and/or angle, with some probability that depends on reaction rates, the following can happen:</w:t>
      </w:r>
      <w:r>
        <w:rPr>
          <w:sz w:val="22"/>
          <w:szCs w:val="22"/>
        </w:rPr>
        <w:br/>
        <w:t xml:space="preserve">* a thrombin molecule can cleave </w:t>
      </w:r>
      <w:proofErr w:type="spellStart"/>
      <w:r>
        <w:rPr>
          <w:sz w:val="22"/>
          <w:szCs w:val="22"/>
        </w:rPr>
        <w:t>FpA</w:t>
      </w:r>
      <w:proofErr w:type="spellEnd"/>
      <w:r>
        <w:rPr>
          <w:sz w:val="22"/>
          <w:szCs w:val="22"/>
        </w:rPr>
        <w:t xml:space="preserve"> or </w:t>
      </w:r>
      <w:proofErr w:type="spellStart"/>
      <w:r>
        <w:rPr>
          <w:sz w:val="22"/>
          <w:szCs w:val="22"/>
        </w:rPr>
        <w:t>FpB</w:t>
      </w:r>
      <w:proofErr w:type="spellEnd"/>
      <w:r>
        <w:rPr>
          <w:sz w:val="22"/>
          <w:szCs w:val="22"/>
        </w:rPr>
        <w:t xml:space="preserve"> on a fibrinogen monomer to create fibrin</w:t>
      </w:r>
      <w:r>
        <w:rPr>
          <w:sz w:val="22"/>
          <w:szCs w:val="22"/>
        </w:rPr>
        <w:br/>
        <w:t>* two fibrin monomers can polymerize to create a new dimer (and repetition of this process can create oligomers of any length)</w:t>
      </w:r>
      <w:r>
        <w:rPr>
          <w:sz w:val="22"/>
          <w:szCs w:val="22"/>
        </w:rPr>
        <w:br/>
        <w:t>* monomers and oligomers can laterally aggregate to create thicker fibers</w:t>
      </w:r>
      <w:r>
        <w:rPr>
          <w:sz w:val="22"/>
          <w:szCs w:val="22"/>
        </w:rPr>
        <w:br/>
        <w:t>* monomers, oligomers, and fibers can interact in multiple ways to form branches</w:t>
      </w:r>
    </w:p>
    <w:p w:rsidR="00A46331" w:rsidRDefault="00A46331" w:rsidP="00A46331">
      <w:pPr>
        <w:rPr>
          <w:sz w:val="22"/>
          <w:szCs w:val="22"/>
        </w:rPr>
      </w:pPr>
    </w:p>
    <w:p w:rsidR="00A46331" w:rsidRDefault="00A46331" w:rsidP="00A46331">
      <w:pPr>
        <w:rPr>
          <w:sz w:val="22"/>
          <w:szCs w:val="22"/>
        </w:rPr>
      </w:pPr>
      <w:r>
        <w:rPr>
          <w:sz w:val="22"/>
          <w:szCs w:val="22"/>
        </w:rPr>
        <w:t>Information to keep in mind:</w:t>
      </w:r>
    </w:p>
    <w:p w:rsidR="00A46331" w:rsidRDefault="00A46331" w:rsidP="00A46331">
      <w:pPr>
        <w:rPr>
          <w:sz w:val="22"/>
          <w:szCs w:val="22"/>
        </w:rPr>
      </w:pPr>
    </w:p>
    <w:p w:rsidR="00A46331" w:rsidRDefault="00A46331" w:rsidP="00A46331">
      <w:pPr>
        <w:pStyle w:val="ListParagraph"/>
        <w:numPr>
          <w:ilvl w:val="0"/>
          <w:numId w:val="3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FpA</w:t>
      </w:r>
      <w:proofErr w:type="spellEnd"/>
      <w:r>
        <w:rPr>
          <w:sz w:val="22"/>
          <w:szCs w:val="22"/>
        </w:rPr>
        <w:t xml:space="preserve"> is removed more rapidly than </w:t>
      </w:r>
      <w:proofErr w:type="spellStart"/>
      <w:r>
        <w:rPr>
          <w:sz w:val="22"/>
          <w:szCs w:val="22"/>
        </w:rPr>
        <w:t>FpB</w:t>
      </w:r>
      <w:proofErr w:type="spellEnd"/>
      <w:r>
        <w:rPr>
          <w:sz w:val="22"/>
          <w:szCs w:val="22"/>
        </w:rPr>
        <w:t xml:space="preserve"> (but even the two </w:t>
      </w:r>
      <w:proofErr w:type="spellStart"/>
      <w:r>
        <w:rPr>
          <w:sz w:val="22"/>
          <w:szCs w:val="22"/>
        </w:rPr>
        <w:t>FpAs</w:t>
      </w:r>
      <w:proofErr w:type="spellEnd"/>
      <w:r>
        <w:rPr>
          <w:sz w:val="22"/>
          <w:szCs w:val="22"/>
        </w:rPr>
        <w:t xml:space="preserve"> are released at different rates).</w:t>
      </w:r>
    </w:p>
    <w:p w:rsidR="00A46331" w:rsidRDefault="00A46331" w:rsidP="00A46331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Protofibrils form through the </w:t>
      </w:r>
      <w:proofErr w:type="spellStart"/>
      <w:proofErr w:type="gramStart"/>
      <w:r>
        <w:rPr>
          <w:sz w:val="22"/>
          <w:szCs w:val="22"/>
        </w:rPr>
        <w:t>A:a</w:t>
      </w:r>
      <w:proofErr w:type="spellEnd"/>
      <w:proofErr w:type="gramEnd"/>
      <w:r>
        <w:rPr>
          <w:sz w:val="22"/>
          <w:szCs w:val="22"/>
        </w:rPr>
        <w:t xml:space="preserve"> interactions, and form before </w:t>
      </w:r>
      <w:proofErr w:type="spellStart"/>
      <w:r>
        <w:rPr>
          <w:sz w:val="22"/>
          <w:szCs w:val="22"/>
        </w:rPr>
        <w:t>FpB</w:t>
      </w:r>
      <w:proofErr w:type="spellEnd"/>
      <w:r>
        <w:rPr>
          <w:sz w:val="22"/>
          <w:szCs w:val="22"/>
        </w:rPr>
        <w:t xml:space="preserve"> cleavage.</w:t>
      </w:r>
    </w:p>
    <w:p w:rsidR="00A46331" w:rsidRDefault="00A46331" w:rsidP="00A46331">
      <w:pPr>
        <w:pStyle w:val="ListParagraph"/>
        <w:numPr>
          <w:ilvl w:val="0"/>
          <w:numId w:val="3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FpB</w:t>
      </w:r>
      <w:proofErr w:type="spellEnd"/>
      <w:r>
        <w:rPr>
          <w:sz w:val="22"/>
          <w:szCs w:val="22"/>
        </w:rPr>
        <w:t xml:space="preserve"> removal is required for rapid formation of fibers.</w:t>
      </w:r>
    </w:p>
    <w:p w:rsidR="00A46331" w:rsidRDefault="00A46331" w:rsidP="00A46331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Other non-protofibril fibrin oligomer structures can occur based on the fact that the 2 </w:t>
      </w:r>
      <w:proofErr w:type="spellStart"/>
      <w:r>
        <w:rPr>
          <w:sz w:val="22"/>
          <w:szCs w:val="22"/>
        </w:rPr>
        <w:t>FpAs</w:t>
      </w:r>
      <w:proofErr w:type="spellEnd"/>
      <w:r>
        <w:rPr>
          <w:sz w:val="22"/>
          <w:szCs w:val="22"/>
        </w:rPr>
        <w:t xml:space="preserve"> are released at different rates: interlocked single-stranded growth model, and y-ladder growth model. (Can use model to investigate this.)</w:t>
      </w:r>
    </w:p>
    <w:p w:rsidR="001B0F7D" w:rsidRDefault="001B0F7D" w:rsidP="00A46331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Some studies show that protofibrils must reach critical length of ~600 nm (~25 monomer/protofibril) before they start laterally aggregating.</w:t>
      </w:r>
    </w:p>
    <w:p w:rsidR="00C521C9" w:rsidRPr="0016358B" w:rsidRDefault="003643A9" w:rsidP="0016358B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Branching is the least well understood. Some studies claim that 4-6 fibers coalesce at “nodes”, while others show</w:t>
      </w:r>
      <w:r w:rsidR="006467C8">
        <w:rPr>
          <w:sz w:val="22"/>
          <w:szCs w:val="22"/>
        </w:rPr>
        <w:t xml:space="preserve"> 3-fiber</w:t>
      </w:r>
      <w:r>
        <w:rPr>
          <w:sz w:val="22"/>
          <w:szCs w:val="22"/>
        </w:rPr>
        <w:t xml:space="preserve"> branches. The 3-fiber branches can occur either by one </w:t>
      </w:r>
      <w:r w:rsidR="006467C8">
        <w:rPr>
          <w:sz w:val="22"/>
          <w:szCs w:val="22"/>
        </w:rPr>
        <w:t>fiber splitting into 2 strands (bilateral junction) or by an incorrectly bou</w:t>
      </w:r>
      <w:r w:rsidR="00346337">
        <w:rPr>
          <w:sz w:val="22"/>
          <w:szCs w:val="22"/>
        </w:rPr>
        <w:t xml:space="preserve">nd fibrin molecule preventing the “zippering” effect of regular oligomer formation. </w:t>
      </w:r>
      <w:proofErr w:type="spellStart"/>
      <w:r w:rsidR="00346337">
        <w:rPr>
          <w:sz w:val="22"/>
          <w:szCs w:val="22"/>
        </w:rPr>
        <w:t>Novelly</w:t>
      </w:r>
      <w:proofErr w:type="spellEnd"/>
      <w:r w:rsidR="00346337">
        <w:rPr>
          <w:sz w:val="22"/>
          <w:szCs w:val="22"/>
        </w:rPr>
        <w:t>, we propose that fibers can also form branches by growing into each other.</w:t>
      </w:r>
      <w:bookmarkStart w:id="0" w:name="_GoBack"/>
      <w:bookmarkEnd w:id="0"/>
    </w:p>
    <w:sectPr w:rsidR="00C521C9" w:rsidRPr="0016358B" w:rsidSect="00810666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F308E"/>
    <w:multiLevelType w:val="hybridMultilevel"/>
    <w:tmpl w:val="00D8DD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68119F"/>
    <w:multiLevelType w:val="hybridMultilevel"/>
    <w:tmpl w:val="1ED64B7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961186"/>
    <w:multiLevelType w:val="hybridMultilevel"/>
    <w:tmpl w:val="D7F0AA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4"/>
  <w:mirrorMargins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32D"/>
    <w:rsid w:val="000D032D"/>
    <w:rsid w:val="0016358B"/>
    <w:rsid w:val="001B0F7D"/>
    <w:rsid w:val="00327E82"/>
    <w:rsid w:val="00346337"/>
    <w:rsid w:val="003643A9"/>
    <w:rsid w:val="005A192E"/>
    <w:rsid w:val="006467C8"/>
    <w:rsid w:val="00810666"/>
    <w:rsid w:val="00946164"/>
    <w:rsid w:val="00A46331"/>
    <w:rsid w:val="00C521C9"/>
    <w:rsid w:val="00CC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046244"/>
  <w15:chartTrackingRefBased/>
  <w15:docId w15:val="{0E9760D5-FD8C-9F4B-AD37-EC44EC129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D032D"/>
    <w:rPr>
      <w:rFonts w:eastAsiaTheme="minorHAn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032D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07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458</Words>
  <Characters>2704</Characters>
  <Application>Microsoft Office Word</Application>
  <DocSecurity>0</DocSecurity>
  <Lines>31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Bannish Laverty</dc:creator>
  <cp:keywords/>
  <dc:description/>
  <cp:lastModifiedBy>Brittany Bannish Laverty</cp:lastModifiedBy>
  <cp:revision>5</cp:revision>
  <dcterms:created xsi:type="dcterms:W3CDTF">2023-09-05T21:25:00Z</dcterms:created>
  <dcterms:modified xsi:type="dcterms:W3CDTF">2024-01-18T21:07:00Z</dcterms:modified>
</cp:coreProperties>
</file>