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963" w:rsidRPr="003A6CB0" w:rsidRDefault="003A6CB0">
      <w:pPr>
        <w:jc w:val="center"/>
        <w:rPr>
          <w:lang w:val="es-CL"/>
        </w:rPr>
      </w:pPr>
      <w:r w:rsidRPr="003A6CB0">
        <w:rPr>
          <w:b/>
          <w:color w:val="00468C"/>
          <w:sz w:val="56"/>
          <w:lang w:val="es-CL"/>
        </w:rPr>
        <w:t>INFORME TÉCNICO</w:t>
      </w:r>
      <w:r w:rsidRPr="003A6CB0">
        <w:rPr>
          <w:b/>
          <w:color w:val="00468C"/>
          <w:sz w:val="56"/>
          <w:lang w:val="es-CL"/>
        </w:rPr>
        <w:br/>
        <w:t>CAMBIO DE SERVIDOR</w:t>
      </w:r>
    </w:p>
    <w:p w:rsidR="00177963" w:rsidRPr="003A6CB0" w:rsidRDefault="00177963">
      <w:pPr>
        <w:rPr>
          <w:lang w:val="es-CL"/>
        </w:rPr>
      </w:pPr>
    </w:p>
    <w:p w:rsidR="003A6CB0" w:rsidRDefault="003A6CB0" w:rsidP="003A6CB0">
      <w:pPr>
        <w:jc w:val="center"/>
        <w:rPr>
          <w:color w:val="5A5A5A"/>
          <w:sz w:val="28"/>
          <w:lang w:val="es-CL"/>
        </w:rPr>
      </w:pPr>
      <w:r>
        <w:rPr>
          <w:color w:val="5A5A5A"/>
          <w:sz w:val="28"/>
          <w:lang w:val="es-CL"/>
        </w:rPr>
        <w:t>Departamento de Soporte TI</w:t>
      </w:r>
    </w:p>
    <w:p w:rsidR="00177963" w:rsidRPr="003A6CB0" w:rsidRDefault="003A6CB0" w:rsidP="003A6CB0">
      <w:pPr>
        <w:jc w:val="center"/>
        <w:rPr>
          <w:lang w:val="es-CL"/>
        </w:rPr>
      </w:pPr>
      <w:r>
        <w:rPr>
          <w:color w:val="5A5A5A"/>
          <w:sz w:val="28"/>
          <w:lang w:val="es-CL"/>
        </w:rPr>
        <w:t>VENTALPLASTIC</w:t>
      </w:r>
      <w:r>
        <w:rPr>
          <w:color w:val="5A5A5A"/>
          <w:sz w:val="28"/>
          <w:lang w:val="es-CL"/>
        </w:rPr>
        <w:br/>
      </w:r>
    </w:p>
    <w:p w:rsidR="00177963" w:rsidRPr="003A6CB0" w:rsidRDefault="003A6CB0">
      <w:pPr>
        <w:rPr>
          <w:lang w:val="es-CL"/>
        </w:rPr>
      </w:pPr>
      <w:bookmarkStart w:id="0" w:name="_GoBack"/>
      <w:bookmarkEnd w:id="0"/>
      <w:r w:rsidRPr="003A6CB0">
        <w:rPr>
          <w:lang w:val="es-CL"/>
        </w:rPr>
        <w:br w:type="page"/>
      </w:r>
    </w:p>
    <w:p w:rsidR="00177963" w:rsidRPr="003A6CB0" w:rsidRDefault="003A6CB0">
      <w:pPr>
        <w:rPr>
          <w:lang w:val="es-CL"/>
        </w:rPr>
      </w:pPr>
      <w:r w:rsidRPr="003A6CB0">
        <w:rPr>
          <w:b/>
          <w:color w:val="00468C"/>
          <w:sz w:val="32"/>
          <w:lang w:val="es-CL"/>
        </w:rPr>
        <w:lastRenderedPageBreak/>
        <w:t>1. Antecedentes</w:t>
      </w:r>
    </w:p>
    <w:p w:rsidR="00177963" w:rsidRPr="003A6CB0" w:rsidRDefault="003A6CB0">
      <w:pPr>
        <w:rPr>
          <w:lang w:val="es-CL"/>
        </w:rPr>
      </w:pPr>
      <w:r w:rsidRPr="003A6CB0">
        <w:rPr>
          <w:color w:val="323232"/>
          <w:lang w:val="es-CL"/>
        </w:rPr>
        <w:t>El servidor HP ML120 se encontraba al final de su vida útil, presentando limitaciones de desempeño y riesgo operativo. Por ello se reemplazó por un nuevo servidor Lenovo con:</w:t>
      </w:r>
      <w:r w:rsidRPr="003A6CB0">
        <w:rPr>
          <w:color w:val="323232"/>
          <w:lang w:val="es-CL"/>
        </w:rPr>
        <w:br/>
      </w:r>
      <w:r w:rsidRPr="003A6CB0">
        <w:rPr>
          <w:color w:val="323232"/>
          <w:lang w:val="es-CL"/>
        </w:rPr>
        <w:br/>
        <w:t xml:space="preserve">• Procesador AMD EPYC  </w:t>
      </w:r>
      <w:r w:rsidRPr="003A6CB0">
        <w:rPr>
          <w:color w:val="323232"/>
          <w:lang w:val="es-CL"/>
        </w:rPr>
        <w:br/>
        <w:t xml:space="preserve">• 16 GB RAM  </w:t>
      </w:r>
      <w:r w:rsidRPr="003A6CB0">
        <w:rPr>
          <w:color w:val="323232"/>
          <w:lang w:val="es-CL"/>
        </w:rPr>
        <w:br/>
        <w:t xml:space="preserve">• 2 discos en RAID 1  </w:t>
      </w:r>
      <w:r w:rsidRPr="003A6CB0">
        <w:rPr>
          <w:color w:val="323232"/>
          <w:lang w:val="es-CL"/>
        </w:rPr>
        <w:br/>
        <w:t>• Windows Server 2022 Standard</w:t>
      </w:r>
      <w:r w:rsidRPr="003A6CB0">
        <w:rPr>
          <w:color w:val="323232"/>
          <w:lang w:val="es-CL"/>
        </w:rPr>
        <w:br/>
      </w:r>
    </w:p>
    <w:p w:rsidR="00177963" w:rsidRPr="003A6CB0" w:rsidRDefault="003A6CB0">
      <w:pPr>
        <w:rPr>
          <w:lang w:val="es-CL"/>
        </w:rPr>
      </w:pPr>
      <w:r w:rsidRPr="003A6CB0">
        <w:rPr>
          <w:b/>
          <w:color w:val="00468C"/>
          <w:sz w:val="32"/>
          <w:lang w:val="es-CL"/>
        </w:rPr>
        <w:t>2. Instalación y Configuración</w:t>
      </w:r>
    </w:p>
    <w:p w:rsidR="00177963" w:rsidRPr="003A6CB0" w:rsidRDefault="003A6CB0">
      <w:pPr>
        <w:rPr>
          <w:lang w:val="es-CL"/>
        </w:rPr>
      </w:pPr>
      <w:r w:rsidRPr="003A6CB0">
        <w:rPr>
          <w:color w:val="323232"/>
          <w:lang w:val="es-CL"/>
        </w:rPr>
        <w:t xml:space="preserve">Entre viernes y domingo se realizó la instalación </w:t>
      </w:r>
      <w:r>
        <w:rPr>
          <w:color w:val="323232"/>
          <w:lang w:val="es-CL"/>
        </w:rPr>
        <w:t>de software:</w:t>
      </w:r>
      <w:r w:rsidRPr="003A6CB0">
        <w:rPr>
          <w:color w:val="323232"/>
          <w:lang w:val="es-CL"/>
        </w:rPr>
        <w:br/>
      </w:r>
      <w:r w:rsidRPr="003A6CB0">
        <w:rPr>
          <w:color w:val="323232"/>
          <w:lang w:val="es-CL"/>
        </w:rPr>
        <w:br/>
        <w:t xml:space="preserve">1. Instalación de Windows Server 2022  </w:t>
      </w:r>
      <w:r w:rsidRPr="003A6CB0">
        <w:rPr>
          <w:color w:val="323232"/>
          <w:lang w:val="es-CL"/>
        </w:rPr>
        <w:br/>
        <w:t>2. Configuración R</w:t>
      </w:r>
      <w:r>
        <w:rPr>
          <w:color w:val="323232"/>
          <w:lang w:val="es-CL"/>
        </w:rPr>
        <w:t xml:space="preserve">AID 1, permitiendo reemplazar disco duro si llegara a fallar sin perder funcionamiento del servidor </w:t>
      </w:r>
      <w:r w:rsidRPr="003A6CB0">
        <w:rPr>
          <w:color w:val="323232"/>
          <w:lang w:val="es-CL"/>
        </w:rPr>
        <w:br/>
        <w:t xml:space="preserve">3. Aplicación de actualizaciones  </w:t>
      </w:r>
      <w:r w:rsidRPr="003A6CB0">
        <w:rPr>
          <w:color w:val="323232"/>
          <w:lang w:val="es-CL"/>
        </w:rPr>
        <w:br/>
        <w:t xml:space="preserve">4. Migración de 460 GB de información  </w:t>
      </w:r>
      <w:r w:rsidRPr="003A6CB0">
        <w:rPr>
          <w:color w:val="323232"/>
          <w:lang w:val="es-CL"/>
        </w:rPr>
        <w:br/>
        <w:t xml:space="preserve">5. Configuración de permisos individuales  </w:t>
      </w:r>
      <w:r w:rsidRPr="003A6CB0">
        <w:rPr>
          <w:color w:val="323232"/>
          <w:lang w:val="es-CL"/>
        </w:rPr>
        <w:br/>
        <w:t xml:space="preserve">6. Instalación de </w:t>
      </w:r>
      <w:proofErr w:type="spellStart"/>
      <w:r w:rsidRPr="003A6CB0">
        <w:rPr>
          <w:color w:val="323232"/>
          <w:lang w:val="es-CL"/>
        </w:rPr>
        <w:t>Cloner</w:t>
      </w:r>
      <w:proofErr w:type="spellEnd"/>
      <w:r w:rsidRPr="003A6CB0">
        <w:rPr>
          <w:color w:val="323232"/>
          <w:lang w:val="es-CL"/>
        </w:rPr>
        <w:t xml:space="preserve"> para respaldos en la nube</w:t>
      </w:r>
      <w:r w:rsidRPr="003A6CB0">
        <w:rPr>
          <w:color w:val="323232"/>
          <w:lang w:val="es-CL"/>
        </w:rPr>
        <w:br/>
      </w:r>
    </w:p>
    <w:p w:rsidR="00177963" w:rsidRPr="003A6CB0" w:rsidRDefault="003A6CB0">
      <w:pPr>
        <w:rPr>
          <w:lang w:val="es-CL"/>
        </w:rPr>
      </w:pPr>
      <w:r w:rsidRPr="003A6CB0">
        <w:rPr>
          <w:b/>
          <w:color w:val="00468C"/>
          <w:sz w:val="32"/>
          <w:lang w:val="es-CL"/>
        </w:rPr>
        <w:t>3. Implementación en la Empresa</w:t>
      </w:r>
    </w:p>
    <w:p w:rsidR="00177963" w:rsidRPr="003A6CB0" w:rsidRDefault="003A6CB0">
      <w:pPr>
        <w:rPr>
          <w:lang w:val="es-CL"/>
        </w:rPr>
      </w:pPr>
      <w:r w:rsidRPr="003A6CB0">
        <w:rPr>
          <w:color w:val="323232"/>
          <w:lang w:val="es-CL"/>
        </w:rPr>
        <w:t>El lunes 24 de noviembre se instaló el servidor en dependencias de la empresa y se configuraron accesos en 18 estaciones.</w:t>
      </w:r>
      <w:r w:rsidRPr="003A6CB0">
        <w:rPr>
          <w:color w:val="323232"/>
          <w:lang w:val="es-CL"/>
        </w:rPr>
        <w:br/>
      </w:r>
      <w:r w:rsidRPr="003A6CB0">
        <w:rPr>
          <w:color w:val="323232"/>
          <w:lang w:val="es-CL"/>
        </w:rPr>
        <w:br/>
        <w:t>Mejoras adicionales:</w:t>
      </w:r>
      <w:r w:rsidRPr="003A6CB0">
        <w:rPr>
          <w:color w:val="323232"/>
          <w:lang w:val="es-CL"/>
        </w:rPr>
        <w:br/>
        <w:t xml:space="preserve">• Ordenamiento de cableado  </w:t>
      </w:r>
      <w:r w:rsidRPr="003A6CB0">
        <w:rPr>
          <w:color w:val="323232"/>
          <w:lang w:val="es-CL"/>
        </w:rPr>
        <w:br/>
        <w:t xml:space="preserve">• Instalación de </w:t>
      </w:r>
      <w:proofErr w:type="spellStart"/>
      <w:r w:rsidRPr="003A6CB0">
        <w:rPr>
          <w:color w:val="323232"/>
          <w:lang w:val="es-CL"/>
        </w:rPr>
        <w:t>switch</w:t>
      </w:r>
      <w:proofErr w:type="spellEnd"/>
      <w:r w:rsidRPr="003A6CB0">
        <w:rPr>
          <w:color w:val="323232"/>
          <w:lang w:val="es-CL"/>
        </w:rPr>
        <w:t xml:space="preserve"> 24 puertos 100/1000 Mbps</w:t>
      </w:r>
      <w:r w:rsidRPr="003A6CB0">
        <w:rPr>
          <w:color w:val="323232"/>
          <w:lang w:val="es-CL"/>
        </w:rPr>
        <w:br/>
      </w:r>
    </w:p>
    <w:p w:rsidR="00177963" w:rsidRPr="003A6CB0" w:rsidRDefault="003A6CB0">
      <w:pPr>
        <w:rPr>
          <w:lang w:val="es-CL"/>
        </w:rPr>
      </w:pPr>
      <w:r w:rsidRPr="003A6CB0">
        <w:rPr>
          <w:b/>
          <w:color w:val="00468C"/>
          <w:sz w:val="32"/>
          <w:lang w:val="es-CL"/>
        </w:rPr>
        <w:t>4. Incidencia en Equipo RA Workshop</w:t>
      </w:r>
    </w:p>
    <w:p w:rsidR="00177963" w:rsidRPr="003A6CB0" w:rsidRDefault="003A6CB0">
      <w:pPr>
        <w:rPr>
          <w:lang w:val="es-CL"/>
        </w:rPr>
      </w:pPr>
      <w:r w:rsidRPr="003A6CB0">
        <w:rPr>
          <w:color w:val="323232"/>
          <w:lang w:val="es-CL"/>
        </w:rPr>
        <w:t>El equipo RA Workshop operaba con lentitud debido a un disco dañado.</w:t>
      </w:r>
      <w:r w:rsidRPr="003A6CB0">
        <w:rPr>
          <w:color w:val="323232"/>
          <w:lang w:val="es-CL"/>
        </w:rPr>
        <w:br/>
      </w:r>
      <w:r w:rsidRPr="003A6CB0">
        <w:rPr>
          <w:color w:val="323232"/>
          <w:lang w:val="es-CL"/>
        </w:rPr>
        <w:br/>
        <w:t xml:space="preserve">• Disco duro con fallas  </w:t>
      </w:r>
      <w:r w:rsidRPr="003A6CB0">
        <w:rPr>
          <w:color w:val="323232"/>
          <w:lang w:val="es-CL"/>
        </w:rPr>
        <w:br/>
        <w:t xml:space="preserve">• Soporte en Bélgica reparó el software  </w:t>
      </w:r>
      <w:r w:rsidRPr="003A6CB0">
        <w:rPr>
          <w:color w:val="323232"/>
          <w:lang w:val="es-CL"/>
        </w:rPr>
        <w:br/>
        <w:t xml:space="preserve">• Equipo crítico (envío a máquinas de corte)  </w:t>
      </w:r>
      <w:r w:rsidRPr="003A6CB0">
        <w:rPr>
          <w:color w:val="323232"/>
          <w:lang w:val="es-CL"/>
        </w:rPr>
        <w:br/>
        <w:t>• Cambio de disco programado para jueves 27</w:t>
      </w:r>
      <w:r w:rsidRPr="003A6CB0">
        <w:rPr>
          <w:color w:val="323232"/>
          <w:lang w:val="es-CL"/>
        </w:rPr>
        <w:br/>
      </w:r>
    </w:p>
    <w:p w:rsidR="003A6CB0" w:rsidRPr="003A6CB0" w:rsidRDefault="003A6CB0">
      <w:pPr>
        <w:rPr>
          <w:b/>
          <w:color w:val="00468C"/>
          <w:sz w:val="32"/>
          <w:lang w:val="es-CL"/>
        </w:rPr>
      </w:pPr>
    </w:p>
    <w:p w:rsidR="00177963" w:rsidRPr="003A6CB0" w:rsidRDefault="003A6CB0">
      <w:pPr>
        <w:rPr>
          <w:lang w:val="es-CL"/>
        </w:rPr>
      </w:pPr>
      <w:r w:rsidRPr="003A6CB0">
        <w:rPr>
          <w:b/>
          <w:color w:val="00468C"/>
          <w:sz w:val="32"/>
          <w:lang w:val="es-CL"/>
        </w:rPr>
        <w:t>5. Conclusión</w:t>
      </w:r>
    </w:p>
    <w:p w:rsidR="00177963" w:rsidRPr="003A6CB0" w:rsidRDefault="003A6CB0">
      <w:pPr>
        <w:rPr>
          <w:lang w:val="es-CL"/>
        </w:rPr>
      </w:pPr>
      <w:r w:rsidRPr="003A6CB0">
        <w:rPr>
          <w:color w:val="323232"/>
          <w:lang w:val="es-CL"/>
        </w:rPr>
        <w:t xml:space="preserve">El servidor quedó completamente operativo, con mejoras en rendimiento, seguridad y respaldo.  </w:t>
      </w:r>
      <w:r w:rsidRPr="003A6CB0">
        <w:rPr>
          <w:color w:val="323232"/>
          <w:lang w:val="es-CL"/>
        </w:rPr>
        <w:br/>
        <w:t>Se mantiene seguimiento a RA Workshop para garantizar continuidad operativa.</w:t>
      </w:r>
      <w:r w:rsidRPr="003A6CB0">
        <w:rPr>
          <w:color w:val="323232"/>
          <w:lang w:val="es-CL"/>
        </w:rPr>
        <w:br/>
      </w:r>
    </w:p>
    <w:sectPr w:rsidR="00177963" w:rsidRPr="003A6CB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B8D" w:rsidRDefault="007A2B8D" w:rsidP="0039177D">
      <w:pPr>
        <w:spacing w:after="0" w:line="240" w:lineRule="auto"/>
      </w:pPr>
      <w:r>
        <w:separator/>
      </w:r>
    </w:p>
  </w:endnote>
  <w:endnote w:type="continuationSeparator" w:id="0">
    <w:p w:rsidR="007A2B8D" w:rsidRDefault="007A2B8D" w:rsidP="0039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177D" w:rsidRDefault="0039177D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99EEC56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Fecha: 25 de noviembre 2025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 w:rsidRPr="0039177D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B8D" w:rsidRDefault="007A2B8D" w:rsidP="0039177D">
      <w:pPr>
        <w:spacing w:after="0" w:line="240" w:lineRule="auto"/>
      </w:pPr>
      <w:r>
        <w:separator/>
      </w:r>
    </w:p>
  </w:footnote>
  <w:footnote w:type="continuationSeparator" w:id="0">
    <w:p w:rsidR="007A2B8D" w:rsidRDefault="007A2B8D" w:rsidP="0039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7963"/>
    <w:rsid w:val="0029639D"/>
    <w:rsid w:val="00326F90"/>
    <w:rsid w:val="0039177D"/>
    <w:rsid w:val="003A6CB0"/>
    <w:rsid w:val="007A2B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F40F0E6-3B17-49DB-A851-A433002B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FAECDD-90FE-4A80-9649-8E49FD76F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230</Words>
  <Characters>1269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2025-11-26T01:10:00Z</dcterms:created>
  <dcterms:modified xsi:type="dcterms:W3CDTF">2025-11-26T01:17:00Z</dcterms:modified>
  <cp:category/>
</cp:coreProperties>
</file>