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8B2D"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 xml:space="preserve">          </w:t>
      </w:r>
    </w:p>
    <w:p w14:paraId="3C4A3229" w14:textId="77777777" w:rsidR="00B64ED9" w:rsidRPr="00B64ED9" w:rsidRDefault="00B64ED9" w:rsidP="00DA5CBF">
      <w:pPr>
        <w:spacing w:line="480" w:lineRule="auto"/>
        <w:rPr>
          <w:rFonts w:ascii="Times New Roman" w:hAnsi="Times New Roman" w:cs="Times New Roman"/>
        </w:rPr>
      </w:pPr>
    </w:p>
    <w:p w14:paraId="05732FA1" w14:textId="77777777" w:rsidR="00B64ED9" w:rsidRPr="00B64ED9" w:rsidRDefault="00B64ED9" w:rsidP="00DA5CBF">
      <w:pPr>
        <w:spacing w:line="480" w:lineRule="auto"/>
        <w:rPr>
          <w:rFonts w:ascii="Times New Roman" w:hAnsi="Times New Roman" w:cs="Times New Roman"/>
          <w:b/>
          <w:bCs/>
        </w:rPr>
      </w:pPr>
      <w:r w:rsidRPr="00B64ED9">
        <w:rPr>
          <w:rFonts w:ascii="Times New Roman" w:hAnsi="Times New Roman" w:cs="Times New Roman"/>
          <w:b/>
          <w:bCs/>
        </w:rPr>
        <w:t>           </w:t>
      </w:r>
    </w:p>
    <w:p w14:paraId="2EF6FA12" w14:textId="77777777" w:rsidR="00B64ED9" w:rsidRPr="00B64ED9" w:rsidRDefault="00B64ED9" w:rsidP="00DA5CBF">
      <w:pPr>
        <w:spacing w:line="480" w:lineRule="auto"/>
        <w:jc w:val="center"/>
        <w:rPr>
          <w:rFonts w:ascii="Times New Roman" w:hAnsi="Times New Roman" w:cs="Times New Roman"/>
          <w:b/>
          <w:bCs/>
        </w:rPr>
      </w:pPr>
      <w:r w:rsidRPr="00B64ED9">
        <w:rPr>
          <w:rFonts w:ascii="Times New Roman" w:hAnsi="Times New Roman" w:cs="Times New Roman"/>
          <w:b/>
          <w:bCs/>
        </w:rPr>
        <w:t>The Psychological Breach: Social Engineering in the AI Era</w:t>
      </w:r>
    </w:p>
    <w:p w14:paraId="46F24750" w14:textId="77777777" w:rsidR="00B64ED9" w:rsidRPr="00DA5CBF" w:rsidRDefault="00B64ED9" w:rsidP="00DA5CBF">
      <w:pPr>
        <w:spacing w:line="480" w:lineRule="auto"/>
        <w:jc w:val="center"/>
        <w:rPr>
          <w:rFonts w:ascii="Times New Roman" w:hAnsi="Times New Roman" w:cs="Times New Roman"/>
          <w:b/>
          <w:bCs/>
        </w:rPr>
      </w:pPr>
    </w:p>
    <w:p w14:paraId="3097D5D4" w14:textId="77777777" w:rsidR="00B64ED9" w:rsidRPr="00DA5CBF" w:rsidRDefault="00B64ED9" w:rsidP="00DA5CBF">
      <w:pPr>
        <w:spacing w:line="480" w:lineRule="auto"/>
        <w:jc w:val="center"/>
        <w:rPr>
          <w:rFonts w:ascii="Times New Roman" w:hAnsi="Times New Roman" w:cs="Times New Roman"/>
          <w:b/>
          <w:bCs/>
        </w:rPr>
      </w:pPr>
    </w:p>
    <w:p w14:paraId="1E1A9933" w14:textId="77777777" w:rsidR="00B64ED9" w:rsidRPr="00B64ED9" w:rsidRDefault="00B64ED9" w:rsidP="00DA5CBF">
      <w:pPr>
        <w:spacing w:line="480" w:lineRule="auto"/>
        <w:jc w:val="center"/>
        <w:rPr>
          <w:rFonts w:ascii="Times New Roman" w:hAnsi="Times New Roman" w:cs="Times New Roman"/>
          <w:b/>
          <w:bCs/>
        </w:rPr>
      </w:pPr>
    </w:p>
    <w:p w14:paraId="5C3EDC3F" w14:textId="77777777" w:rsidR="00B64ED9" w:rsidRPr="00B64ED9" w:rsidRDefault="00B64ED9" w:rsidP="00DA5CBF">
      <w:pPr>
        <w:spacing w:line="480" w:lineRule="auto"/>
        <w:jc w:val="center"/>
        <w:rPr>
          <w:rFonts w:ascii="Times New Roman" w:hAnsi="Times New Roman" w:cs="Times New Roman"/>
          <w:b/>
          <w:bCs/>
        </w:rPr>
      </w:pPr>
      <w:r w:rsidRPr="00B64ED9">
        <w:rPr>
          <w:rFonts w:ascii="Times New Roman" w:hAnsi="Times New Roman" w:cs="Times New Roman"/>
          <w:b/>
          <w:bCs/>
        </w:rPr>
        <w:t>Course: ITC 4610 Penetration Testing</w:t>
      </w:r>
    </w:p>
    <w:p w14:paraId="72944FD3" w14:textId="77777777" w:rsidR="00B64ED9" w:rsidRPr="00B64ED9" w:rsidRDefault="00B64ED9" w:rsidP="00DA5CBF">
      <w:pPr>
        <w:spacing w:line="480" w:lineRule="auto"/>
        <w:jc w:val="center"/>
        <w:rPr>
          <w:rFonts w:ascii="Times New Roman" w:hAnsi="Times New Roman" w:cs="Times New Roman"/>
          <w:b/>
          <w:bCs/>
        </w:rPr>
      </w:pPr>
      <w:r w:rsidRPr="00B64ED9">
        <w:rPr>
          <w:rFonts w:ascii="Times New Roman" w:hAnsi="Times New Roman" w:cs="Times New Roman"/>
          <w:b/>
          <w:bCs/>
        </w:rPr>
        <w:t>Prepared by: Mandip Amgain</w:t>
      </w:r>
    </w:p>
    <w:p w14:paraId="32525344" w14:textId="77777777" w:rsidR="00B64ED9" w:rsidRPr="00B64ED9" w:rsidRDefault="00B64ED9" w:rsidP="00DA5CBF">
      <w:pPr>
        <w:spacing w:line="480" w:lineRule="auto"/>
        <w:jc w:val="center"/>
        <w:rPr>
          <w:rFonts w:ascii="Times New Roman" w:hAnsi="Times New Roman" w:cs="Times New Roman"/>
          <w:b/>
          <w:bCs/>
        </w:rPr>
      </w:pPr>
      <w:r w:rsidRPr="00B64ED9">
        <w:rPr>
          <w:rFonts w:ascii="Times New Roman" w:hAnsi="Times New Roman" w:cs="Times New Roman"/>
          <w:b/>
          <w:bCs/>
        </w:rPr>
        <w:t>Date: April 8, 2026</w:t>
      </w:r>
    </w:p>
    <w:p w14:paraId="44C700CC" w14:textId="7D85685B" w:rsidR="00B64ED9" w:rsidRPr="00DA5CBF" w:rsidRDefault="00B64ED9" w:rsidP="00DA5CBF">
      <w:pPr>
        <w:spacing w:line="480" w:lineRule="auto"/>
        <w:jc w:val="center"/>
        <w:rPr>
          <w:rFonts w:ascii="Times New Roman" w:hAnsi="Times New Roman" w:cs="Times New Roman"/>
          <w:b/>
          <w:bCs/>
        </w:rPr>
      </w:pPr>
      <w:r w:rsidRPr="00DA5CBF">
        <w:rPr>
          <w:rFonts w:ascii="Times New Roman" w:hAnsi="Times New Roman" w:cs="Times New Roman"/>
          <w:b/>
          <w:bCs/>
        </w:rPr>
        <w:t>Professor: Betty J. Lauer</w:t>
      </w:r>
    </w:p>
    <w:p w14:paraId="59D57B64" w14:textId="77777777" w:rsidR="00B64ED9" w:rsidRPr="00DA5CBF" w:rsidRDefault="00B64ED9" w:rsidP="00DA5CBF">
      <w:pPr>
        <w:spacing w:line="480" w:lineRule="auto"/>
        <w:rPr>
          <w:rFonts w:ascii="Times New Roman" w:hAnsi="Times New Roman" w:cs="Times New Roman"/>
        </w:rPr>
      </w:pPr>
    </w:p>
    <w:p w14:paraId="03D8A0D3" w14:textId="77777777" w:rsidR="00B64ED9" w:rsidRPr="00DA5CBF" w:rsidRDefault="00B64ED9" w:rsidP="00DA5CBF">
      <w:pPr>
        <w:spacing w:line="480" w:lineRule="auto"/>
        <w:rPr>
          <w:rFonts w:ascii="Times New Roman" w:hAnsi="Times New Roman" w:cs="Times New Roman"/>
        </w:rPr>
      </w:pPr>
    </w:p>
    <w:p w14:paraId="62E61E24" w14:textId="77777777" w:rsidR="00B64ED9" w:rsidRPr="00DA5CBF" w:rsidRDefault="00B64ED9" w:rsidP="00DA5CBF">
      <w:pPr>
        <w:spacing w:line="480" w:lineRule="auto"/>
        <w:rPr>
          <w:rFonts w:ascii="Times New Roman" w:hAnsi="Times New Roman" w:cs="Times New Roman"/>
        </w:rPr>
      </w:pPr>
    </w:p>
    <w:p w14:paraId="1367D694" w14:textId="77777777" w:rsidR="00B64ED9" w:rsidRPr="00DA5CBF" w:rsidRDefault="00B64ED9" w:rsidP="00DA5CBF">
      <w:pPr>
        <w:spacing w:line="480" w:lineRule="auto"/>
        <w:rPr>
          <w:rFonts w:ascii="Times New Roman" w:hAnsi="Times New Roman" w:cs="Times New Roman"/>
        </w:rPr>
      </w:pPr>
    </w:p>
    <w:p w14:paraId="37393654" w14:textId="77777777" w:rsidR="00B64ED9" w:rsidRPr="00DA5CBF" w:rsidRDefault="00B64ED9" w:rsidP="00DA5CBF">
      <w:pPr>
        <w:spacing w:line="480" w:lineRule="auto"/>
        <w:rPr>
          <w:rFonts w:ascii="Times New Roman" w:hAnsi="Times New Roman" w:cs="Times New Roman"/>
        </w:rPr>
      </w:pPr>
    </w:p>
    <w:p w14:paraId="1D00C7E3" w14:textId="77777777" w:rsidR="00B64ED9" w:rsidRPr="00DA5CBF" w:rsidRDefault="00B64ED9" w:rsidP="00DA5CBF">
      <w:pPr>
        <w:spacing w:line="480" w:lineRule="auto"/>
        <w:rPr>
          <w:rFonts w:ascii="Times New Roman" w:hAnsi="Times New Roman" w:cs="Times New Roman"/>
        </w:rPr>
      </w:pPr>
    </w:p>
    <w:p w14:paraId="3F727FD7" w14:textId="77777777" w:rsidR="00B64ED9" w:rsidRPr="00DA5CBF" w:rsidRDefault="00B64ED9" w:rsidP="00DA5CBF">
      <w:pPr>
        <w:spacing w:line="480" w:lineRule="auto"/>
        <w:rPr>
          <w:rFonts w:ascii="Times New Roman" w:hAnsi="Times New Roman" w:cs="Times New Roman"/>
        </w:rPr>
      </w:pPr>
    </w:p>
    <w:p w14:paraId="4285D331" w14:textId="77777777" w:rsidR="00B64ED9" w:rsidRPr="00B64ED9" w:rsidRDefault="00B64ED9" w:rsidP="00DA5CBF">
      <w:pPr>
        <w:spacing w:line="480" w:lineRule="auto"/>
        <w:rPr>
          <w:rFonts w:ascii="Times New Roman" w:hAnsi="Times New Roman" w:cs="Times New Roman"/>
        </w:rPr>
      </w:pPr>
    </w:p>
    <w:p w14:paraId="6B6AC684"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I. Executive Summary</w:t>
      </w:r>
    </w:p>
    <w:p w14:paraId="7A4EB0AF"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In the modern cybersecurity landscape, the "Human Firewall" is under unprecedented stress. As organizations adopt Zero-Trust Architectures and robust encryption, threat actors have shifted their focus from exploiting code to exploiting human cognition. This report analyzes the current state of social engineering, the role of Generative AI (GenAI) as a force multiplier, and the strategic shifts required to defend both personal and corporate assets in 2026.</w:t>
      </w:r>
    </w:p>
    <w:p w14:paraId="37DD17CB"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II. Defining the Threat: The Mechanics of Manipulation</w:t>
      </w:r>
    </w:p>
    <w:p w14:paraId="37E6A814" w14:textId="7B7E94F2"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Social engineering is the psychological manipulation of people into performing actions or divulging confidential information. Unlike technical exploits, it directly targets the inherent trust and cognitive biases of the human mind</w:t>
      </w:r>
      <w:r w:rsidRPr="00DA5CBF">
        <w:rPr>
          <w:rFonts w:ascii="Times New Roman" w:hAnsi="Times New Roman" w:cs="Times New Roman"/>
        </w:rPr>
        <w:t xml:space="preserve">, </w:t>
      </w:r>
      <w:r w:rsidRPr="00B64ED9">
        <w:rPr>
          <w:rFonts w:ascii="Times New Roman" w:hAnsi="Times New Roman" w:cs="Times New Roman"/>
        </w:rPr>
        <w:t>exposing a critical weakness that demands urgent attention.</w:t>
      </w:r>
    </w:p>
    <w:p w14:paraId="26CADF3C"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The Lifecycle of an Attack</w:t>
      </w:r>
    </w:p>
    <w:p w14:paraId="4FE2BDB7" w14:textId="77777777" w:rsidR="00B64ED9" w:rsidRPr="00B64ED9" w:rsidRDefault="00B64ED9" w:rsidP="00DA5CBF">
      <w:pPr>
        <w:numPr>
          <w:ilvl w:val="0"/>
          <w:numId w:val="9"/>
        </w:numPr>
        <w:spacing w:line="480" w:lineRule="auto"/>
        <w:rPr>
          <w:rFonts w:ascii="Times New Roman" w:hAnsi="Times New Roman" w:cs="Times New Roman"/>
        </w:rPr>
      </w:pPr>
      <w:r w:rsidRPr="00B64ED9">
        <w:rPr>
          <w:rFonts w:ascii="Times New Roman" w:hAnsi="Times New Roman" w:cs="Times New Roman"/>
          <w:b/>
          <w:bCs/>
        </w:rPr>
        <w:t>Investigation:</w:t>
      </w:r>
      <w:r w:rsidRPr="00B64ED9">
        <w:rPr>
          <w:rFonts w:ascii="Times New Roman" w:hAnsi="Times New Roman" w:cs="Times New Roman"/>
        </w:rPr>
        <w:t xml:space="preserve"> The attacker uses Open-Source Intelligence (OSINT) to gather data from LinkedIn, GitHub, and corporate "About Us" pages.</w:t>
      </w:r>
    </w:p>
    <w:p w14:paraId="4894E2CE" w14:textId="4862F6FB" w:rsidR="00B64ED9" w:rsidRPr="00B64ED9" w:rsidRDefault="00B64ED9" w:rsidP="00DA5CBF">
      <w:pPr>
        <w:numPr>
          <w:ilvl w:val="0"/>
          <w:numId w:val="9"/>
        </w:numPr>
        <w:spacing w:line="480" w:lineRule="auto"/>
        <w:rPr>
          <w:rFonts w:ascii="Times New Roman" w:hAnsi="Times New Roman" w:cs="Times New Roman"/>
        </w:rPr>
      </w:pPr>
      <w:r w:rsidRPr="00B64ED9">
        <w:rPr>
          <w:rFonts w:ascii="Times New Roman" w:hAnsi="Times New Roman" w:cs="Times New Roman"/>
          <w:b/>
          <w:bCs/>
        </w:rPr>
        <w:t>The Hook:</w:t>
      </w:r>
      <w:r w:rsidRPr="00B64ED9">
        <w:rPr>
          <w:rFonts w:ascii="Times New Roman" w:hAnsi="Times New Roman" w:cs="Times New Roman"/>
        </w:rPr>
        <w:t xml:space="preserve"> Contact is initiated. The attacker creates a "</w:t>
      </w:r>
      <w:r w:rsidRPr="00DA5CBF">
        <w:rPr>
          <w:rFonts w:ascii="Times New Roman" w:hAnsi="Times New Roman" w:cs="Times New Roman"/>
        </w:rPr>
        <w:t xml:space="preserve">Pretext” </w:t>
      </w:r>
      <w:r w:rsidRPr="00B64ED9">
        <w:rPr>
          <w:rFonts w:ascii="Times New Roman" w:hAnsi="Times New Roman" w:cs="Times New Roman"/>
        </w:rPr>
        <w:t>a fabricated scenario (e.g., "I’m the new IT auditor").</w:t>
      </w:r>
    </w:p>
    <w:p w14:paraId="12CDE410" w14:textId="77777777" w:rsidR="00B64ED9" w:rsidRPr="00B64ED9" w:rsidRDefault="00B64ED9" w:rsidP="00DA5CBF">
      <w:pPr>
        <w:numPr>
          <w:ilvl w:val="0"/>
          <w:numId w:val="9"/>
        </w:numPr>
        <w:spacing w:line="480" w:lineRule="auto"/>
        <w:rPr>
          <w:rFonts w:ascii="Times New Roman" w:hAnsi="Times New Roman" w:cs="Times New Roman"/>
        </w:rPr>
      </w:pPr>
      <w:r w:rsidRPr="00B64ED9">
        <w:rPr>
          <w:rFonts w:ascii="Times New Roman" w:hAnsi="Times New Roman" w:cs="Times New Roman"/>
          <w:b/>
          <w:bCs/>
        </w:rPr>
        <w:t>Exploitation:</w:t>
      </w:r>
      <w:r w:rsidRPr="00B64ED9">
        <w:rPr>
          <w:rFonts w:ascii="Times New Roman" w:hAnsi="Times New Roman" w:cs="Times New Roman"/>
        </w:rPr>
        <w:t xml:space="preserve"> Leveraging urgency or fear, the attacker extracts the payload (credentials, MFA codes, or unauthorized wire transfers).</w:t>
      </w:r>
    </w:p>
    <w:p w14:paraId="7FB2EA83" w14:textId="77777777" w:rsidR="00B64ED9" w:rsidRPr="00B64ED9" w:rsidRDefault="00B64ED9" w:rsidP="00DA5CBF">
      <w:pPr>
        <w:numPr>
          <w:ilvl w:val="0"/>
          <w:numId w:val="9"/>
        </w:numPr>
        <w:spacing w:line="480" w:lineRule="auto"/>
        <w:rPr>
          <w:rFonts w:ascii="Times New Roman" w:hAnsi="Times New Roman" w:cs="Times New Roman"/>
        </w:rPr>
      </w:pPr>
      <w:r w:rsidRPr="00B64ED9">
        <w:rPr>
          <w:rFonts w:ascii="Times New Roman" w:hAnsi="Times New Roman" w:cs="Times New Roman"/>
          <w:b/>
          <w:bCs/>
        </w:rPr>
        <w:t>Exit:</w:t>
      </w:r>
      <w:r w:rsidRPr="00B64ED9">
        <w:rPr>
          <w:rFonts w:ascii="Times New Roman" w:hAnsi="Times New Roman" w:cs="Times New Roman"/>
        </w:rPr>
        <w:t xml:space="preserve"> The attacker closes the interaction in a way that minimizes suspicion to delay incident response.</w:t>
      </w:r>
    </w:p>
    <w:p w14:paraId="0DDBA658" w14:textId="5A9E643D"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lastRenderedPageBreak/>
        <w:t>Psychological Triggers (The Security</w:t>
      </w:r>
      <w:r w:rsidRPr="00DA5CBF">
        <w:rPr>
          <w:rFonts w:ascii="Times New Roman" w:hAnsi="Times New Roman" w:cs="Times New Roman"/>
          <w:b/>
          <w:bCs/>
        </w:rPr>
        <w:t>+</w:t>
      </w:r>
      <w:r w:rsidRPr="00B64ED9">
        <w:rPr>
          <w:rFonts w:ascii="Times New Roman" w:hAnsi="Times New Roman" w:cs="Times New Roman"/>
          <w:b/>
          <w:bCs/>
        </w:rPr>
        <w:t xml:space="preserve"> "Big Six")</w:t>
      </w:r>
    </w:p>
    <w:p w14:paraId="3E893019"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Authority:</w:t>
      </w:r>
      <w:r w:rsidRPr="00B64ED9">
        <w:rPr>
          <w:rFonts w:ascii="Times New Roman" w:hAnsi="Times New Roman" w:cs="Times New Roman"/>
        </w:rPr>
        <w:t xml:space="preserve"> Impersonating executives or law enforcement.</w:t>
      </w:r>
    </w:p>
    <w:p w14:paraId="3006F66A"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Urgency:</w:t>
      </w:r>
      <w:r w:rsidRPr="00B64ED9">
        <w:rPr>
          <w:rFonts w:ascii="Times New Roman" w:hAnsi="Times New Roman" w:cs="Times New Roman"/>
        </w:rPr>
        <w:t xml:space="preserve"> Creating a false time limit (e.g., "Account lock in 10 minutes").</w:t>
      </w:r>
    </w:p>
    <w:p w14:paraId="1628175A"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Social Proof:</w:t>
      </w:r>
      <w:r w:rsidRPr="00B64ED9">
        <w:rPr>
          <w:rFonts w:ascii="Times New Roman" w:hAnsi="Times New Roman" w:cs="Times New Roman"/>
        </w:rPr>
        <w:t xml:space="preserve"> Claiming others have already complied.</w:t>
      </w:r>
    </w:p>
    <w:p w14:paraId="1B149F2E"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Scarcity:</w:t>
      </w:r>
      <w:r w:rsidRPr="00B64ED9">
        <w:rPr>
          <w:rFonts w:ascii="Times New Roman" w:hAnsi="Times New Roman" w:cs="Times New Roman"/>
        </w:rPr>
        <w:t xml:space="preserve"> Offering limited rewards.</w:t>
      </w:r>
    </w:p>
    <w:p w14:paraId="012B6621"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Likability:</w:t>
      </w:r>
      <w:r w:rsidRPr="00B64ED9">
        <w:rPr>
          <w:rFonts w:ascii="Times New Roman" w:hAnsi="Times New Roman" w:cs="Times New Roman"/>
        </w:rPr>
        <w:t xml:space="preserve"> Building rapport through shared interests discovered via social media.</w:t>
      </w:r>
    </w:p>
    <w:p w14:paraId="78F9BF3A" w14:textId="77777777" w:rsidR="00B64ED9" w:rsidRPr="00B64ED9" w:rsidRDefault="00B64ED9" w:rsidP="00DA5CBF">
      <w:pPr>
        <w:numPr>
          <w:ilvl w:val="0"/>
          <w:numId w:val="10"/>
        </w:numPr>
        <w:spacing w:line="480" w:lineRule="auto"/>
        <w:rPr>
          <w:rFonts w:ascii="Times New Roman" w:hAnsi="Times New Roman" w:cs="Times New Roman"/>
        </w:rPr>
      </w:pPr>
      <w:r w:rsidRPr="00B64ED9">
        <w:rPr>
          <w:rFonts w:ascii="Times New Roman" w:hAnsi="Times New Roman" w:cs="Times New Roman"/>
          <w:b/>
          <w:bCs/>
        </w:rPr>
        <w:t>Fear:</w:t>
      </w:r>
      <w:r w:rsidRPr="00B64ED9">
        <w:rPr>
          <w:rFonts w:ascii="Times New Roman" w:hAnsi="Times New Roman" w:cs="Times New Roman"/>
        </w:rPr>
        <w:t xml:space="preserve"> Threatening negative consequences for non-compliance.</w:t>
      </w:r>
    </w:p>
    <w:p w14:paraId="2029F99A" w14:textId="44C7551D" w:rsidR="00B64ED9" w:rsidRPr="00B64ED9" w:rsidRDefault="00B64ED9" w:rsidP="00DA5CBF">
      <w:pPr>
        <w:spacing w:line="480" w:lineRule="auto"/>
        <w:rPr>
          <w:rFonts w:ascii="Times New Roman" w:hAnsi="Times New Roman" w:cs="Times New Roman"/>
        </w:rPr>
      </w:pPr>
      <w:r w:rsidRPr="00DA5CBF">
        <w:rPr>
          <w:rFonts w:ascii="Times New Roman" w:hAnsi="Times New Roman" w:cs="Times New Roman"/>
        </w:rPr>
        <w:drawing>
          <wp:inline distT="0" distB="0" distL="0" distR="0" wp14:anchorId="41F6A95A" wp14:editId="5D19E086">
            <wp:extent cx="4476750" cy="2438400"/>
            <wp:effectExtent l="0" t="0" r="0" b="0"/>
            <wp:docPr id="432845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2438400"/>
                    </a:xfrm>
                    <a:prstGeom prst="rect">
                      <a:avLst/>
                    </a:prstGeom>
                    <a:noFill/>
                    <a:ln>
                      <a:noFill/>
                    </a:ln>
                  </pic:spPr>
                </pic:pic>
              </a:graphicData>
            </a:graphic>
          </wp:inline>
        </w:drawing>
      </w:r>
    </w:p>
    <w:p w14:paraId="05594CC2"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Figure 1: The Four-Phase Attack Model.</w:t>
      </w:r>
      <w:r w:rsidRPr="00B64ED9">
        <w:rPr>
          <w:rFonts w:ascii="Times New Roman" w:hAnsi="Times New Roman" w:cs="Times New Roman"/>
        </w:rPr>
        <w:t xml:space="preserve"> This diagram illustrates the structured reconnaissance, establishing trust, and exploitation required to bypass technical controls, showing that reconnaissance (Investigation) is often the longest phase.</w:t>
      </w:r>
    </w:p>
    <w:p w14:paraId="4DE270B6"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III. The Evolution: From Phreaking to Deepfakes</w:t>
      </w:r>
    </w:p>
    <w:p w14:paraId="030AE5D7"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Social engineering has evolved through three distinct eras:</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7"/>
        <w:gridCol w:w="1952"/>
        <w:gridCol w:w="4620"/>
      </w:tblGrid>
      <w:tr w:rsidR="00B64ED9" w:rsidRPr="00B64ED9" w14:paraId="79DBC8D5" w14:textId="77777777" w:rsidTr="00DA5CBF">
        <w:trPr>
          <w:trHeight w:val="611"/>
        </w:trPr>
        <w:tc>
          <w:tcPr>
            <w:tcW w:w="2907" w:type="dxa"/>
            <w:hideMark/>
          </w:tcPr>
          <w:p w14:paraId="542015E9"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lastRenderedPageBreak/>
              <w:t>Traditional (1970-1990s)</w:t>
            </w:r>
          </w:p>
        </w:tc>
        <w:tc>
          <w:tcPr>
            <w:tcW w:w="1952" w:type="dxa"/>
            <w:hideMark/>
          </w:tcPr>
          <w:p w14:paraId="6DF57D50"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Telephony</w:t>
            </w:r>
          </w:p>
        </w:tc>
        <w:tc>
          <w:tcPr>
            <w:tcW w:w="4620" w:type="dxa"/>
            <w:hideMark/>
          </w:tcPr>
          <w:p w14:paraId="7DD54598"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Phone Phreaking &amp; Dumpster Diving</w:t>
            </w:r>
          </w:p>
        </w:tc>
      </w:tr>
      <w:tr w:rsidR="00B64ED9" w:rsidRPr="00B64ED9" w14:paraId="034A1016" w14:textId="77777777" w:rsidTr="00DA5CBF">
        <w:trPr>
          <w:trHeight w:val="611"/>
        </w:trPr>
        <w:tc>
          <w:tcPr>
            <w:tcW w:w="2907" w:type="dxa"/>
            <w:hideMark/>
          </w:tcPr>
          <w:p w14:paraId="7FB493E1"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Digital (2000-2020)</w:t>
            </w:r>
          </w:p>
        </w:tc>
        <w:tc>
          <w:tcPr>
            <w:tcW w:w="1952" w:type="dxa"/>
            <w:hideMark/>
          </w:tcPr>
          <w:p w14:paraId="4D9A0C5C"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Email</w:t>
            </w:r>
          </w:p>
        </w:tc>
        <w:tc>
          <w:tcPr>
            <w:tcW w:w="0" w:type="auto"/>
            <w:hideMark/>
          </w:tcPr>
          <w:p w14:paraId="29D8F55F"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Mass Phishing &amp; Spear Phishing</w:t>
            </w:r>
          </w:p>
        </w:tc>
      </w:tr>
      <w:tr w:rsidR="00B64ED9" w:rsidRPr="00B64ED9" w14:paraId="27F772AE" w14:textId="77777777" w:rsidTr="00DA5CBF">
        <w:trPr>
          <w:trHeight w:val="611"/>
        </w:trPr>
        <w:tc>
          <w:tcPr>
            <w:tcW w:w="2907" w:type="dxa"/>
            <w:hideMark/>
          </w:tcPr>
          <w:p w14:paraId="4B57D5E9"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Modern (2023-Present)</w:t>
            </w:r>
          </w:p>
        </w:tc>
        <w:tc>
          <w:tcPr>
            <w:tcW w:w="1952" w:type="dxa"/>
            <w:hideMark/>
          </w:tcPr>
          <w:p w14:paraId="03B63526"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AI / Synthetic Media</w:t>
            </w:r>
          </w:p>
        </w:tc>
        <w:tc>
          <w:tcPr>
            <w:tcW w:w="0" w:type="auto"/>
            <w:hideMark/>
          </w:tcPr>
          <w:p w14:paraId="0021B3B2"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Deepfakes, Vishing, &amp; Hyper-Personalization</w:t>
            </w:r>
          </w:p>
        </w:tc>
      </w:tr>
    </w:tbl>
    <w:p w14:paraId="69DA258E" w14:textId="77777777" w:rsidR="00B64ED9" w:rsidRPr="00DA5CBF" w:rsidRDefault="00B64ED9" w:rsidP="00DA5CBF">
      <w:pPr>
        <w:spacing w:line="480" w:lineRule="auto"/>
        <w:rPr>
          <w:rFonts w:ascii="Times New Roman" w:hAnsi="Times New Roman" w:cs="Times New Roman"/>
          <w:b/>
          <w:bCs/>
        </w:rPr>
      </w:pPr>
    </w:p>
    <w:p w14:paraId="5AF74DD5" w14:textId="09785ED1"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IV. Technology's Role Today: The AI Revolution</w:t>
      </w:r>
    </w:p>
    <w:p w14:paraId="5C71DDB0"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The year 2025 marked a turning point where AI became the primary tool for social engineers.</w:t>
      </w:r>
    </w:p>
    <w:p w14:paraId="175285B4"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1. AI-Powered Phishing</w:t>
      </w:r>
    </w:p>
    <w:p w14:paraId="53DFF8EC"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Attackers now use Large Language Models (LLMs) to eliminate the "red flags" of traditional phishing.</w:t>
      </w:r>
    </w:p>
    <w:p w14:paraId="525D47DB" w14:textId="77777777" w:rsidR="00B64ED9" w:rsidRPr="00B64ED9" w:rsidRDefault="00B64ED9" w:rsidP="00DA5CBF">
      <w:pPr>
        <w:numPr>
          <w:ilvl w:val="0"/>
          <w:numId w:val="11"/>
        </w:numPr>
        <w:spacing w:line="480" w:lineRule="auto"/>
        <w:rPr>
          <w:rFonts w:ascii="Times New Roman" w:hAnsi="Times New Roman" w:cs="Times New Roman"/>
        </w:rPr>
      </w:pPr>
      <w:r w:rsidRPr="00B64ED9">
        <w:rPr>
          <w:rFonts w:ascii="Times New Roman" w:hAnsi="Times New Roman" w:cs="Times New Roman"/>
          <w:b/>
          <w:bCs/>
        </w:rPr>
        <w:t>Zero-Grammar Errors:</w:t>
      </w:r>
      <w:r w:rsidRPr="00B64ED9">
        <w:rPr>
          <w:rFonts w:ascii="Times New Roman" w:hAnsi="Times New Roman" w:cs="Times New Roman"/>
        </w:rPr>
        <w:t xml:space="preserve"> AI produces perfect syntax, making lures indistinguishable from internal corporate comms.</w:t>
      </w:r>
    </w:p>
    <w:p w14:paraId="5F9A7965" w14:textId="21AA5466" w:rsidR="00B64ED9" w:rsidRPr="00B64ED9" w:rsidRDefault="00B64ED9" w:rsidP="00DA5CBF">
      <w:pPr>
        <w:numPr>
          <w:ilvl w:val="0"/>
          <w:numId w:val="11"/>
        </w:numPr>
        <w:spacing w:line="480" w:lineRule="auto"/>
        <w:rPr>
          <w:rFonts w:ascii="Times New Roman" w:hAnsi="Times New Roman" w:cs="Times New Roman"/>
        </w:rPr>
      </w:pPr>
      <w:r w:rsidRPr="00B64ED9">
        <w:rPr>
          <w:rFonts w:ascii="Times New Roman" w:hAnsi="Times New Roman" w:cs="Times New Roman"/>
          <w:b/>
          <w:bCs/>
        </w:rPr>
        <w:t>Mass-Personalization:</w:t>
      </w:r>
      <w:r w:rsidRPr="00B64ED9">
        <w:rPr>
          <w:rFonts w:ascii="Times New Roman" w:hAnsi="Times New Roman" w:cs="Times New Roman"/>
        </w:rPr>
        <w:t xml:space="preserve"> AI can scrape thousands of social media profiles and write 1,000 unique, </w:t>
      </w:r>
      <w:r w:rsidRPr="00DA5CBF">
        <w:rPr>
          <w:rFonts w:ascii="Times New Roman" w:hAnsi="Times New Roman" w:cs="Times New Roman"/>
        </w:rPr>
        <w:t>highly targeted</w:t>
      </w:r>
      <w:r w:rsidRPr="00B64ED9">
        <w:rPr>
          <w:rFonts w:ascii="Times New Roman" w:hAnsi="Times New Roman" w:cs="Times New Roman"/>
        </w:rPr>
        <w:t xml:space="preserve"> emails in seconds.</w:t>
      </w:r>
    </w:p>
    <w:p w14:paraId="442FF38E"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2. Deepfake Vishing &amp; Video</w:t>
      </w:r>
    </w:p>
    <w:p w14:paraId="7E9F5C95"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Voice cloning is the most dangerous development in recent years. Using Retrieval-based Voice Conversion (RVC), an attacker can clone a voice from a 30-second clip of a YouTube interview.</w:t>
      </w:r>
    </w:p>
    <w:p w14:paraId="42AFC3B4" w14:textId="77777777" w:rsidR="00B64ED9" w:rsidRPr="00B64ED9" w:rsidRDefault="00B64ED9" w:rsidP="00DA5CBF">
      <w:pPr>
        <w:numPr>
          <w:ilvl w:val="0"/>
          <w:numId w:val="12"/>
        </w:numPr>
        <w:spacing w:line="480" w:lineRule="auto"/>
        <w:rPr>
          <w:rFonts w:ascii="Times New Roman" w:hAnsi="Times New Roman" w:cs="Times New Roman"/>
        </w:rPr>
      </w:pPr>
      <w:r w:rsidRPr="00B64ED9">
        <w:rPr>
          <w:rFonts w:ascii="Times New Roman" w:hAnsi="Times New Roman" w:cs="Times New Roman"/>
        </w:rPr>
        <w:t>The "CEO Gift Card" Scam 2.0: Instead of a sketchy email, the employee receives a phone call or joins a Teams meeting where the "CEO" (a deepfake) asks for urgent financial assistance.</w:t>
      </w:r>
    </w:p>
    <w:p w14:paraId="6BF3A8BB" w14:textId="6277F12D" w:rsidR="00B64ED9" w:rsidRPr="00B64ED9" w:rsidRDefault="00B64ED9" w:rsidP="00DA5CBF">
      <w:pPr>
        <w:spacing w:line="480" w:lineRule="auto"/>
        <w:rPr>
          <w:rFonts w:ascii="Times New Roman" w:hAnsi="Times New Roman" w:cs="Times New Roman"/>
        </w:rPr>
      </w:pPr>
      <w:r w:rsidRPr="00DA5CBF">
        <w:rPr>
          <w:rFonts w:ascii="Times New Roman" w:hAnsi="Times New Roman" w:cs="Times New Roman"/>
        </w:rPr>
        <w:lastRenderedPageBreak/>
        <w:drawing>
          <wp:inline distT="0" distB="0" distL="0" distR="0" wp14:anchorId="2ECBC341" wp14:editId="48CFAEF6">
            <wp:extent cx="4641850" cy="2609850"/>
            <wp:effectExtent l="0" t="0" r="6350" b="0"/>
            <wp:docPr id="1674830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1850" cy="2609850"/>
                    </a:xfrm>
                    <a:prstGeom prst="rect">
                      <a:avLst/>
                    </a:prstGeom>
                    <a:noFill/>
                    <a:ln>
                      <a:noFill/>
                    </a:ln>
                  </pic:spPr>
                </pic:pic>
              </a:graphicData>
            </a:graphic>
          </wp:inline>
        </w:drawing>
      </w:r>
    </w:p>
    <w:p w14:paraId="7D9CEDB0"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 xml:space="preserve">Figure 2: </w:t>
      </w:r>
      <w:r w:rsidRPr="00B64ED9">
        <w:rPr>
          <w:rFonts w:ascii="Times New Roman" w:hAnsi="Times New Roman" w:cs="Times New Roman"/>
        </w:rPr>
        <w:t>Evolution of phishing techniques over different decades</w:t>
      </w:r>
    </w:p>
    <w:p w14:paraId="08577E8A"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V. Current Facts &amp; Statistics (2025-2026)</w:t>
      </w:r>
    </w:p>
    <w:p w14:paraId="1F9E2284" w14:textId="77777777" w:rsidR="00B64ED9" w:rsidRPr="00B64ED9" w:rsidRDefault="00B64ED9" w:rsidP="00DA5CBF">
      <w:pPr>
        <w:numPr>
          <w:ilvl w:val="0"/>
          <w:numId w:val="13"/>
        </w:numPr>
        <w:spacing w:line="480" w:lineRule="auto"/>
        <w:rPr>
          <w:rFonts w:ascii="Times New Roman" w:hAnsi="Times New Roman" w:cs="Times New Roman"/>
        </w:rPr>
      </w:pPr>
      <w:r w:rsidRPr="00B64ED9">
        <w:rPr>
          <w:rFonts w:ascii="Times New Roman" w:hAnsi="Times New Roman" w:cs="Times New Roman"/>
        </w:rPr>
        <w:t>The Success Rate: Social engineering is the initial access vector in 36% of all global security incidents (</w:t>
      </w:r>
      <w:proofErr w:type="spellStart"/>
      <w:r w:rsidRPr="00B64ED9">
        <w:rPr>
          <w:rFonts w:ascii="Times New Roman" w:hAnsi="Times New Roman" w:cs="Times New Roman"/>
        </w:rPr>
        <w:t>Sprinto</w:t>
      </w:r>
      <w:proofErr w:type="spellEnd"/>
      <w:r w:rsidRPr="00B64ED9">
        <w:rPr>
          <w:rFonts w:ascii="Times New Roman" w:hAnsi="Times New Roman" w:cs="Times New Roman"/>
        </w:rPr>
        <w:t>, 2025).</w:t>
      </w:r>
    </w:p>
    <w:p w14:paraId="109EE624" w14:textId="77777777" w:rsidR="00B64ED9" w:rsidRPr="00B64ED9" w:rsidRDefault="00B64ED9" w:rsidP="00DA5CBF">
      <w:pPr>
        <w:numPr>
          <w:ilvl w:val="0"/>
          <w:numId w:val="13"/>
        </w:numPr>
        <w:spacing w:line="480" w:lineRule="auto"/>
        <w:rPr>
          <w:rFonts w:ascii="Times New Roman" w:hAnsi="Times New Roman" w:cs="Times New Roman"/>
        </w:rPr>
      </w:pPr>
      <w:r w:rsidRPr="00B64ED9">
        <w:rPr>
          <w:rFonts w:ascii="Times New Roman" w:hAnsi="Times New Roman" w:cs="Times New Roman"/>
        </w:rPr>
        <w:t>AI Integration: Over 82% of phishing emails now contain AI-generated content to bypass traditional spam filters.</w:t>
      </w:r>
    </w:p>
    <w:p w14:paraId="3AEFB1CB" w14:textId="77777777" w:rsidR="00B64ED9" w:rsidRPr="00B64ED9" w:rsidRDefault="00B64ED9" w:rsidP="00DA5CBF">
      <w:pPr>
        <w:numPr>
          <w:ilvl w:val="0"/>
          <w:numId w:val="13"/>
        </w:numPr>
        <w:spacing w:line="480" w:lineRule="auto"/>
        <w:rPr>
          <w:rFonts w:ascii="Times New Roman" w:hAnsi="Times New Roman" w:cs="Times New Roman"/>
        </w:rPr>
      </w:pPr>
      <w:r w:rsidRPr="00B64ED9">
        <w:rPr>
          <w:rFonts w:ascii="Times New Roman" w:hAnsi="Times New Roman" w:cs="Times New Roman"/>
        </w:rPr>
        <w:t>The Financial Toll: The average cost of a breach involving social engineering has risen to $4.9 million, largely due to the time it takes to detect "insider-style" credential theft.</w:t>
      </w:r>
    </w:p>
    <w:p w14:paraId="188493DD" w14:textId="77777777" w:rsidR="00B64ED9" w:rsidRPr="00B64ED9" w:rsidRDefault="00B64ED9" w:rsidP="00DA5CBF">
      <w:pPr>
        <w:numPr>
          <w:ilvl w:val="0"/>
          <w:numId w:val="13"/>
        </w:numPr>
        <w:spacing w:line="480" w:lineRule="auto"/>
        <w:rPr>
          <w:rFonts w:ascii="Times New Roman" w:hAnsi="Times New Roman" w:cs="Times New Roman"/>
        </w:rPr>
      </w:pPr>
      <w:r w:rsidRPr="00B64ED9">
        <w:rPr>
          <w:rFonts w:ascii="Times New Roman" w:hAnsi="Times New Roman" w:cs="Times New Roman"/>
        </w:rPr>
        <w:t>MFA Vulnerability: Attacks on Multi-Factor Authentication (MFA), such as MFA Fatigue and Session Hijacking, have seen a 45% year-over-year increase.</w:t>
      </w:r>
    </w:p>
    <w:p w14:paraId="312933F7"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VI. Case Study: The "Scattered Spider" Impact</w:t>
      </w:r>
    </w:p>
    <w:p w14:paraId="14BB6ACB"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lastRenderedPageBreak/>
        <w:t xml:space="preserve">The 2023-2024 attacks on major hospitality giants (MGM/Caesars) became a blueprint for 2026. Attackers impersonated employees via the IT help desk to reset MFA devices, bypassing all technical firewalls and proving a </w:t>
      </w:r>
      <w:r w:rsidRPr="00B64ED9">
        <w:rPr>
          <w:rFonts w:ascii="Times New Roman" w:hAnsi="Times New Roman" w:cs="Times New Roman"/>
          <w:b/>
          <w:bCs/>
        </w:rPr>
        <w:t>10-minute phone call</w:t>
      </w:r>
      <w:r w:rsidRPr="00B64ED9">
        <w:rPr>
          <w:rFonts w:ascii="Times New Roman" w:hAnsi="Times New Roman" w:cs="Times New Roman"/>
        </w:rPr>
        <w:t xml:space="preserve"> can outmatch a </w:t>
      </w:r>
      <w:r w:rsidRPr="00B64ED9">
        <w:rPr>
          <w:rFonts w:ascii="Times New Roman" w:hAnsi="Times New Roman" w:cs="Times New Roman"/>
          <w:b/>
          <w:bCs/>
        </w:rPr>
        <w:t>$10 million firewall</w:t>
      </w:r>
      <w:r w:rsidRPr="00B64ED9">
        <w:rPr>
          <w:rFonts w:ascii="Times New Roman" w:hAnsi="Times New Roman" w:cs="Times New Roman"/>
        </w:rPr>
        <w:t>.</w:t>
      </w:r>
    </w:p>
    <w:p w14:paraId="74FC9BF9"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VII. Defending the Human Perimeter</w:t>
      </w:r>
    </w:p>
    <w:p w14:paraId="19F8A26F"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Private/Individual Defense</w:t>
      </w:r>
    </w:p>
    <w:p w14:paraId="727C4347" w14:textId="163DE913" w:rsidR="00B64ED9" w:rsidRPr="00B64ED9" w:rsidRDefault="00B64ED9" w:rsidP="00DA5CBF">
      <w:pPr>
        <w:numPr>
          <w:ilvl w:val="0"/>
          <w:numId w:val="14"/>
        </w:numPr>
        <w:spacing w:line="480" w:lineRule="auto"/>
        <w:rPr>
          <w:rFonts w:ascii="Times New Roman" w:hAnsi="Times New Roman" w:cs="Times New Roman"/>
        </w:rPr>
      </w:pPr>
      <w:r w:rsidRPr="00B64ED9">
        <w:rPr>
          <w:rFonts w:ascii="Times New Roman" w:hAnsi="Times New Roman" w:cs="Times New Roman"/>
          <w:b/>
          <w:bCs/>
        </w:rPr>
        <w:t>Hardware Security Keys (FIDO2/</w:t>
      </w:r>
      <w:proofErr w:type="spellStart"/>
      <w:r w:rsidRPr="00B64ED9">
        <w:rPr>
          <w:rFonts w:ascii="Times New Roman" w:hAnsi="Times New Roman" w:cs="Times New Roman"/>
          <w:b/>
          <w:bCs/>
        </w:rPr>
        <w:t>WebAuthn</w:t>
      </w:r>
      <w:proofErr w:type="spellEnd"/>
      <w:r w:rsidRPr="00B64ED9">
        <w:rPr>
          <w:rFonts w:ascii="Times New Roman" w:hAnsi="Times New Roman" w:cs="Times New Roman"/>
          <w:b/>
          <w:bCs/>
        </w:rPr>
        <w:t>):</w:t>
      </w:r>
      <w:r w:rsidRPr="00B64ED9">
        <w:rPr>
          <w:rFonts w:ascii="Times New Roman" w:hAnsi="Times New Roman" w:cs="Times New Roman"/>
        </w:rPr>
        <w:t xml:space="preserve"> Moving away from SMS codes to physical keys (e.g., YubiKey) that are "</w:t>
      </w:r>
      <w:r w:rsidRPr="00DA5CBF">
        <w:rPr>
          <w:rFonts w:ascii="Times New Roman" w:hAnsi="Times New Roman" w:cs="Times New Roman"/>
        </w:rPr>
        <w:t>phishing resistant</w:t>
      </w:r>
      <w:r w:rsidRPr="00B64ED9">
        <w:rPr>
          <w:rFonts w:ascii="Times New Roman" w:hAnsi="Times New Roman" w:cs="Times New Roman"/>
        </w:rPr>
        <w:t>."</w:t>
      </w:r>
    </w:p>
    <w:p w14:paraId="242DFB86" w14:textId="77777777" w:rsidR="00B64ED9" w:rsidRPr="00B64ED9" w:rsidRDefault="00B64ED9" w:rsidP="00DA5CBF">
      <w:pPr>
        <w:numPr>
          <w:ilvl w:val="0"/>
          <w:numId w:val="14"/>
        </w:numPr>
        <w:spacing w:line="480" w:lineRule="auto"/>
        <w:rPr>
          <w:rFonts w:ascii="Times New Roman" w:hAnsi="Times New Roman" w:cs="Times New Roman"/>
        </w:rPr>
      </w:pPr>
      <w:r w:rsidRPr="00B64ED9">
        <w:rPr>
          <w:rFonts w:ascii="Times New Roman" w:hAnsi="Times New Roman" w:cs="Times New Roman"/>
          <w:b/>
          <w:bCs/>
        </w:rPr>
        <w:t>Digital Footprint Reduction:</w:t>
      </w:r>
      <w:r w:rsidRPr="00B64ED9">
        <w:rPr>
          <w:rFonts w:ascii="Times New Roman" w:hAnsi="Times New Roman" w:cs="Times New Roman"/>
        </w:rPr>
        <w:t xml:space="preserve"> Pruning PII from public records to limit an attacker's "Investigation" phase.</w:t>
      </w:r>
    </w:p>
    <w:p w14:paraId="1316F98E"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Corporate/Public Defense</w:t>
      </w:r>
    </w:p>
    <w:p w14:paraId="73708710" w14:textId="77777777" w:rsidR="00B64ED9" w:rsidRPr="00B64ED9" w:rsidRDefault="00B64ED9" w:rsidP="00DA5CBF">
      <w:pPr>
        <w:numPr>
          <w:ilvl w:val="0"/>
          <w:numId w:val="15"/>
        </w:numPr>
        <w:spacing w:line="480" w:lineRule="auto"/>
        <w:rPr>
          <w:rFonts w:ascii="Times New Roman" w:hAnsi="Times New Roman" w:cs="Times New Roman"/>
        </w:rPr>
      </w:pPr>
      <w:r w:rsidRPr="00B64ED9">
        <w:rPr>
          <w:rFonts w:ascii="Times New Roman" w:hAnsi="Times New Roman" w:cs="Times New Roman"/>
          <w:b/>
          <w:bCs/>
        </w:rPr>
        <w:t>Zero-Trust for Humans:</w:t>
      </w:r>
      <w:r w:rsidRPr="00B64ED9">
        <w:rPr>
          <w:rFonts w:ascii="Times New Roman" w:hAnsi="Times New Roman" w:cs="Times New Roman"/>
        </w:rPr>
        <w:t xml:space="preserve"> No request is trusted based on "voice" or "face" alone.</w:t>
      </w:r>
    </w:p>
    <w:p w14:paraId="3EFA5FC8" w14:textId="3DFA3CEF" w:rsidR="00B64ED9" w:rsidRPr="00B64ED9" w:rsidRDefault="00B64ED9" w:rsidP="00DA5CBF">
      <w:pPr>
        <w:numPr>
          <w:ilvl w:val="0"/>
          <w:numId w:val="15"/>
        </w:numPr>
        <w:spacing w:line="480" w:lineRule="auto"/>
        <w:rPr>
          <w:rFonts w:ascii="Times New Roman" w:hAnsi="Times New Roman" w:cs="Times New Roman"/>
        </w:rPr>
      </w:pPr>
      <w:r w:rsidRPr="00B64ED9">
        <w:rPr>
          <w:rFonts w:ascii="Times New Roman" w:hAnsi="Times New Roman" w:cs="Times New Roman"/>
          <w:b/>
          <w:bCs/>
        </w:rPr>
        <w:t>Out-of-Band (OOB) Verification:</w:t>
      </w:r>
      <w:r w:rsidRPr="00B64ED9">
        <w:rPr>
          <w:rFonts w:ascii="Times New Roman" w:hAnsi="Times New Roman" w:cs="Times New Roman"/>
        </w:rPr>
        <w:t xml:space="preserve"> Mandatory secondary verification through a different channel (e.g., "I see you on Zoom, but I'm going to Slack </w:t>
      </w:r>
      <w:r w:rsidRPr="00DA5CBF">
        <w:rPr>
          <w:rFonts w:ascii="Times New Roman" w:hAnsi="Times New Roman" w:cs="Times New Roman"/>
        </w:rPr>
        <w:t>you with</w:t>
      </w:r>
      <w:r w:rsidRPr="00B64ED9">
        <w:rPr>
          <w:rFonts w:ascii="Times New Roman" w:hAnsi="Times New Roman" w:cs="Times New Roman"/>
        </w:rPr>
        <w:t xml:space="preserve"> a code to verify").</w:t>
      </w:r>
    </w:p>
    <w:p w14:paraId="263955F2" w14:textId="77777777" w:rsidR="00B64ED9" w:rsidRPr="00B64ED9" w:rsidRDefault="00B64ED9" w:rsidP="00DA5CBF">
      <w:pPr>
        <w:numPr>
          <w:ilvl w:val="0"/>
          <w:numId w:val="15"/>
        </w:numPr>
        <w:spacing w:line="480" w:lineRule="auto"/>
        <w:rPr>
          <w:rFonts w:ascii="Times New Roman" w:hAnsi="Times New Roman" w:cs="Times New Roman"/>
        </w:rPr>
      </w:pPr>
      <w:r w:rsidRPr="00B64ED9">
        <w:rPr>
          <w:rFonts w:ascii="Times New Roman" w:hAnsi="Times New Roman" w:cs="Times New Roman"/>
          <w:b/>
          <w:bCs/>
        </w:rPr>
        <w:t>Interactive Training:</w:t>
      </w:r>
      <w:r w:rsidRPr="00B64ED9">
        <w:rPr>
          <w:rFonts w:ascii="Times New Roman" w:hAnsi="Times New Roman" w:cs="Times New Roman"/>
        </w:rPr>
        <w:t xml:space="preserve"> Replacing passive videos with live-fire phishing simulations and "escape room" style security challenges.</w:t>
      </w:r>
    </w:p>
    <w:p w14:paraId="00A2FA09"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VIII. The Future: 2027 and Beyond</w:t>
      </w:r>
    </w:p>
    <w:p w14:paraId="075EEBF0"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 xml:space="preserve">As we look toward 2027, we predict the rise of Autonomous Social Engineering Bots. These </w:t>
      </w:r>
      <w:proofErr w:type="gramStart"/>
      <w:r w:rsidRPr="00B64ED9">
        <w:rPr>
          <w:rFonts w:ascii="Times New Roman" w:hAnsi="Times New Roman" w:cs="Times New Roman"/>
        </w:rPr>
        <w:t>bots</w:t>
      </w:r>
      <w:proofErr w:type="gramEnd"/>
      <w:r w:rsidRPr="00B64ED9">
        <w:rPr>
          <w:rFonts w:ascii="Times New Roman" w:hAnsi="Times New Roman" w:cs="Times New Roman"/>
        </w:rPr>
        <w:t xml:space="preserve"> will engage in long-term "social grooming" on platforms like LinkedIn or Discord, building trust over months before launching a payload. The cybersecurity industry must pivot toward Behavioral Analytics, focusing on "how" a user is acting rather than "who" they claim to be.</w:t>
      </w:r>
    </w:p>
    <w:p w14:paraId="5F8E004C" w14:textId="49028341" w:rsidR="00B64ED9" w:rsidRPr="00B64ED9" w:rsidRDefault="00B64ED9" w:rsidP="00DA5CBF">
      <w:pPr>
        <w:spacing w:line="480" w:lineRule="auto"/>
        <w:rPr>
          <w:rFonts w:ascii="Times New Roman" w:hAnsi="Times New Roman" w:cs="Times New Roman"/>
        </w:rPr>
      </w:pPr>
      <w:r w:rsidRPr="00DA5CBF">
        <w:rPr>
          <w:rFonts w:ascii="Times New Roman" w:hAnsi="Times New Roman" w:cs="Times New Roman"/>
        </w:rPr>
        <w:lastRenderedPageBreak/>
        <w:drawing>
          <wp:inline distT="0" distB="0" distL="0" distR="0" wp14:anchorId="5A0E5B1F" wp14:editId="739C29F5">
            <wp:extent cx="5930900" cy="3244850"/>
            <wp:effectExtent l="0" t="0" r="0" b="0"/>
            <wp:docPr id="957592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0900" cy="3244850"/>
                    </a:xfrm>
                    <a:prstGeom prst="rect">
                      <a:avLst/>
                    </a:prstGeom>
                    <a:noFill/>
                    <a:ln>
                      <a:noFill/>
                    </a:ln>
                  </pic:spPr>
                </pic:pic>
              </a:graphicData>
            </a:graphic>
          </wp:inline>
        </w:drawing>
      </w:r>
    </w:p>
    <w:p w14:paraId="65AE4C18"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Figure 3: Comprehensive Overview of Social Engineering Attack Vectors and Defenses</w:t>
      </w:r>
      <w:r w:rsidRPr="00B64ED9">
        <w:rPr>
          <w:rFonts w:ascii="Times New Roman" w:hAnsi="Times New Roman" w:cs="Times New Roman"/>
        </w:rPr>
        <w:t>. This figure illustrates the transition from traditional methods, such as dumpster diving, to modern AI-driven deepfakes, alongside the psychological pillars and the multi-layered defense-in-depth model required for mitigation.</w:t>
      </w:r>
    </w:p>
    <w:p w14:paraId="6AAA2D33"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b/>
          <w:bCs/>
        </w:rPr>
        <w:t>IX. Conclusion</w:t>
      </w:r>
    </w:p>
    <w:p w14:paraId="1D9500BB" w14:textId="77777777" w:rsidR="00B64ED9" w:rsidRPr="00B64ED9" w:rsidRDefault="00B64ED9" w:rsidP="00DA5CBF">
      <w:pPr>
        <w:spacing w:line="480" w:lineRule="auto"/>
        <w:rPr>
          <w:rFonts w:ascii="Times New Roman" w:hAnsi="Times New Roman" w:cs="Times New Roman"/>
        </w:rPr>
      </w:pPr>
      <w:r w:rsidRPr="00B64ED9">
        <w:rPr>
          <w:rFonts w:ascii="Times New Roman" w:hAnsi="Times New Roman" w:cs="Times New Roman"/>
        </w:rPr>
        <w:t>Social engineering is the most "human" problem in technology. While technical controls are necessary, they are insufficient against an adversary that hacks the heart and mind. To survive the AI-driven threat landscape, our defense must be as adaptive as our attackers, relying on a culture of Verified Skepticism and a relentless commitment to security education.</w:t>
      </w:r>
    </w:p>
    <w:p w14:paraId="371EC806" w14:textId="77777777" w:rsidR="00DA5CBF" w:rsidRPr="00DA5CBF" w:rsidRDefault="00DA5CBF" w:rsidP="00DA5CBF">
      <w:pPr>
        <w:spacing w:line="480" w:lineRule="auto"/>
        <w:rPr>
          <w:rFonts w:ascii="Times New Roman" w:hAnsi="Times New Roman" w:cs="Times New Roman"/>
          <w:b/>
          <w:bCs/>
        </w:rPr>
      </w:pPr>
    </w:p>
    <w:p w14:paraId="2EBC0364" w14:textId="77777777" w:rsidR="00DA5CBF" w:rsidRPr="00DA5CBF" w:rsidRDefault="00DA5CBF" w:rsidP="00DA5CBF">
      <w:pPr>
        <w:spacing w:line="480" w:lineRule="auto"/>
        <w:rPr>
          <w:rFonts w:ascii="Times New Roman" w:hAnsi="Times New Roman" w:cs="Times New Roman"/>
          <w:b/>
          <w:bCs/>
        </w:rPr>
      </w:pPr>
    </w:p>
    <w:p w14:paraId="5198AA00" w14:textId="77777777" w:rsidR="00DA5CBF" w:rsidRPr="00DA5CBF" w:rsidRDefault="00DA5CBF" w:rsidP="00DA5CBF">
      <w:pPr>
        <w:spacing w:line="480" w:lineRule="auto"/>
        <w:rPr>
          <w:rFonts w:ascii="Times New Roman" w:hAnsi="Times New Roman" w:cs="Times New Roman"/>
          <w:b/>
          <w:bCs/>
        </w:rPr>
      </w:pPr>
    </w:p>
    <w:p w14:paraId="75953FF2" w14:textId="7A07E481" w:rsidR="00DA5CBF" w:rsidRPr="00DA5CBF" w:rsidRDefault="00DA5CBF" w:rsidP="00DA5CBF">
      <w:pPr>
        <w:spacing w:line="480" w:lineRule="auto"/>
        <w:ind w:left="360"/>
        <w:rPr>
          <w:rFonts w:ascii="Times New Roman" w:hAnsi="Times New Roman" w:cs="Times New Roman"/>
          <w:b/>
          <w:bCs/>
        </w:rPr>
      </w:pPr>
      <w:r w:rsidRPr="00DA5CBF">
        <w:rPr>
          <w:rFonts w:ascii="Times New Roman" w:hAnsi="Times New Roman" w:cs="Times New Roman"/>
          <w:b/>
          <w:bCs/>
        </w:rPr>
        <w:lastRenderedPageBreak/>
        <w:t>Reference</w:t>
      </w:r>
    </w:p>
    <w:p w14:paraId="3FA85F53" w14:textId="68BEAA39" w:rsidR="00B64ED9" w:rsidRPr="00B64ED9" w:rsidRDefault="00B64ED9" w:rsidP="00DA5CBF">
      <w:pPr>
        <w:spacing w:line="480" w:lineRule="auto"/>
        <w:ind w:left="360"/>
        <w:rPr>
          <w:rFonts w:ascii="Times New Roman" w:hAnsi="Times New Roman" w:cs="Times New Roman"/>
        </w:rPr>
      </w:pPr>
      <w:proofErr w:type="spellStart"/>
      <w:r w:rsidRPr="00B64ED9">
        <w:rPr>
          <w:rFonts w:ascii="Times New Roman" w:hAnsi="Times New Roman" w:cs="Times New Roman"/>
          <w:b/>
          <w:bCs/>
        </w:rPr>
        <w:t>Sprinto</w:t>
      </w:r>
      <w:proofErr w:type="spellEnd"/>
      <w:r w:rsidRPr="00B64ED9">
        <w:rPr>
          <w:rFonts w:ascii="Times New Roman" w:hAnsi="Times New Roman" w:cs="Times New Roman"/>
          <w:b/>
          <w:bCs/>
        </w:rPr>
        <w:t xml:space="preserve"> (2025).</w:t>
      </w:r>
      <w:r w:rsidRPr="00B64ED9">
        <w:rPr>
          <w:rFonts w:ascii="Times New Roman" w:hAnsi="Times New Roman" w:cs="Times New Roman"/>
        </w:rPr>
        <w:t xml:space="preserve"> </w:t>
      </w:r>
      <w:r w:rsidRPr="00B64ED9">
        <w:rPr>
          <w:rFonts w:ascii="Times New Roman" w:hAnsi="Times New Roman" w:cs="Times New Roman"/>
          <w:i/>
          <w:iCs/>
        </w:rPr>
        <w:t>100+ Latest Social Engineering Statistics: Costs, Trends, AI.</w:t>
      </w:r>
      <w:r w:rsidRPr="00B64ED9">
        <w:rPr>
          <w:rFonts w:ascii="Times New Roman" w:hAnsi="Times New Roman" w:cs="Times New Roman"/>
        </w:rPr>
        <w:t xml:space="preserve"> 2. </w:t>
      </w:r>
      <w:proofErr w:type="spellStart"/>
      <w:r w:rsidRPr="00B64ED9">
        <w:rPr>
          <w:rFonts w:ascii="Times New Roman" w:hAnsi="Times New Roman" w:cs="Times New Roman"/>
          <w:b/>
          <w:bCs/>
        </w:rPr>
        <w:t>USACyber</w:t>
      </w:r>
      <w:proofErr w:type="spellEnd"/>
      <w:r w:rsidRPr="00B64ED9">
        <w:rPr>
          <w:rFonts w:ascii="Times New Roman" w:hAnsi="Times New Roman" w:cs="Times New Roman"/>
          <w:b/>
          <w:bCs/>
        </w:rPr>
        <w:t xml:space="preserve"> (2025).</w:t>
      </w:r>
      <w:r w:rsidRPr="00B64ED9">
        <w:rPr>
          <w:rFonts w:ascii="Times New Roman" w:hAnsi="Times New Roman" w:cs="Times New Roman"/>
        </w:rPr>
        <w:t xml:space="preserve"> </w:t>
      </w:r>
      <w:r w:rsidRPr="00B64ED9">
        <w:rPr>
          <w:rFonts w:ascii="Times New Roman" w:hAnsi="Times New Roman" w:cs="Times New Roman"/>
          <w:i/>
          <w:iCs/>
        </w:rPr>
        <w:t>Advanced Social Engineering: 6 Evolving Techniques.</w:t>
      </w:r>
    </w:p>
    <w:p w14:paraId="395DD070" w14:textId="77777777" w:rsidR="00B64ED9" w:rsidRPr="00B64ED9" w:rsidRDefault="00B64ED9" w:rsidP="00DA5CBF">
      <w:pPr>
        <w:spacing w:line="480" w:lineRule="auto"/>
        <w:ind w:left="360"/>
        <w:rPr>
          <w:rFonts w:ascii="Times New Roman" w:hAnsi="Times New Roman" w:cs="Times New Roman"/>
        </w:rPr>
      </w:pPr>
      <w:r w:rsidRPr="00B64ED9">
        <w:rPr>
          <w:rFonts w:ascii="Times New Roman" w:hAnsi="Times New Roman" w:cs="Times New Roman"/>
          <w:b/>
          <w:bCs/>
        </w:rPr>
        <w:t>CompTIA.</w:t>
      </w:r>
      <w:r w:rsidRPr="00B64ED9">
        <w:rPr>
          <w:rFonts w:ascii="Times New Roman" w:hAnsi="Times New Roman" w:cs="Times New Roman"/>
        </w:rPr>
        <w:t xml:space="preserve"> </w:t>
      </w:r>
      <w:r w:rsidRPr="00B64ED9">
        <w:rPr>
          <w:rFonts w:ascii="Times New Roman" w:hAnsi="Times New Roman" w:cs="Times New Roman"/>
          <w:i/>
          <w:iCs/>
        </w:rPr>
        <w:t>SY0-701 Exam Objectives (Domain 2.0: Threats, Vulnerabilities, and Mitigations).</w:t>
      </w:r>
    </w:p>
    <w:p w14:paraId="5F1237FF" w14:textId="77777777" w:rsidR="00B64ED9" w:rsidRPr="00B64ED9" w:rsidRDefault="00B64ED9" w:rsidP="00DA5CBF">
      <w:pPr>
        <w:spacing w:line="480" w:lineRule="auto"/>
        <w:ind w:left="360"/>
        <w:rPr>
          <w:rFonts w:ascii="Times New Roman" w:hAnsi="Times New Roman" w:cs="Times New Roman"/>
        </w:rPr>
      </w:pPr>
      <w:r w:rsidRPr="00B64ED9">
        <w:rPr>
          <w:rFonts w:ascii="Times New Roman" w:hAnsi="Times New Roman" w:cs="Times New Roman"/>
          <w:b/>
          <w:bCs/>
        </w:rPr>
        <w:t>Verizon (2025).</w:t>
      </w:r>
      <w:r w:rsidRPr="00B64ED9">
        <w:rPr>
          <w:rFonts w:ascii="Times New Roman" w:hAnsi="Times New Roman" w:cs="Times New Roman"/>
        </w:rPr>
        <w:t xml:space="preserve"> </w:t>
      </w:r>
      <w:r w:rsidRPr="00B64ED9">
        <w:rPr>
          <w:rFonts w:ascii="Times New Roman" w:hAnsi="Times New Roman" w:cs="Times New Roman"/>
          <w:i/>
          <w:iCs/>
        </w:rPr>
        <w:t>Data Breach Investigations Report (DBIR).</w:t>
      </w:r>
    </w:p>
    <w:p w14:paraId="13A143EF" w14:textId="77777777" w:rsidR="00FB0180" w:rsidRPr="00DA5CBF" w:rsidRDefault="00FB0180" w:rsidP="00DA5CBF">
      <w:pPr>
        <w:spacing w:line="480" w:lineRule="auto"/>
        <w:rPr>
          <w:rFonts w:ascii="Times New Roman" w:hAnsi="Times New Roman" w:cs="Times New Roman"/>
        </w:rPr>
      </w:pPr>
    </w:p>
    <w:sectPr w:rsidR="00FB0180" w:rsidRPr="00DA5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B7B"/>
    <w:multiLevelType w:val="multilevel"/>
    <w:tmpl w:val="5AE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74CE"/>
    <w:multiLevelType w:val="multilevel"/>
    <w:tmpl w:val="839EA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B202C"/>
    <w:multiLevelType w:val="multilevel"/>
    <w:tmpl w:val="E37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F5064"/>
    <w:multiLevelType w:val="multilevel"/>
    <w:tmpl w:val="8C7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73C0B"/>
    <w:multiLevelType w:val="multilevel"/>
    <w:tmpl w:val="400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43F85"/>
    <w:multiLevelType w:val="multilevel"/>
    <w:tmpl w:val="332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51E94"/>
    <w:multiLevelType w:val="multilevel"/>
    <w:tmpl w:val="87E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D4BA7"/>
    <w:multiLevelType w:val="multilevel"/>
    <w:tmpl w:val="381A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C0F2D"/>
    <w:multiLevelType w:val="multilevel"/>
    <w:tmpl w:val="D91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A29F2"/>
    <w:multiLevelType w:val="multilevel"/>
    <w:tmpl w:val="DE9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746CE"/>
    <w:multiLevelType w:val="multilevel"/>
    <w:tmpl w:val="3D6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356CF"/>
    <w:multiLevelType w:val="multilevel"/>
    <w:tmpl w:val="339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D3814"/>
    <w:multiLevelType w:val="multilevel"/>
    <w:tmpl w:val="109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16703"/>
    <w:multiLevelType w:val="multilevel"/>
    <w:tmpl w:val="4D8C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930B8A"/>
    <w:multiLevelType w:val="multilevel"/>
    <w:tmpl w:val="DF3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9610F"/>
    <w:multiLevelType w:val="multilevel"/>
    <w:tmpl w:val="7338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283864">
    <w:abstractNumId w:val="1"/>
  </w:num>
  <w:num w:numId="2" w16cid:durableId="95560702">
    <w:abstractNumId w:val="11"/>
  </w:num>
  <w:num w:numId="3" w16cid:durableId="513421529">
    <w:abstractNumId w:val="8"/>
  </w:num>
  <w:num w:numId="4" w16cid:durableId="77404859">
    <w:abstractNumId w:val="4"/>
  </w:num>
  <w:num w:numId="5" w16cid:durableId="192839553">
    <w:abstractNumId w:val="3"/>
  </w:num>
  <w:num w:numId="6" w16cid:durableId="1486126198">
    <w:abstractNumId w:val="6"/>
  </w:num>
  <w:num w:numId="7" w16cid:durableId="762720955">
    <w:abstractNumId w:val="0"/>
  </w:num>
  <w:num w:numId="8" w16cid:durableId="1086682759">
    <w:abstractNumId w:val="15"/>
  </w:num>
  <w:num w:numId="9" w16cid:durableId="476722729">
    <w:abstractNumId w:val="7"/>
  </w:num>
  <w:num w:numId="10" w16cid:durableId="1134639425">
    <w:abstractNumId w:val="12"/>
  </w:num>
  <w:num w:numId="11" w16cid:durableId="1682469254">
    <w:abstractNumId w:val="5"/>
  </w:num>
  <w:num w:numId="12" w16cid:durableId="1577395567">
    <w:abstractNumId w:val="10"/>
  </w:num>
  <w:num w:numId="13" w16cid:durableId="97141123">
    <w:abstractNumId w:val="9"/>
  </w:num>
  <w:num w:numId="14" w16cid:durableId="1301232574">
    <w:abstractNumId w:val="14"/>
  </w:num>
  <w:num w:numId="15" w16cid:durableId="1415932657">
    <w:abstractNumId w:val="2"/>
  </w:num>
  <w:num w:numId="16" w16cid:durableId="15939756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80"/>
    <w:rsid w:val="00A945F6"/>
    <w:rsid w:val="00B64ED9"/>
    <w:rsid w:val="00CF3A81"/>
    <w:rsid w:val="00DA5CBF"/>
    <w:rsid w:val="00FB0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E342"/>
  <w15:chartTrackingRefBased/>
  <w15:docId w15:val="{8CAE934A-A478-4A54-8821-E121FD96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80"/>
    <w:rPr>
      <w:rFonts w:eastAsiaTheme="majorEastAsia" w:cstheme="majorBidi"/>
      <w:color w:val="272727" w:themeColor="text1" w:themeTint="D8"/>
    </w:rPr>
  </w:style>
  <w:style w:type="paragraph" w:styleId="Title">
    <w:name w:val="Title"/>
    <w:basedOn w:val="Normal"/>
    <w:next w:val="Normal"/>
    <w:link w:val="TitleChar"/>
    <w:uiPriority w:val="10"/>
    <w:qFormat/>
    <w:rsid w:val="00FB0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80"/>
    <w:pPr>
      <w:spacing w:before="160"/>
      <w:jc w:val="center"/>
    </w:pPr>
    <w:rPr>
      <w:i/>
      <w:iCs/>
      <w:color w:val="404040" w:themeColor="text1" w:themeTint="BF"/>
    </w:rPr>
  </w:style>
  <w:style w:type="character" w:customStyle="1" w:styleId="QuoteChar">
    <w:name w:val="Quote Char"/>
    <w:basedOn w:val="DefaultParagraphFont"/>
    <w:link w:val="Quote"/>
    <w:uiPriority w:val="29"/>
    <w:rsid w:val="00FB0180"/>
    <w:rPr>
      <w:i/>
      <w:iCs/>
      <w:color w:val="404040" w:themeColor="text1" w:themeTint="BF"/>
    </w:rPr>
  </w:style>
  <w:style w:type="paragraph" w:styleId="ListParagraph">
    <w:name w:val="List Paragraph"/>
    <w:basedOn w:val="Normal"/>
    <w:uiPriority w:val="34"/>
    <w:qFormat/>
    <w:rsid w:val="00FB0180"/>
    <w:pPr>
      <w:ind w:left="720"/>
      <w:contextualSpacing/>
    </w:pPr>
  </w:style>
  <w:style w:type="character" w:styleId="IntenseEmphasis">
    <w:name w:val="Intense Emphasis"/>
    <w:basedOn w:val="DefaultParagraphFont"/>
    <w:uiPriority w:val="21"/>
    <w:qFormat/>
    <w:rsid w:val="00FB0180"/>
    <w:rPr>
      <w:i/>
      <w:iCs/>
      <w:color w:val="0F4761" w:themeColor="accent1" w:themeShade="BF"/>
    </w:rPr>
  </w:style>
  <w:style w:type="paragraph" w:styleId="IntenseQuote">
    <w:name w:val="Intense Quote"/>
    <w:basedOn w:val="Normal"/>
    <w:next w:val="Normal"/>
    <w:link w:val="IntenseQuoteChar"/>
    <w:uiPriority w:val="30"/>
    <w:qFormat/>
    <w:rsid w:val="00FB0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80"/>
    <w:rPr>
      <w:i/>
      <w:iCs/>
      <w:color w:val="0F4761" w:themeColor="accent1" w:themeShade="BF"/>
    </w:rPr>
  </w:style>
  <w:style w:type="character" w:styleId="IntenseReference">
    <w:name w:val="Intense Reference"/>
    <w:basedOn w:val="DefaultParagraphFont"/>
    <w:uiPriority w:val="32"/>
    <w:qFormat/>
    <w:rsid w:val="00FB0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Amgain</dc:creator>
  <cp:keywords/>
  <dc:description/>
  <cp:lastModifiedBy>Mandip Amgain</cp:lastModifiedBy>
  <cp:revision>1</cp:revision>
  <dcterms:created xsi:type="dcterms:W3CDTF">2026-04-09T01:25:00Z</dcterms:created>
  <dcterms:modified xsi:type="dcterms:W3CDTF">2026-04-09T01:59:00Z</dcterms:modified>
</cp:coreProperties>
</file>