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37A6" w14:textId="77777777" w:rsidR="00BD033A" w:rsidRDefault="00000000">
      <w:pPr>
        <w:spacing w:before="200" w:after="60"/>
        <w:jc w:val="center"/>
      </w:pPr>
      <w:r>
        <w:rPr>
          <w:b/>
          <w:bCs/>
          <w:color w:val="1E3A5F"/>
          <w:sz w:val="52"/>
          <w:szCs w:val="52"/>
        </w:rPr>
        <w:t>World-Univ-Rank</w:t>
      </w:r>
    </w:p>
    <w:p w14:paraId="74D1D74F" w14:textId="77777777" w:rsidR="00BD033A" w:rsidRDefault="00000000">
      <w:pPr>
        <w:spacing w:after="60"/>
        <w:jc w:val="center"/>
      </w:pPr>
      <w:r>
        <w:rPr>
          <w:color w:val="2563EB"/>
          <w:sz w:val="28"/>
          <w:szCs w:val="28"/>
        </w:rPr>
        <w:t>Suite de tests — SAÉ Semestre 6</w:t>
      </w:r>
    </w:p>
    <w:p w14:paraId="313DE324" w14:textId="77777777" w:rsidR="00BD033A" w:rsidRDefault="00000000">
      <w:pPr>
        <w:spacing w:after="300"/>
        <w:jc w:val="center"/>
      </w:pPr>
      <w:r w:rsidRPr="00CB6E31">
        <w:rPr>
          <w:b/>
          <w:bCs/>
          <w:color w:val="666666"/>
          <w:sz w:val="19"/>
          <w:szCs w:val="19"/>
        </w:rPr>
        <w:t>Mandir Diop</w:t>
      </w:r>
      <w:r>
        <w:rPr>
          <w:color w:val="666666"/>
          <w:sz w:val="19"/>
          <w:szCs w:val="19"/>
        </w:rPr>
        <w:t xml:space="preserve"> · BUT Sciences des Données (VCOD) · IUT Grand Ouest Normandie</w:t>
      </w:r>
    </w:p>
    <w:p w14:paraId="2E3FB612" w14:textId="5AEECAF5" w:rsidR="00BD033A" w:rsidRDefault="00000000">
      <w:pPr>
        <w:pBdr>
          <w:bottom w:val="single" w:sz="8" w:space="4" w:color="2563EB"/>
        </w:pBdr>
        <w:spacing w:before="360" w:after="160"/>
      </w:pPr>
      <w:r>
        <w:rPr>
          <w:b/>
          <w:bCs/>
          <w:color w:val="1E3A5F"/>
          <w:sz w:val="28"/>
          <w:szCs w:val="28"/>
        </w:rPr>
        <w:t xml:space="preserve">  Accès au projet</w:t>
      </w:r>
    </w:p>
    <w:p w14:paraId="5D3889C8" w14:textId="77777777" w:rsidR="00BD033A" w:rsidRDefault="00000000">
      <w:pPr>
        <w:spacing w:before="60" w:after="60"/>
      </w:pPr>
      <w:r>
        <w:rPr>
          <w:color w:val="333333"/>
        </w:rPr>
        <w:t>Le dépôt Git contient l'intégralité du code source, des tests et du README. Le rapport de couverture (</w:t>
      </w:r>
      <w:proofErr w:type="spellStart"/>
      <w:r>
        <w:rPr>
          <w:color w:val="333333"/>
        </w:rPr>
        <w:t>htmlcov</w:t>
      </w:r>
      <w:proofErr w:type="spellEnd"/>
      <w:r>
        <w:rPr>
          <w:color w:val="333333"/>
        </w:rPr>
        <w:t>/) est joint séparément.</w:t>
      </w:r>
    </w:p>
    <w:p w14:paraId="5D0AB52A" w14:textId="77777777" w:rsidR="00BD033A" w:rsidRDefault="00BD033A">
      <w:pPr>
        <w:spacing w:before="80" w:after="80"/>
      </w:pPr>
    </w:p>
    <w:p w14:paraId="7ED50198" w14:textId="77777777" w:rsidR="00BD033A" w:rsidRDefault="00000000">
      <w:pPr>
        <w:spacing w:before="80" w:after="80"/>
      </w:pPr>
      <w:r>
        <w:rPr>
          <w:b/>
          <w:bCs/>
          <w:color w:val="333333"/>
        </w:rPr>
        <w:t xml:space="preserve">Dépôt GitHub : </w:t>
      </w:r>
      <w:hyperlink r:id="rId7" w:history="1">
        <w:r>
          <w:rPr>
            <w:color w:val="2563EB"/>
            <w:u w:val="single" w:color="2563EB"/>
          </w:rPr>
          <w:t>https://github.com/Mandir24/Analyse_conception_outils_dc</w:t>
        </w:r>
      </w:hyperlink>
    </w:p>
    <w:p w14:paraId="4CAB0F4A" w14:textId="5BB41E85" w:rsidR="00BD033A" w:rsidRDefault="00000000">
      <w:pPr>
        <w:spacing w:before="80" w:after="80"/>
      </w:pPr>
      <w:r>
        <w:rPr>
          <w:b/>
          <w:bCs/>
          <w:color w:val="333333"/>
        </w:rPr>
        <w:t xml:space="preserve">README (rendu web) : </w:t>
      </w:r>
      <w:r w:rsidR="000D458F" w:rsidRPr="000D458F">
        <w:rPr>
          <w:color w:val="2563EB"/>
          <w:u w:val="single" w:color="2563EB"/>
        </w:rPr>
        <w:t>https://github.com/Mandir24/Analyse_conception_outils_dc/tree/main/tests</w:t>
      </w:r>
    </w:p>
    <w:p w14:paraId="59767973" w14:textId="77777777" w:rsidR="00BD033A" w:rsidRDefault="00BD033A">
      <w:pPr>
        <w:spacing w:before="80" w:after="80"/>
      </w:pPr>
    </w:p>
    <w:p w14:paraId="311E1C60" w14:textId="41F479BB" w:rsidR="00BD033A" w:rsidRDefault="00000000">
      <w:pPr>
        <w:pBdr>
          <w:bottom w:val="single" w:sz="8" w:space="4" w:color="2563EB"/>
        </w:pBdr>
        <w:spacing w:before="360" w:after="160"/>
      </w:pPr>
      <w:r>
        <w:rPr>
          <w:b/>
          <w:bCs/>
          <w:color w:val="1E3A5F"/>
          <w:sz w:val="28"/>
          <w:szCs w:val="28"/>
        </w:rPr>
        <w:t xml:space="preserve">  Informations du projet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6640"/>
      </w:tblGrid>
      <w:tr w:rsidR="00BD033A" w14:paraId="79EF20BD"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70" w:type="dxa"/>
              <w:left w:w="140" w:type="dxa"/>
              <w:bottom w:w="70" w:type="dxa"/>
              <w:right w:w="140" w:type="dxa"/>
            </w:tcMar>
          </w:tcPr>
          <w:p w14:paraId="6B33626B" w14:textId="77777777" w:rsidR="00BD033A" w:rsidRDefault="00000000">
            <w:r>
              <w:rPr>
                <w:b/>
                <w:bCs/>
                <w:color w:val="1E3A5F"/>
                <w:sz w:val="19"/>
                <w:szCs w:val="19"/>
              </w:rPr>
              <w:t>Auteur</w:t>
            </w:r>
          </w:p>
        </w:tc>
        <w:tc>
          <w:tcPr>
            <w:tcW w:w="6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2D539104" w14:textId="77777777" w:rsidR="00BD033A" w:rsidRDefault="00000000">
            <w:r>
              <w:rPr>
                <w:color w:val="333333"/>
                <w:sz w:val="19"/>
                <w:szCs w:val="19"/>
              </w:rPr>
              <w:t>Mandir Diop</w:t>
            </w:r>
          </w:p>
        </w:tc>
      </w:tr>
      <w:tr w:rsidR="00BD033A" w14:paraId="3EAE5648"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70" w:type="dxa"/>
              <w:left w:w="140" w:type="dxa"/>
              <w:bottom w:w="70" w:type="dxa"/>
              <w:right w:w="140" w:type="dxa"/>
            </w:tcMar>
          </w:tcPr>
          <w:p w14:paraId="65C7EE24" w14:textId="77777777" w:rsidR="00BD033A" w:rsidRDefault="00000000">
            <w:r>
              <w:rPr>
                <w:b/>
                <w:bCs/>
                <w:color w:val="1E3A5F"/>
                <w:sz w:val="19"/>
                <w:szCs w:val="19"/>
              </w:rPr>
              <w:t>Formation</w:t>
            </w:r>
          </w:p>
        </w:tc>
        <w:tc>
          <w:tcPr>
            <w:tcW w:w="6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4207C21B" w14:textId="77777777" w:rsidR="00BD033A" w:rsidRDefault="00000000">
            <w:r>
              <w:rPr>
                <w:color w:val="333333"/>
                <w:sz w:val="19"/>
                <w:szCs w:val="19"/>
              </w:rPr>
              <w:t>BUT Sciences des Données — VCOD</w:t>
            </w:r>
          </w:p>
        </w:tc>
      </w:tr>
      <w:tr w:rsidR="00BD033A" w14:paraId="4BDDA07F"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70" w:type="dxa"/>
              <w:left w:w="140" w:type="dxa"/>
              <w:bottom w:w="70" w:type="dxa"/>
              <w:right w:w="140" w:type="dxa"/>
            </w:tcMar>
          </w:tcPr>
          <w:p w14:paraId="4130E524" w14:textId="77777777" w:rsidR="00BD033A" w:rsidRDefault="00000000">
            <w:r>
              <w:rPr>
                <w:b/>
                <w:bCs/>
                <w:color w:val="1E3A5F"/>
                <w:sz w:val="19"/>
                <w:szCs w:val="19"/>
              </w:rPr>
              <w:t>Établissement</w:t>
            </w:r>
          </w:p>
        </w:tc>
        <w:tc>
          <w:tcPr>
            <w:tcW w:w="6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0BD37FE1" w14:textId="77777777" w:rsidR="00BD033A" w:rsidRDefault="00000000">
            <w:r>
              <w:rPr>
                <w:color w:val="333333"/>
                <w:sz w:val="19"/>
                <w:szCs w:val="19"/>
              </w:rPr>
              <w:t>IUT Grand Ouest Normandie</w:t>
            </w:r>
          </w:p>
        </w:tc>
      </w:tr>
      <w:tr w:rsidR="00BD033A" w14:paraId="58AD6C26"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70" w:type="dxa"/>
              <w:left w:w="140" w:type="dxa"/>
              <w:bottom w:w="70" w:type="dxa"/>
              <w:right w:w="140" w:type="dxa"/>
            </w:tcMar>
          </w:tcPr>
          <w:p w14:paraId="1063061A" w14:textId="77777777" w:rsidR="00BD033A" w:rsidRDefault="00000000">
            <w:r>
              <w:rPr>
                <w:b/>
                <w:bCs/>
                <w:color w:val="1E3A5F"/>
                <w:sz w:val="19"/>
                <w:szCs w:val="19"/>
              </w:rPr>
              <w:t>SAÉ</w:t>
            </w:r>
          </w:p>
        </w:tc>
        <w:tc>
          <w:tcPr>
            <w:tcW w:w="6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41EDBE61" w14:textId="77777777" w:rsidR="00BD033A" w:rsidRDefault="00000000">
            <w:r>
              <w:rPr>
                <w:color w:val="333333"/>
                <w:sz w:val="19"/>
                <w:szCs w:val="19"/>
              </w:rPr>
              <w:t>S5 &amp; S6 — Développement et test d'un outil décisionnel</w:t>
            </w:r>
          </w:p>
        </w:tc>
      </w:tr>
      <w:tr w:rsidR="00BD033A" w14:paraId="1E5CC14E"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70" w:type="dxa"/>
              <w:left w:w="140" w:type="dxa"/>
              <w:bottom w:w="70" w:type="dxa"/>
              <w:right w:w="140" w:type="dxa"/>
            </w:tcMar>
          </w:tcPr>
          <w:p w14:paraId="101AD0A3" w14:textId="77777777" w:rsidR="00BD033A" w:rsidRDefault="00000000">
            <w:r>
              <w:rPr>
                <w:b/>
                <w:bCs/>
                <w:color w:val="1E3A5F"/>
                <w:sz w:val="19"/>
                <w:szCs w:val="19"/>
              </w:rPr>
              <w:t>Application</w:t>
            </w:r>
          </w:p>
        </w:tc>
        <w:tc>
          <w:tcPr>
            <w:tcW w:w="6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6FC2C717" w14:textId="77777777" w:rsidR="00BD033A" w:rsidRDefault="00000000">
            <w:r>
              <w:rPr>
                <w:color w:val="333333"/>
                <w:sz w:val="19"/>
                <w:szCs w:val="19"/>
              </w:rPr>
              <w:t>World-Univ-Rank — Classement THE 2016–2025</w:t>
            </w:r>
          </w:p>
        </w:tc>
      </w:tr>
      <w:tr w:rsidR="00BD033A" w14:paraId="661FBB6C"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70" w:type="dxa"/>
              <w:left w:w="140" w:type="dxa"/>
              <w:bottom w:w="70" w:type="dxa"/>
              <w:right w:w="140" w:type="dxa"/>
            </w:tcMar>
          </w:tcPr>
          <w:p w14:paraId="6770A23A" w14:textId="77777777" w:rsidR="00BD033A" w:rsidRDefault="00000000">
            <w:r>
              <w:rPr>
                <w:b/>
                <w:bCs/>
                <w:color w:val="1E3A5F"/>
                <w:sz w:val="19"/>
                <w:szCs w:val="19"/>
              </w:rPr>
              <w:t>Stack</w:t>
            </w:r>
          </w:p>
        </w:tc>
        <w:tc>
          <w:tcPr>
            <w:tcW w:w="6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670C838E" w14:textId="77777777" w:rsidR="00BD033A" w:rsidRDefault="00000000">
            <w:r>
              <w:rPr>
                <w:color w:val="333333"/>
                <w:sz w:val="19"/>
                <w:szCs w:val="19"/>
              </w:rPr>
              <w:t xml:space="preserve">Flask 3 · </w:t>
            </w:r>
            <w:proofErr w:type="spellStart"/>
            <w:r>
              <w:rPr>
                <w:color w:val="333333"/>
                <w:sz w:val="19"/>
                <w:szCs w:val="19"/>
              </w:rPr>
              <w:t>SQLAlchemy</w:t>
            </w:r>
            <w:proofErr w:type="spellEnd"/>
            <w:r>
              <w:rPr>
                <w:color w:val="333333"/>
                <w:sz w:val="19"/>
                <w:szCs w:val="19"/>
              </w:rPr>
              <w:t xml:space="preserve"> · SQLite · Chart.js · </w:t>
            </w:r>
            <w:proofErr w:type="spellStart"/>
            <w:r>
              <w:rPr>
                <w:color w:val="333333"/>
                <w:sz w:val="19"/>
                <w:szCs w:val="19"/>
              </w:rPr>
              <w:t>pytest</w:t>
            </w:r>
            <w:proofErr w:type="spellEnd"/>
          </w:p>
        </w:tc>
      </w:tr>
      <w:tr w:rsidR="00BD033A" w14:paraId="3EA485D7"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70" w:type="dxa"/>
              <w:left w:w="140" w:type="dxa"/>
              <w:bottom w:w="70" w:type="dxa"/>
              <w:right w:w="140" w:type="dxa"/>
            </w:tcMar>
          </w:tcPr>
          <w:p w14:paraId="6A65FA18" w14:textId="77777777" w:rsidR="00BD033A" w:rsidRDefault="00000000">
            <w:r>
              <w:rPr>
                <w:b/>
                <w:bCs/>
                <w:color w:val="1E3A5F"/>
                <w:sz w:val="19"/>
                <w:szCs w:val="19"/>
              </w:rPr>
              <w:t>Deadline</w:t>
            </w:r>
          </w:p>
        </w:tc>
        <w:tc>
          <w:tcPr>
            <w:tcW w:w="6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65385F15" w14:textId="77777777" w:rsidR="00BD033A" w:rsidRDefault="00000000">
            <w:r>
              <w:rPr>
                <w:color w:val="333333"/>
                <w:sz w:val="19"/>
                <w:szCs w:val="19"/>
              </w:rPr>
              <w:t>10 avril 2026 — 23h59</w:t>
            </w:r>
          </w:p>
        </w:tc>
      </w:tr>
    </w:tbl>
    <w:p w14:paraId="48AF6172" w14:textId="77777777" w:rsidR="00BD033A" w:rsidRDefault="00BD033A">
      <w:pPr>
        <w:spacing w:before="80" w:after="80"/>
      </w:pPr>
    </w:p>
    <w:p w14:paraId="0B3A322D" w14:textId="1E7D24AB" w:rsidR="00BD033A" w:rsidRDefault="00000000">
      <w:pPr>
        <w:pBdr>
          <w:bottom w:val="single" w:sz="8" w:space="4" w:color="2563EB"/>
        </w:pBdr>
        <w:spacing w:before="360" w:after="160"/>
      </w:pPr>
      <w:r>
        <w:rPr>
          <w:b/>
          <w:bCs/>
          <w:color w:val="1E3A5F"/>
          <w:sz w:val="28"/>
          <w:szCs w:val="28"/>
        </w:rPr>
        <w:t xml:space="preserve"> Ce qui a été réalisé</w:t>
      </w:r>
    </w:p>
    <w:p w14:paraId="52A3A111" w14:textId="77777777" w:rsidR="00BD033A" w:rsidRDefault="00000000">
      <w:pPr>
        <w:spacing w:before="60" w:after="60"/>
      </w:pPr>
      <w:r>
        <w:rPr>
          <w:color w:val="333333"/>
        </w:rPr>
        <w:t>Conformément aux consignes, j'ai rédigé individuellement une suite de tests couvrant les trois niveaux requis : unitaire, intégration et système. Chaque niveau comporte exactement 2 fonctions de test, distinctes de celles de Sacha, Anthony et Romain. Toutes les fixtures sont centralisées dans conftest.py. La BDD de test est une SQLite en mémoire peuplée d'un échantillon du CSV THE.</w:t>
      </w:r>
    </w:p>
    <w:p w14:paraId="6A66F645" w14:textId="77777777" w:rsidR="00BD033A" w:rsidRDefault="00BD033A">
      <w:pPr>
        <w:spacing w:before="80" w:after="80"/>
      </w:pPr>
    </w:p>
    <w:p w14:paraId="0B02A0E4" w14:textId="77777777" w:rsidR="00BD033A" w:rsidRDefault="00000000">
      <w:pPr>
        <w:spacing w:before="280" w:after="120"/>
      </w:pPr>
      <w:r>
        <w:rPr>
          <w:b/>
          <w:bCs/>
          <w:color w:val="2563EB"/>
          <w:sz w:val="24"/>
          <w:szCs w:val="24"/>
        </w:rPr>
        <w:t>Tests unitaires  —  test_unit.py  (sans BDD, sans routes)</w:t>
      </w:r>
    </w:p>
    <w:p w14:paraId="7EE30CE9" w14:textId="77777777" w:rsidR="00BD033A" w:rsidRDefault="00000000">
      <w:pPr>
        <w:spacing w:before="60" w:after="60"/>
      </w:pPr>
      <w:r>
        <w:rPr>
          <w:color w:val="333333"/>
        </w:rPr>
        <w:t xml:space="preserve">Fonction testée : filtre Jinja2 </w:t>
      </w:r>
      <w:proofErr w:type="spellStart"/>
      <w:r>
        <w:rPr>
          <w:color w:val="333333"/>
        </w:rPr>
        <w:t>format_pib</w:t>
      </w:r>
      <w:proofErr w:type="spellEnd"/>
      <w:r>
        <w:rPr>
          <w:color w:val="333333"/>
        </w:rPr>
        <w:t xml:space="preserve"> (application.py), appelé dans fiche_universite.html pour afficher le PIB/habitant.</w:t>
      </w:r>
    </w:p>
    <w:p w14:paraId="67734ECA" w14:textId="77777777" w:rsidR="00BD033A" w:rsidRDefault="00BD033A">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3638"/>
        <w:gridCol w:w="2800"/>
      </w:tblGrid>
      <w:tr w:rsidR="00BD033A" w14:paraId="0C95533A" w14:textId="77777777">
        <w:tblPrEx>
          <w:tblCellMar>
            <w:top w:w="0" w:type="dxa"/>
            <w:bottom w:w="0" w:type="dxa"/>
          </w:tblCellMar>
        </w:tblPrEx>
        <w:tc>
          <w:tcPr>
            <w:tcW w:w="4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4DA276DF" w14:textId="77777777" w:rsidR="00BD033A" w:rsidRDefault="00000000">
            <w:pPr>
              <w:jc w:val="center"/>
            </w:pPr>
            <w:r>
              <w:rPr>
                <w:b/>
                <w:bCs/>
                <w:color w:val="1E3A5F"/>
              </w:rPr>
              <w:t>#</w:t>
            </w:r>
          </w:p>
        </w:tc>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6CB71A88" w14:textId="77777777" w:rsidR="00BD033A" w:rsidRDefault="00000000">
            <w:pPr>
              <w:jc w:val="center"/>
            </w:pPr>
            <w:r>
              <w:rPr>
                <w:b/>
                <w:bCs/>
                <w:color w:val="1E3A5F"/>
              </w:rPr>
              <w:t>Fonction testée</w:t>
            </w:r>
          </w:p>
        </w:tc>
        <w:tc>
          <w:tcPr>
            <w:tcW w:w="3638"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4781C539" w14:textId="77777777" w:rsidR="00BD033A" w:rsidRDefault="00000000">
            <w:pPr>
              <w:jc w:val="center"/>
            </w:pPr>
            <w:r>
              <w:rPr>
                <w:b/>
                <w:bCs/>
                <w:color w:val="1E3A5F"/>
              </w:rPr>
              <w:t>Ce qui est vérifié</w:t>
            </w:r>
          </w:p>
        </w:tc>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5877F23F" w14:textId="77777777" w:rsidR="00BD033A" w:rsidRDefault="00000000">
            <w:pPr>
              <w:jc w:val="center"/>
            </w:pPr>
            <w:r>
              <w:rPr>
                <w:b/>
                <w:bCs/>
                <w:color w:val="1E3A5F"/>
              </w:rPr>
              <w:t>Cas</w:t>
            </w:r>
          </w:p>
        </w:tc>
      </w:tr>
      <w:tr w:rsidR="00BD033A" w14:paraId="4136BC1F" w14:textId="77777777">
        <w:tblPrEx>
          <w:tblCellMar>
            <w:top w:w="0" w:type="dxa"/>
            <w:bottom w:w="0" w:type="dxa"/>
          </w:tblCellMar>
        </w:tblPrEx>
        <w:tc>
          <w:tcPr>
            <w:tcW w:w="4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57A6809B" w14:textId="77777777" w:rsidR="00BD033A" w:rsidRDefault="00000000">
            <w:pPr>
              <w:jc w:val="center"/>
            </w:pPr>
            <w:r>
              <w:rPr>
                <w:color w:val="333333"/>
                <w:sz w:val="19"/>
                <w:szCs w:val="19"/>
              </w:rPr>
              <w:t>1</w:t>
            </w:r>
          </w:p>
        </w:tc>
        <w:tc>
          <w:tcPr>
            <w:tcW w:w="28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29A09E6A" w14:textId="77777777" w:rsidR="00BD033A" w:rsidRDefault="00000000">
            <w:proofErr w:type="spellStart"/>
            <w:r>
              <w:rPr>
                <w:color w:val="333333"/>
                <w:sz w:val="19"/>
                <w:szCs w:val="19"/>
              </w:rPr>
              <w:t>format_pib</w:t>
            </w:r>
            <w:proofErr w:type="spellEnd"/>
          </w:p>
        </w:tc>
        <w:tc>
          <w:tcPr>
            <w:tcW w:w="36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11EA15C3" w14:textId="77777777" w:rsidR="00BD033A" w:rsidRDefault="00000000">
            <w:r>
              <w:rPr>
                <w:color w:val="333333"/>
                <w:sz w:val="19"/>
                <w:szCs w:val="19"/>
              </w:rPr>
              <w:t>46510.0 → "46 510 $"  (séparateur milliers + $)</w:t>
            </w:r>
          </w:p>
        </w:tc>
        <w:tc>
          <w:tcPr>
            <w:tcW w:w="28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5C5197BB" w14:textId="77777777" w:rsidR="00BD033A" w:rsidRDefault="00000000">
            <w:r>
              <w:rPr>
                <w:color w:val="333333"/>
                <w:sz w:val="19"/>
                <w:szCs w:val="19"/>
              </w:rPr>
              <w:t>Cas nominal</w:t>
            </w:r>
          </w:p>
        </w:tc>
      </w:tr>
      <w:tr w:rsidR="00BD033A" w14:paraId="2C3B6484" w14:textId="77777777">
        <w:tblPrEx>
          <w:tblCellMar>
            <w:top w:w="0" w:type="dxa"/>
            <w:bottom w:w="0" w:type="dxa"/>
          </w:tblCellMar>
        </w:tblPrEx>
        <w:tc>
          <w:tcPr>
            <w:tcW w:w="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6BDBCD45" w14:textId="77777777" w:rsidR="00BD033A" w:rsidRDefault="00000000">
            <w:r>
              <w:rPr>
                <w:color w:val="333333"/>
                <w:sz w:val="19"/>
                <w:szCs w:val="19"/>
              </w:rPr>
              <w:t>2</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6A5ED25D" w14:textId="77777777" w:rsidR="00BD033A" w:rsidRDefault="00000000">
            <w:proofErr w:type="spellStart"/>
            <w:r>
              <w:rPr>
                <w:color w:val="333333"/>
                <w:sz w:val="19"/>
                <w:szCs w:val="19"/>
              </w:rPr>
              <w:t>format_pib</w:t>
            </w:r>
            <w:proofErr w:type="spellEnd"/>
          </w:p>
        </w:tc>
        <w:tc>
          <w:tcPr>
            <w:tcW w:w="3638"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52B93531" w14:textId="77777777" w:rsidR="00BD033A" w:rsidRDefault="00000000">
            <w:r>
              <w:rPr>
                <w:color w:val="333333"/>
                <w:sz w:val="19"/>
                <w:szCs w:val="19"/>
              </w:rPr>
              <w:t>1000000 → "1 000 000 $"  (plusieurs séparateurs)</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263A78DC" w14:textId="77777777" w:rsidR="00BD033A" w:rsidRDefault="00000000">
            <w:r>
              <w:rPr>
                <w:color w:val="333333"/>
                <w:sz w:val="19"/>
                <w:szCs w:val="19"/>
              </w:rPr>
              <w:t>Cas limite</w:t>
            </w:r>
          </w:p>
        </w:tc>
      </w:tr>
    </w:tbl>
    <w:p w14:paraId="7D8BF890" w14:textId="77777777" w:rsidR="00BD033A" w:rsidRDefault="00BD033A">
      <w:pPr>
        <w:spacing w:before="80" w:after="80"/>
      </w:pPr>
    </w:p>
    <w:p w14:paraId="2FB5EC48" w14:textId="77777777" w:rsidR="000D458F" w:rsidRDefault="000D458F">
      <w:pPr>
        <w:spacing w:before="80" w:after="80"/>
      </w:pPr>
    </w:p>
    <w:p w14:paraId="4E4428DA" w14:textId="77777777" w:rsidR="000D458F" w:rsidRDefault="000D458F">
      <w:pPr>
        <w:spacing w:before="80" w:after="80"/>
      </w:pPr>
    </w:p>
    <w:p w14:paraId="7DCB99A1" w14:textId="77777777" w:rsidR="00BD033A" w:rsidRDefault="00000000">
      <w:pPr>
        <w:spacing w:before="280" w:after="120"/>
      </w:pPr>
      <w:r>
        <w:rPr>
          <w:b/>
          <w:bCs/>
          <w:color w:val="2563EB"/>
          <w:sz w:val="24"/>
          <w:szCs w:val="24"/>
        </w:rPr>
        <w:lastRenderedPageBreak/>
        <w:t>Tests d'intégration  —  test_integration.py  (BDD SQLite, sans routes)</w:t>
      </w:r>
    </w:p>
    <w:p w14:paraId="06D1B64B" w14:textId="77777777" w:rsidR="00BD033A" w:rsidRDefault="00000000">
      <w:pPr>
        <w:spacing w:before="60" w:after="60"/>
      </w:pPr>
      <w:r>
        <w:rPr>
          <w:color w:val="333333"/>
        </w:rPr>
        <w:t>Comportements testés : requêtes ORM issues directement des routes de application.py, exécutées sur la BDD SQLite en mémoire.</w:t>
      </w:r>
    </w:p>
    <w:p w14:paraId="364B1804" w14:textId="77777777" w:rsidR="00BD033A" w:rsidRDefault="00BD033A">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38"/>
        <w:gridCol w:w="3200"/>
        <w:gridCol w:w="2800"/>
      </w:tblGrid>
      <w:tr w:rsidR="00BD033A" w14:paraId="3A354490" w14:textId="77777777">
        <w:tblPrEx>
          <w:tblCellMar>
            <w:top w:w="0" w:type="dxa"/>
            <w:bottom w:w="0" w:type="dxa"/>
          </w:tblCellMar>
        </w:tblPrEx>
        <w:tc>
          <w:tcPr>
            <w:tcW w:w="4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79E510D7" w14:textId="77777777" w:rsidR="00BD033A" w:rsidRDefault="00000000">
            <w:pPr>
              <w:jc w:val="center"/>
            </w:pPr>
            <w:r>
              <w:rPr>
                <w:b/>
                <w:bCs/>
                <w:color w:val="1E3A5F"/>
              </w:rPr>
              <w:t>#</w:t>
            </w:r>
          </w:p>
        </w:tc>
        <w:tc>
          <w:tcPr>
            <w:tcW w:w="3238"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63C3FB91" w14:textId="77777777" w:rsidR="00BD033A" w:rsidRDefault="00000000">
            <w:pPr>
              <w:jc w:val="center"/>
            </w:pPr>
            <w:r>
              <w:rPr>
                <w:b/>
                <w:bCs/>
                <w:color w:val="1E3A5F"/>
              </w:rPr>
              <w:t>Comportement testé</w:t>
            </w:r>
          </w:p>
        </w:tc>
        <w:tc>
          <w:tcPr>
            <w:tcW w:w="32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7096E66E" w14:textId="77777777" w:rsidR="00BD033A" w:rsidRDefault="00000000">
            <w:pPr>
              <w:jc w:val="center"/>
            </w:pPr>
            <w:r>
              <w:rPr>
                <w:b/>
                <w:bCs/>
                <w:color w:val="1E3A5F"/>
              </w:rPr>
              <w:t>Ce qui est vérifié</w:t>
            </w:r>
          </w:p>
        </w:tc>
        <w:tc>
          <w:tcPr>
            <w:tcW w:w="28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6812F45B" w14:textId="77777777" w:rsidR="00BD033A" w:rsidRDefault="00000000">
            <w:pPr>
              <w:jc w:val="center"/>
            </w:pPr>
            <w:r>
              <w:rPr>
                <w:b/>
                <w:bCs/>
                <w:color w:val="1E3A5F"/>
              </w:rPr>
              <w:t>Source application.py</w:t>
            </w:r>
          </w:p>
        </w:tc>
      </w:tr>
      <w:tr w:rsidR="00BD033A" w14:paraId="252CB968" w14:textId="77777777">
        <w:tblPrEx>
          <w:tblCellMar>
            <w:top w:w="0" w:type="dxa"/>
            <w:bottom w:w="0" w:type="dxa"/>
          </w:tblCellMar>
        </w:tblPrEx>
        <w:tc>
          <w:tcPr>
            <w:tcW w:w="4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28942BAB" w14:textId="77777777" w:rsidR="00BD033A" w:rsidRDefault="00000000">
            <w:pPr>
              <w:jc w:val="center"/>
            </w:pPr>
            <w:r>
              <w:rPr>
                <w:color w:val="333333"/>
                <w:sz w:val="19"/>
                <w:szCs w:val="19"/>
              </w:rPr>
              <w:t>1</w:t>
            </w:r>
          </w:p>
        </w:tc>
        <w:tc>
          <w:tcPr>
            <w:tcW w:w="32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575C136A" w14:textId="77777777" w:rsidR="00BD033A" w:rsidRDefault="00000000">
            <w:r>
              <w:rPr>
                <w:color w:val="333333"/>
                <w:sz w:val="19"/>
                <w:szCs w:val="19"/>
              </w:rPr>
              <w:t xml:space="preserve">Requête top pays par </w:t>
            </w:r>
            <w:proofErr w:type="spellStart"/>
            <w:r>
              <w:rPr>
                <w:color w:val="333333"/>
                <w:sz w:val="19"/>
                <w:szCs w:val="19"/>
              </w:rPr>
              <w:t>indic_enseig</w:t>
            </w:r>
            <w:proofErr w:type="spellEnd"/>
            <w:r>
              <w:rPr>
                <w:color w:val="333333"/>
                <w:sz w:val="19"/>
                <w:szCs w:val="19"/>
              </w:rPr>
              <w:t xml:space="preserve"> (JOIN + AVG + ORDER BY DESC)</w:t>
            </w:r>
          </w:p>
        </w:tc>
        <w:tc>
          <w:tcPr>
            <w:tcW w:w="32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0261B09D" w14:textId="77777777" w:rsidR="00BD033A" w:rsidRDefault="00000000">
            <w:r>
              <w:rPr>
                <w:color w:val="333333"/>
                <w:sz w:val="19"/>
                <w:szCs w:val="19"/>
              </w:rPr>
              <w:t>UK (Oxford 92.1) devance USA (MIT 91.2) en tête</w:t>
            </w:r>
          </w:p>
        </w:tc>
        <w:tc>
          <w:tcPr>
            <w:tcW w:w="28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78C1281C" w14:textId="77777777" w:rsidR="00BD033A" w:rsidRDefault="00000000">
            <w:r>
              <w:rPr>
                <w:color w:val="333333"/>
                <w:sz w:val="19"/>
                <w:szCs w:val="19"/>
              </w:rPr>
              <w:t xml:space="preserve">index() → </w:t>
            </w:r>
            <w:proofErr w:type="spellStart"/>
            <w:r>
              <w:rPr>
                <w:color w:val="333333"/>
                <w:sz w:val="19"/>
                <w:szCs w:val="19"/>
              </w:rPr>
              <w:t>data_top_pays_enseig</w:t>
            </w:r>
            <w:proofErr w:type="spellEnd"/>
          </w:p>
        </w:tc>
      </w:tr>
      <w:tr w:rsidR="00BD033A" w14:paraId="6CF30902" w14:textId="77777777">
        <w:tblPrEx>
          <w:tblCellMar>
            <w:top w:w="0" w:type="dxa"/>
            <w:bottom w:w="0" w:type="dxa"/>
          </w:tblCellMar>
        </w:tblPrEx>
        <w:tc>
          <w:tcPr>
            <w:tcW w:w="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3FD17F28" w14:textId="77777777" w:rsidR="00BD033A" w:rsidRDefault="00000000">
            <w:r>
              <w:rPr>
                <w:color w:val="333333"/>
                <w:sz w:val="19"/>
                <w:szCs w:val="19"/>
              </w:rPr>
              <w:t>2</w:t>
            </w:r>
          </w:p>
        </w:tc>
        <w:tc>
          <w:tcPr>
            <w:tcW w:w="3238"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6307FA18" w14:textId="77777777" w:rsidR="00BD033A" w:rsidRDefault="00000000">
            <w:r>
              <w:rPr>
                <w:color w:val="333333"/>
                <w:sz w:val="19"/>
                <w:szCs w:val="19"/>
              </w:rPr>
              <w:t xml:space="preserve">Relation ORM </w:t>
            </w:r>
            <w:proofErr w:type="spellStart"/>
            <w:r>
              <w:rPr>
                <w:color w:val="333333"/>
                <w:sz w:val="19"/>
                <w:szCs w:val="19"/>
              </w:rPr>
              <w:t>Universite.classements.all</w:t>
            </w:r>
            <w:proofErr w:type="spellEnd"/>
            <w:r>
              <w:rPr>
                <w:color w:val="333333"/>
                <w:sz w:val="19"/>
                <w:szCs w:val="19"/>
              </w:rPr>
              <w:t>() + ordre chronologique</w:t>
            </w:r>
          </w:p>
        </w:tc>
        <w:tc>
          <w:tcPr>
            <w:tcW w:w="32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44125F62" w14:textId="77777777" w:rsidR="00BD033A" w:rsidRDefault="00000000">
            <w:r>
              <w:rPr>
                <w:color w:val="333333"/>
                <w:sz w:val="19"/>
                <w:szCs w:val="19"/>
              </w:rPr>
              <w:t>Oxford a 2 classements, retournés 2023 → 2024</w:t>
            </w:r>
          </w:p>
        </w:tc>
        <w:tc>
          <w:tcPr>
            <w:tcW w:w="28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0FE20553" w14:textId="77777777" w:rsidR="00BD033A" w:rsidRDefault="00000000">
            <w:proofErr w:type="spellStart"/>
            <w:r>
              <w:rPr>
                <w:color w:val="333333"/>
                <w:sz w:val="19"/>
                <w:szCs w:val="19"/>
              </w:rPr>
              <w:t>fiche_universite</w:t>
            </w:r>
            <w:proofErr w:type="spellEnd"/>
            <w:r>
              <w:rPr>
                <w:color w:val="333333"/>
                <w:sz w:val="19"/>
                <w:szCs w:val="19"/>
              </w:rPr>
              <w:t>() → graphique évolution</w:t>
            </w:r>
          </w:p>
        </w:tc>
      </w:tr>
    </w:tbl>
    <w:p w14:paraId="42AD72FC" w14:textId="77777777" w:rsidR="00BD033A" w:rsidRDefault="00BD033A">
      <w:pPr>
        <w:spacing w:before="80" w:after="80"/>
      </w:pPr>
    </w:p>
    <w:p w14:paraId="1320FE8C" w14:textId="77777777" w:rsidR="00BD033A" w:rsidRDefault="00000000">
      <w:pPr>
        <w:spacing w:before="280" w:after="120"/>
      </w:pPr>
      <w:r>
        <w:rPr>
          <w:b/>
          <w:bCs/>
          <w:color w:val="2563EB"/>
          <w:sz w:val="24"/>
          <w:szCs w:val="24"/>
        </w:rPr>
        <w:t>Tests système  —  test_system.py  (end-to-end HTTP → ORM → Jinja2)</w:t>
      </w:r>
    </w:p>
    <w:p w14:paraId="73D201E5" w14:textId="77777777" w:rsidR="00BD033A" w:rsidRDefault="00000000">
      <w:pPr>
        <w:spacing w:before="60" w:after="60"/>
      </w:pPr>
      <w:r>
        <w:rPr>
          <w:color w:val="333333"/>
        </w:rPr>
        <w:t xml:space="preserve">Route testée : GET /statistiques — 4 requêtes ORM complexes (CASE, AVG, GROUP BY) sur les tables Pays, </w:t>
      </w:r>
      <w:proofErr w:type="spellStart"/>
      <w:r>
        <w:rPr>
          <w:color w:val="333333"/>
        </w:rPr>
        <w:t>Universite</w:t>
      </w:r>
      <w:proofErr w:type="spellEnd"/>
      <w:r>
        <w:rPr>
          <w:color w:val="333333"/>
        </w:rPr>
        <w:t xml:space="preserve"> et Classement.</w:t>
      </w:r>
    </w:p>
    <w:p w14:paraId="5A9FA181" w14:textId="77777777" w:rsidR="00BD033A" w:rsidRDefault="00BD033A">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4238"/>
        <w:gridCol w:w="2400"/>
      </w:tblGrid>
      <w:tr w:rsidR="00BD033A" w14:paraId="16D477F9" w14:textId="77777777">
        <w:tblPrEx>
          <w:tblCellMar>
            <w:top w:w="0" w:type="dxa"/>
            <w:bottom w:w="0" w:type="dxa"/>
          </w:tblCellMar>
        </w:tblPrEx>
        <w:tc>
          <w:tcPr>
            <w:tcW w:w="4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3903C0AF" w14:textId="77777777" w:rsidR="00BD033A" w:rsidRDefault="00000000">
            <w:pPr>
              <w:jc w:val="center"/>
            </w:pPr>
            <w:r>
              <w:rPr>
                <w:b/>
                <w:bCs/>
                <w:color w:val="1E3A5F"/>
              </w:rPr>
              <w:t>#</w:t>
            </w:r>
          </w:p>
        </w:tc>
        <w:tc>
          <w:tcPr>
            <w:tcW w:w="26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6003C5D9" w14:textId="77777777" w:rsidR="00BD033A" w:rsidRDefault="00000000">
            <w:pPr>
              <w:jc w:val="center"/>
            </w:pPr>
            <w:r>
              <w:rPr>
                <w:b/>
                <w:bCs/>
                <w:color w:val="1E3A5F"/>
              </w:rPr>
              <w:t>Route</w:t>
            </w:r>
          </w:p>
        </w:tc>
        <w:tc>
          <w:tcPr>
            <w:tcW w:w="4238"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0BCA1297" w14:textId="77777777" w:rsidR="00BD033A" w:rsidRDefault="00000000">
            <w:pPr>
              <w:jc w:val="center"/>
            </w:pPr>
            <w:r>
              <w:rPr>
                <w:b/>
                <w:bCs/>
                <w:color w:val="1E3A5F"/>
              </w:rPr>
              <w:t>Ce qui est vérifié</w:t>
            </w:r>
          </w:p>
        </w:tc>
        <w:tc>
          <w:tcPr>
            <w:tcW w:w="24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6237EEE3" w14:textId="77777777" w:rsidR="00BD033A" w:rsidRDefault="00000000">
            <w:pPr>
              <w:jc w:val="center"/>
            </w:pPr>
            <w:r>
              <w:rPr>
                <w:b/>
                <w:bCs/>
                <w:color w:val="1E3A5F"/>
              </w:rPr>
              <w:t>Résultat attendu</w:t>
            </w:r>
          </w:p>
        </w:tc>
      </w:tr>
      <w:tr w:rsidR="00BD033A" w14:paraId="1548FA85" w14:textId="77777777">
        <w:tblPrEx>
          <w:tblCellMar>
            <w:top w:w="0" w:type="dxa"/>
            <w:bottom w:w="0" w:type="dxa"/>
          </w:tblCellMar>
        </w:tblPrEx>
        <w:tc>
          <w:tcPr>
            <w:tcW w:w="4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700B4872" w14:textId="77777777" w:rsidR="00BD033A" w:rsidRDefault="00000000">
            <w:pPr>
              <w:jc w:val="center"/>
            </w:pPr>
            <w:r>
              <w:rPr>
                <w:color w:val="333333"/>
                <w:sz w:val="19"/>
                <w:szCs w:val="19"/>
              </w:rPr>
              <w:t>1</w:t>
            </w:r>
          </w:p>
        </w:tc>
        <w:tc>
          <w:tcPr>
            <w:tcW w:w="26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7BE73811" w14:textId="77777777" w:rsidR="00BD033A" w:rsidRDefault="00000000">
            <w:r>
              <w:rPr>
                <w:color w:val="333333"/>
                <w:sz w:val="19"/>
                <w:szCs w:val="19"/>
              </w:rPr>
              <w:t>GET /statistiques</w:t>
            </w:r>
          </w:p>
        </w:tc>
        <w:tc>
          <w:tcPr>
            <w:tcW w:w="42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705EF1B6" w14:textId="77777777" w:rsidR="00BD033A" w:rsidRDefault="00000000">
            <w:r>
              <w:rPr>
                <w:color w:val="333333"/>
                <w:sz w:val="19"/>
                <w:szCs w:val="19"/>
              </w:rPr>
              <w:t>La route s'exécute sans erreur (4 requêtes ORM complexes)</w:t>
            </w:r>
          </w:p>
        </w:tc>
        <w:tc>
          <w:tcPr>
            <w:tcW w:w="24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056BD7F8" w14:textId="77777777" w:rsidR="00BD033A" w:rsidRDefault="00000000">
            <w:r>
              <w:rPr>
                <w:color w:val="333333"/>
                <w:sz w:val="19"/>
                <w:szCs w:val="19"/>
              </w:rPr>
              <w:t>HTTP 200</w:t>
            </w:r>
          </w:p>
        </w:tc>
      </w:tr>
      <w:tr w:rsidR="00BD033A" w14:paraId="081417BD" w14:textId="77777777">
        <w:tblPrEx>
          <w:tblCellMar>
            <w:top w:w="0" w:type="dxa"/>
            <w:bottom w:w="0" w:type="dxa"/>
          </w:tblCellMar>
        </w:tblPrEx>
        <w:tc>
          <w:tcPr>
            <w:tcW w:w="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2BBF875A" w14:textId="77777777" w:rsidR="00BD033A" w:rsidRDefault="00000000">
            <w:r>
              <w:rPr>
                <w:color w:val="333333"/>
                <w:sz w:val="19"/>
                <w:szCs w:val="19"/>
              </w:rPr>
              <w:t>2</w:t>
            </w:r>
          </w:p>
        </w:tc>
        <w:tc>
          <w:tcPr>
            <w:tcW w:w="26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6DB842A9" w14:textId="77777777" w:rsidR="00BD033A" w:rsidRDefault="00000000">
            <w:r>
              <w:rPr>
                <w:color w:val="333333"/>
                <w:sz w:val="19"/>
                <w:szCs w:val="19"/>
              </w:rPr>
              <w:t>GET /statistiques</w:t>
            </w:r>
          </w:p>
        </w:tc>
        <w:tc>
          <w:tcPr>
            <w:tcW w:w="4238"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50E24BB9" w14:textId="77777777" w:rsidR="00BD033A" w:rsidRDefault="00000000">
            <w:r>
              <w:rPr>
                <w:color w:val="333333"/>
                <w:sz w:val="19"/>
                <w:szCs w:val="19"/>
              </w:rPr>
              <w:t xml:space="preserve">Le </w:t>
            </w:r>
            <w:proofErr w:type="spellStart"/>
            <w:r>
              <w:rPr>
                <w:color w:val="333333"/>
                <w:sz w:val="19"/>
                <w:szCs w:val="19"/>
              </w:rPr>
              <w:t>template</w:t>
            </w:r>
            <w:proofErr w:type="spellEnd"/>
            <w:r>
              <w:rPr>
                <w:color w:val="333333"/>
                <w:sz w:val="19"/>
                <w:szCs w:val="19"/>
              </w:rPr>
              <w:t xml:space="preserve"> Jinja2 rend bien les balises &lt;</w:t>
            </w:r>
            <w:proofErr w:type="spellStart"/>
            <w:r>
              <w:rPr>
                <w:color w:val="333333"/>
                <w:sz w:val="19"/>
                <w:szCs w:val="19"/>
              </w:rPr>
              <w:t>canvas</w:t>
            </w:r>
            <w:proofErr w:type="spellEnd"/>
            <w:r>
              <w:rPr>
                <w:color w:val="333333"/>
                <w:sz w:val="19"/>
                <w:szCs w:val="19"/>
              </w:rPr>
              <w:t>&gt; Chart.js</w:t>
            </w:r>
          </w:p>
        </w:tc>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147FDB7D" w14:textId="77777777" w:rsidR="00BD033A" w:rsidRDefault="00000000">
            <w:r>
              <w:rPr>
                <w:color w:val="333333"/>
                <w:sz w:val="19"/>
                <w:szCs w:val="19"/>
              </w:rPr>
              <w:t>&lt;</w:t>
            </w:r>
            <w:proofErr w:type="spellStart"/>
            <w:r>
              <w:rPr>
                <w:color w:val="333333"/>
                <w:sz w:val="19"/>
                <w:szCs w:val="19"/>
              </w:rPr>
              <w:t>canvas</w:t>
            </w:r>
            <w:proofErr w:type="spellEnd"/>
            <w:r>
              <w:rPr>
                <w:color w:val="333333"/>
                <w:sz w:val="19"/>
                <w:szCs w:val="19"/>
              </w:rPr>
              <w:t>&gt; présent dans le HTML</w:t>
            </w:r>
          </w:p>
        </w:tc>
      </w:tr>
    </w:tbl>
    <w:p w14:paraId="05DF7286" w14:textId="77777777" w:rsidR="00BD033A" w:rsidRDefault="00BD033A">
      <w:pPr>
        <w:spacing w:before="80" w:after="80"/>
      </w:pPr>
    </w:p>
    <w:p w14:paraId="68392F62" w14:textId="5916274D" w:rsidR="00BD033A" w:rsidRDefault="00000000">
      <w:pPr>
        <w:pBdr>
          <w:bottom w:val="single" w:sz="8" w:space="4" w:color="2563EB"/>
        </w:pBdr>
        <w:spacing w:before="360" w:after="160"/>
      </w:pPr>
      <w:r>
        <w:rPr>
          <w:b/>
          <w:bCs/>
          <w:color w:val="1E3A5F"/>
          <w:sz w:val="28"/>
          <w:szCs w:val="28"/>
        </w:rPr>
        <w:t xml:space="preserve"> Base de données de test</w:t>
      </w:r>
    </w:p>
    <w:p w14:paraId="74DB9EFC" w14:textId="77777777" w:rsidR="00BD033A" w:rsidRDefault="00000000">
      <w:pPr>
        <w:spacing w:before="60" w:after="60"/>
      </w:pPr>
      <w:r>
        <w:rPr>
          <w:color w:val="333333"/>
        </w:rPr>
        <w:t>Tous les tests utilisent une BDD SQLite en mémoire (sqlite:///:memory:) peuplée par _</w:t>
      </w:r>
      <w:proofErr w:type="spellStart"/>
      <w:r>
        <w:rPr>
          <w:color w:val="333333"/>
        </w:rPr>
        <w:t>seed_db</w:t>
      </w:r>
      <w:proofErr w:type="spellEnd"/>
      <w:r>
        <w:rPr>
          <w:color w:val="333333"/>
        </w:rPr>
        <w:t>() dans conftest.py. Aucun fichier CSV ni BDD de production n'est utilisé.</w:t>
      </w:r>
    </w:p>
    <w:p w14:paraId="286F2854" w14:textId="77777777" w:rsidR="00BD033A" w:rsidRDefault="00BD033A">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D033A" w14:paraId="238D1880"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4B6ADEE1" w14:textId="77777777" w:rsidR="00BD033A" w:rsidRDefault="00000000">
            <w:pPr>
              <w:jc w:val="center"/>
            </w:pPr>
            <w:r>
              <w:rPr>
                <w:b/>
                <w:bCs/>
                <w:color w:val="1E3A5F"/>
              </w:rPr>
              <w:t>Table</w:t>
            </w:r>
          </w:p>
        </w:tc>
        <w:tc>
          <w:tcPr>
            <w:tcW w:w="7238"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5DF538B3" w14:textId="77777777" w:rsidR="00BD033A" w:rsidRDefault="00000000">
            <w:pPr>
              <w:jc w:val="center"/>
            </w:pPr>
            <w:r>
              <w:rPr>
                <w:b/>
                <w:bCs/>
                <w:color w:val="1E3A5F"/>
              </w:rPr>
              <w:t>Données insérées</w:t>
            </w:r>
          </w:p>
        </w:tc>
      </w:tr>
      <w:tr w:rsidR="00BD033A" w14:paraId="7ECFD922"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76F1A86F" w14:textId="77777777" w:rsidR="00BD033A" w:rsidRDefault="00000000">
            <w:proofErr w:type="spellStart"/>
            <w:r>
              <w:rPr>
                <w:color w:val="333333"/>
                <w:sz w:val="19"/>
                <w:szCs w:val="19"/>
              </w:rPr>
              <w:t>Region</w:t>
            </w:r>
            <w:proofErr w:type="spellEnd"/>
          </w:p>
        </w:tc>
        <w:tc>
          <w:tcPr>
            <w:tcW w:w="72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2FD7A489" w14:textId="77777777" w:rsidR="00BD033A" w:rsidRDefault="00000000">
            <w:r>
              <w:rPr>
                <w:color w:val="333333"/>
                <w:sz w:val="19"/>
                <w:szCs w:val="19"/>
              </w:rPr>
              <w:t xml:space="preserve">Western Europe, </w:t>
            </w:r>
            <w:proofErr w:type="spellStart"/>
            <w:r>
              <w:rPr>
                <w:color w:val="333333"/>
                <w:sz w:val="19"/>
                <w:szCs w:val="19"/>
              </w:rPr>
              <w:t>Northern</w:t>
            </w:r>
            <w:proofErr w:type="spellEnd"/>
            <w:r>
              <w:rPr>
                <w:color w:val="333333"/>
                <w:sz w:val="19"/>
                <w:szCs w:val="19"/>
              </w:rPr>
              <w:t xml:space="preserve"> America</w:t>
            </w:r>
          </w:p>
        </w:tc>
      </w:tr>
      <w:tr w:rsidR="00BD033A" w14:paraId="226BDA99"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06C9E47E" w14:textId="77777777" w:rsidR="00BD033A" w:rsidRDefault="00000000">
            <w:r>
              <w:rPr>
                <w:color w:val="333333"/>
                <w:sz w:val="19"/>
                <w:szCs w:val="19"/>
              </w:rPr>
              <w:t>Pays</w:t>
            </w:r>
          </w:p>
        </w:tc>
        <w:tc>
          <w:tcPr>
            <w:tcW w:w="7238"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0A4F61E9" w14:textId="77777777" w:rsidR="00BD033A" w:rsidRDefault="00000000">
            <w:r>
              <w:rPr>
                <w:color w:val="333333"/>
                <w:sz w:val="19"/>
                <w:szCs w:val="19"/>
              </w:rPr>
              <w:t xml:space="preserve">United </w:t>
            </w:r>
            <w:proofErr w:type="spellStart"/>
            <w:r>
              <w:rPr>
                <w:color w:val="333333"/>
                <w:sz w:val="19"/>
                <w:szCs w:val="19"/>
              </w:rPr>
              <w:t>Kingdom</w:t>
            </w:r>
            <w:proofErr w:type="spellEnd"/>
            <w:r>
              <w:rPr>
                <w:color w:val="333333"/>
                <w:sz w:val="19"/>
                <w:szCs w:val="19"/>
              </w:rPr>
              <w:t xml:space="preserve"> (PIB 46 510 $), United States (PIB 63 000 $)</w:t>
            </w:r>
          </w:p>
        </w:tc>
      </w:tr>
      <w:tr w:rsidR="00BD033A" w14:paraId="3CEF89C9"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1EADE6D7" w14:textId="77777777" w:rsidR="00BD033A" w:rsidRDefault="00000000">
            <w:proofErr w:type="spellStart"/>
            <w:r>
              <w:rPr>
                <w:color w:val="333333"/>
                <w:sz w:val="19"/>
                <w:szCs w:val="19"/>
              </w:rPr>
              <w:t>Universite</w:t>
            </w:r>
            <w:proofErr w:type="spellEnd"/>
          </w:p>
        </w:tc>
        <w:tc>
          <w:tcPr>
            <w:tcW w:w="72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107D95FB" w14:textId="77777777" w:rsidR="00BD033A" w:rsidRDefault="00000000">
            <w:proofErr w:type="spellStart"/>
            <w:r>
              <w:rPr>
                <w:color w:val="333333"/>
                <w:sz w:val="19"/>
                <w:szCs w:val="19"/>
              </w:rPr>
              <w:t>University</w:t>
            </w:r>
            <w:proofErr w:type="spellEnd"/>
            <w:r>
              <w:rPr>
                <w:color w:val="333333"/>
                <w:sz w:val="19"/>
                <w:szCs w:val="19"/>
              </w:rPr>
              <w:t xml:space="preserve"> of Oxford, Massachusetts Institute of </w:t>
            </w:r>
            <w:proofErr w:type="spellStart"/>
            <w:r>
              <w:rPr>
                <w:color w:val="333333"/>
                <w:sz w:val="19"/>
                <w:szCs w:val="19"/>
              </w:rPr>
              <w:t>Technology</w:t>
            </w:r>
            <w:proofErr w:type="spellEnd"/>
          </w:p>
        </w:tc>
      </w:tr>
      <w:tr w:rsidR="00BD033A" w14:paraId="57EE5D31"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4C85C86C" w14:textId="77777777" w:rsidR="00BD033A" w:rsidRDefault="00000000">
            <w:r>
              <w:rPr>
                <w:color w:val="333333"/>
                <w:sz w:val="19"/>
                <w:szCs w:val="19"/>
              </w:rPr>
              <w:t>Classement</w:t>
            </w:r>
          </w:p>
        </w:tc>
        <w:tc>
          <w:tcPr>
            <w:tcW w:w="7238"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4366C05C" w14:textId="77777777" w:rsidR="00BD033A" w:rsidRDefault="00000000">
            <w:r>
              <w:rPr>
                <w:color w:val="333333"/>
                <w:sz w:val="19"/>
                <w:szCs w:val="19"/>
              </w:rPr>
              <w:t>Oxford 2023 (rang 2), Oxford 2024 (rang 1), MIT 2024 (rang 2)</w:t>
            </w:r>
          </w:p>
        </w:tc>
      </w:tr>
    </w:tbl>
    <w:p w14:paraId="6E79FD7C" w14:textId="77777777" w:rsidR="00BD033A" w:rsidRDefault="00BD033A">
      <w:pPr>
        <w:spacing w:before="80" w:after="80"/>
      </w:pPr>
    </w:p>
    <w:p w14:paraId="58FE7256" w14:textId="41EEACC8" w:rsidR="00BD033A" w:rsidRDefault="00000000">
      <w:pPr>
        <w:pBdr>
          <w:bottom w:val="single" w:sz="8" w:space="4" w:color="2563EB"/>
        </w:pBdr>
        <w:spacing w:before="360" w:after="160"/>
      </w:pPr>
      <w:r>
        <w:rPr>
          <w:b/>
          <w:bCs/>
          <w:color w:val="1E3A5F"/>
          <w:sz w:val="28"/>
          <w:szCs w:val="28"/>
        </w:rPr>
        <w:t xml:space="preserve">  Structure du dossier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D033A" w14:paraId="6821E29C" w14:textId="77777777">
        <w:tblPrEx>
          <w:tblCellMar>
            <w:top w:w="0" w:type="dxa"/>
            <w:bottom w:w="0" w:type="dxa"/>
          </w:tblCellMar>
        </w:tblPrEx>
        <w:tc>
          <w:tcPr>
            <w:tcW w:w="30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3475237C" w14:textId="77777777" w:rsidR="00BD033A" w:rsidRDefault="00000000">
            <w:pPr>
              <w:jc w:val="center"/>
            </w:pPr>
            <w:r>
              <w:rPr>
                <w:b/>
                <w:bCs/>
                <w:color w:val="1E3A5F"/>
              </w:rPr>
              <w:t>Fichier</w:t>
            </w:r>
          </w:p>
        </w:tc>
        <w:tc>
          <w:tcPr>
            <w:tcW w:w="6638"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0CDF2883" w14:textId="77777777" w:rsidR="00BD033A" w:rsidRDefault="00000000">
            <w:pPr>
              <w:jc w:val="center"/>
            </w:pPr>
            <w:r>
              <w:rPr>
                <w:b/>
                <w:bCs/>
                <w:color w:val="1E3A5F"/>
              </w:rPr>
              <w:t>Rôle</w:t>
            </w:r>
          </w:p>
        </w:tc>
      </w:tr>
      <w:tr w:rsidR="00BD033A" w14:paraId="489E0403" w14:textId="77777777">
        <w:tblPrEx>
          <w:tblCellMar>
            <w:top w:w="0" w:type="dxa"/>
            <w:bottom w:w="0" w:type="dxa"/>
          </w:tblCellMar>
        </w:tblPrEx>
        <w:tc>
          <w:tcPr>
            <w:tcW w:w="3000" w:type="dxa"/>
            <w:tcBorders>
              <w:top w:val="single" w:sz="1" w:space="0" w:color="D0D7E3"/>
              <w:left w:val="single" w:sz="1" w:space="0" w:color="D0D7E3"/>
              <w:bottom w:val="single" w:sz="1" w:space="0" w:color="D0D7E3"/>
              <w:right w:val="single" w:sz="1" w:space="0" w:color="D0D7E3"/>
            </w:tcBorders>
            <w:shd w:val="clear" w:color="auto" w:fill="F1F5F9"/>
            <w:tcMar>
              <w:top w:w="70" w:type="dxa"/>
              <w:left w:w="140" w:type="dxa"/>
              <w:bottom w:w="70" w:type="dxa"/>
              <w:right w:w="140" w:type="dxa"/>
            </w:tcMar>
          </w:tcPr>
          <w:p w14:paraId="76FF5D46" w14:textId="77777777" w:rsidR="00BD033A" w:rsidRDefault="00000000">
            <w:r>
              <w:rPr>
                <w:rFonts w:ascii="Courier New" w:eastAsia="Courier New" w:hAnsi="Courier New" w:cs="Courier New"/>
                <w:color w:val="1E3A5F"/>
                <w:sz w:val="17"/>
                <w:szCs w:val="17"/>
              </w:rPr>
              <w:t>conftest.py</w:t>
            </w:r>
          </w:p>
        </w:tc>
        <w:tc>
          <w:tcPr>
            <w:tcW w:w="66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3DAA4822" w14:textId="77777777" w:rsidR="00BD033A" w:rsidRDefault="00000000">
            <w:r>
              <w:rPr>
                <w:color w:val="333333"/>
                <w:sz w:val="19"/>
                <w:szCs w:val="19"/>
              </w:rPr>
              <w:t>Toutes les fixtures partagées (</w:t>
            </w:r>
            <w:proofErr w:type="spellStart"/>
            <w:r>
              <w:rPr>
                <w:color w:val="333333"/>
                <w:sz w:val="19"/>
                <w:szCs w:val="19"/>
              </w:rPr>
              <w:t>app_test</w:t>
            </w:r>
            <w:proofErr w:type="spellEnd"/>
            <w:r>
              <w:rPr>
                <w:color w:val="333333"/>
                <w:sz w:val="19"/>
                <w:szCs w:val="19"/>
              </w:rPr>
              <w:t xml:space="preserve">, </w:t>
            </w:r>
            <w:proofErr w:type="spellStart"/>
            <w:r>
              <w:rPr>
                <w:color w:val="333333"/>
                <w:sz w:val="19"/>
                <w:szCs w:val="19"/>
              </w:rPr>
              <w:t>db_session</w:t>
            </w:r>
            <w:proofErr w:type="spellEnd"/>
            <w:r>
              <w:rPr>
                <w:color w:val="333333"/>
                <w:sz w:val="19"/>
                <w:szCs w:val="19"/>
              </w:rPr>
              <w:t>, client) + _</w:t>
            </w:r>
            <w:proofErr w:type="spellStart"/>
            <w:r>
              <w:rPr>
                <w:color w:val="333333"/>
                <w:sz w:val="19"/>
                <w:szCs w:val="19"/>
              </w:rPr>
              <w:t>seed_db</w:t>
            </w:r>
            <w:proofErr w:type="spellEnd"/>
            <w:r>
              <w:rPr>
                <w:color w:val="333333"/>
                <w:sz w:val="19"/>
                <w:szCs w:val="19"/>
              </w:rPr>
              <w:t>()</w:t>
            </w:r>
          </w:p>
        </w:tc>
      </w:tr>
      <w:tr w:rsidR="00BD033A" w14:paraId="57E04A9D" w14:textId="77777777">
        <w:tblPrEx>
          <w:tblCellMar>
            <w:top w:w="0" w:type="dxa"/>
            <w:bottom w:w="0" w:type="dxa"/>
          </w:tblCellMar>
        </w:tblPrEx>
        <w:tc>
          <w:tcPr>
            <w:tcW w:w="3000" w:type="dxa"/>
            <w:tcBorders>
              <w:top w:val="single" w:sz="1" w:space="0" w:color="D0D7E3"/>
              <w:left w:val="single" w:sz="1" w:space="0" w:color="D0D7E3"/>
              <w:bottom w:val="single" w:sz="1" w:space="0" w:color="D0D7E3"/>
              <w:right w:val="single" w:sz="1" w:space="0" w:color="D0D7E3"/>
            </w:tcBorders>
            <w:shd w:val="clear" w:color="auto" w:fill="F1F5F9"/>
            <w:tcMar>
              <w:top w:w="70" w:type="dxa"/>
              <w:left w:w="140" w:type="dxa"/>
              <w:bottom w:w="70" w:type="dxa"/>
              <w:right w:w="140" w:type="dxa"/>
            </w:tcMar>
          </w:tcPr>
          <w:p w14:paraId="710CC1C0" w14:textId="77777777" w:rsidR="00BD033A" w:rsidRDefault="00000000">
            <w:r>
              <w:rPr>
                <w:rFonts w:ascii="Courier New" w:eastAsia="Courier New" w:hAnsi="Courier New" w:cs="Courier New"/>
                <w:color w:val="1E3A5F"/>
                <w:sz w:val="17"/>
                <w:szCs w:val="17"/>
              </w:rPr>
              <w:t>test_unit.py</w:t>
            </w:r>
          </w:p>
        </w:tc>
        <w:tc>
          <w:tcPr>
            <w:tcW w:w="6638"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1171DAB7" w14:textId="77777777" w:rsidR="00BD033A" w:rsidRDefault="00000000">
            <w:r>
              <w:rPr>
                <w:color w:val="333333"/>
                <w:sz w:val="19"/>
                <w:szCs w:val="19"/>
              </w:rPr>
              <w:t>2 tests unitaires — logique pure sans BDD ni routes</w:t>
            </w:r>
          </w:p>
        </w:tc>
      </w:tr>
      <w:tr w:rsidR="00BD033A" w14:paraId="134E8984" w14:textId="77777777">
        <w:tblPrEx>
          <w:tblCellMar>
            <w:top w:w="0" w:type="dxa"/>
            <w:bottom w:w="0" w:type="dxa"/>
          </w:tblCellMar>
        </w:tblPrEx>
        <w:tc>
          <w:tcPr>
            <w:tcW w:w="3000" w:type="dxa"/>
            <w:tcBorders>
              <w:top w:val="single" w:sz="1" w:space="0" w:color="D0D7E3"/>
              <w:left w:val="single" w:sz="1" w:space="0" w:color="D0D7E3"/>
              <w:bottom w:val="single" w:sz="1" w:space="0" w:color="D0D7E3"/>
              <w:right w:val="single" w:sz="1" w:space="0" w:color="D0D7E3"/>
            </w:tcBorders>
            <w:shd w:val="clear" w:color="auto" w:fill="F1F5F9"/>
            <w:tcMar>
              <w:top w:w="70" w:type="dxa"/>
              <w:left w:w="140" w:type="dxa"/>
              <w:bottom w:w="70" w:type="dxa"/>
              <w:right w:w="140" w:type="dxa"/>
            </w:tcMar>
          </w:tcPr>
          <w:p w14:paraId="529B4259" w14:textId="77777777" w:rsidR="00BD033A" w:rsidRDefault="00000000">
            <w:r>
              <w:rPr>
                <w:rFonts w:ascii="Courier New" w:eastAsia="Courier New" w:hAnsi="Courier New" w:cs="Courier New"/>
                <w:color w:val="1E3A5F"/>
                <w:sz w:val="17"/>
                <w:szCs w:val="17"/>
              </w:rPr>
              <w:t>test_integration.py</w:t>
            </w:r>
          </w:p>
        </w:tc>
        <w:tc>
          <w:tcPr>
            <w:tcW w:w="66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294D3DF4" w14:textId="77777777" w:rsidR="00BD033A" w:rsidRDefault="00000000">
            <w:r>
              <w:rPr>
                <w:color w:val="333333"/>
                <w:sz w:val="19"/>
                <w:szCs w:val="19"/>
              </w:rPr>
              <w:t>2 tests d'intégration — ORM sur BDD SQLite, sans HTTP</w:t>
            </w:r>
          </w:p>
        </w:tc>
      </w:tr>
      <w:tr w:rsidR="00BD033A" w14:paraId="35A98A09" w14:textId="77777777">
        <w:tblPrEx>
          <w:tblCellMar>
            <w:top w:w="0" w:type="dxa"/>
            <w:bottom w:w="0" w:type="dxa"/>
          </w:tblCellMar>
        </w:tblPrEx>
        <w:tc>
          <w:tcPr>
            <w:tcW w:w="3000" w:type="dxa"/>
            <w:tcBorders>
              <w:top w:val="single" w:sz="1" w:space="0" w:color="D0D7E3"/>
              <w:left w:val="single" w:sz="1" w:space="0" w:color="D0D7E3"/>
              <w:bottom w:val="single" w:sz="1" w:space="0" w:color="D0D7E3"/>
              <w:right w:val="single" w:sz="1" w:space="0" w:color="D0D7E3"/>
            </w:tcBorders>
            <w:shd w:val="clear" w:color="auto" w:fill="F1F5F9"/>
            <w:tcMar>
              <w:top w:w="70" w:type="dxa"/>
              <w:left w:w="140" w:type="dxa"/>
              <w:bottom w:w="70" w:type="dxa"/>
              <w:right w:w="140" w:type="dxa"/>
            </w:tcMar>
          </w:tcPr>
          <w:p w14:paraId="46FE588E" w14:textId="77777777" w:rsidR="00BD033A" w:rsidRDefault="00000000">
            <w:r>
              <w:rPr>
                <w:rFonts w:ascii="Courier New" w:eastAsia="Courier New" w:hAnsi="Courier New" w:cs="Courier New"/>
                <w:color w:val="1E3A5F"/>
                <w:sz w:val="17"/>
                <w:szCs w:val="17"/>
              </w:rPr>
              <w:t>test_system.py</w:t>
            </w:r>
          </w:p>
        </w:tc>
        <w:tc>
          <w:tcPr>
            <w:tcW w:w="6638"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269823FE" w14:textId="77777777" w:rsidR="00BD033A" w:rsidRDefault="00000000">
            <w:r>
              <w:rPr>
                <w:color w:val="333333"/>
                <w:sz w:val="19"/>
                <w:szCs w:val="19"/>
              </w:rPr>
              <w:t>2 tests système — requêtes HTTP end-to-end via client Flask</w:t>
            </w:r>
          </w:p>
        </w:tc>
      </w:tr>
    </w:tbl>
    <w:p w14:paraId="44214F0A" w14:textId="77777777" w:rsidR="00BD033A" w:rsidRDefault="00BD033A">
      <w:pPr>
        <w:spacing w:before="80" w:after="80"/>
      </w:pPr>
    </w:p>
    <w:p w14:paraId="4CE20F52" w14:textId="7C675F80" w:rsidR="00BD033A" w:rsidRDefault="00000000">
      <w:pPr>
        <w:pBdr>
          <w:bottom w:val="single" w:sz="8" w:space="4" w:color="2563EB"/>
        </w:pBdr>
        <w:spacing w:before="360" w:after="160"/>
      </w:pPr>
      <w:r>
        <w:rPr>
          <w:b/>
          <w:bCs/>
          <w:color w:val="1E3A5F"/>
          <w:sz w:val="28"/>
          <w:szCs w:val="28"/>
        </w:rPr>
        <w:lastRenderedPageBreak/>
        <w:t xml:space="preserve">  Lancer les tests</w:t>
      </w:r>
    </w:p>
    <w:p w14:paraId="17728AB8" w14:textId="77777777" w:rsidR="00BD033A" w:rsidRDefault="00000000">
      <w:pPr>
        <w:spacing w:before="60" w:after="60"/>
      </w:pPr>
      <w:r>
        <w:rPr>
          <w:color w:val="333333"/>
        </w:rPr>
        <w:t>Commandes à exécuter depuis la racine du projet :</w:t>
      </w:r>
    </w:p>
    <w:p w14:paraId="204064BA" w14:textId="77777777" w:rsidR="00BD033A" w:rsidRDefault="00BD033A">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BD033A" w14:paraId="7E364B77"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6164E9AB" w14:textId="77777777" w:rsidR="00BD033A" w:rsidRDefault="00000000">
            <w:pPr>
              <w:jc w:val="center"/>
            </w:pPr>
            <w:r>
              <w:rPr>
                <w:b/>
                <w:bCs/>
                <w:color w:val="1E3A5F"/>
              </w:rPr>
              <w:t>Commande</w:t>
            </w:r>
          </w:p>
        </w:tc>
        <w:tc>
          <w:tcPr>
            <w:tcW w:w="6438" w:type="dxa"/>
            <w:tcBorders>
              <w:top w:val="single" w:sz="1" w:space="0" w:color="D0D7E3"/>
              <w:left w:val="single" w:sz="1" w:space="0" w:color="D0D7E3"/>
              <w:bottom w:val="single" w:sz="1" w:space="0" w:color="D0D7E3"/>
              <w:right w:val="single" w:sz="1" w:space="0" w:color="D0D7E3"/>
            </w:tcBorders>
            <w:shd w:val="clear" w:color="auto" w:fill="EFF4FF"/>
            <w:tcMar>
              <w:top w:w="80" w:type="dxa"/>
              <w:left w:w="140" w:type="dxa"/>
              <w:bottom w:w="80" w:type="dxa"/>
              <w:right w:w="140" w:type="dxa"/>
            </w:tcMar>
          </w:tcPr>
          <w:p w14:paraId="77652480" w14:textId="77777777" w:rsidR="00BD033A" w:rsidRDefault="00000000">
            <w:pPr>
              <w:jc w:val="center"/>
            </w:pPr>
            <w:r>
              <w:rPr>
                <w:b/>
                <w:bCs/>
                <w:color w:val="1E3A5F"/>
              </w:rPr>
              <w:t>Description</w:t>
            </w:r>
          </w:p>
        </w:tc>
      </w:tr>
      <w:tr w:rsidR="00BD033A" w14:paraId="1D98B0B6"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1F5F9"/>
            <w:tcMar>
              <w:top w:w="70" w:type="dxa"/>
              <w:left w:w="140" w:type="dxa"/>
              <w:bottom w:w="70" w:type="dxa"/>
              <w:right w:w="140" w:type="dxa"/>
            </w:tcMar>
          </w:tcPr>
          <w:p w14:paraId="03FA15EF" w14:textId="77777777" w:rsidR="00BD033A" w:rsidRDefault="00000000">
            <w:proofErr w:type="spellStart"/>
            <w:r>
              <w:rPr>
                <w:rFonts w:ascii="Courier New" w:eastAsia="Courier New" w:hAnsi="Courier New" w:cs="Courier New"/>
                <w:color w:val="1E3A5F"/>
                <w:sz w:val="17"/>
                <w:szCs w:val="17"/>
              </w:rPr>
              <w:t>pytest</w:t>
            </w:r>
            <w:proofErr w:type="spellEnd"/>
            <w:r>
              <w:rPr>
                <w:rFonts w:ascii="Courier New" w:eastAsia="Courier New" w:hAnsi="Courier New" w:cs="Courier New"/>
                <w:color w:val="1E3A5F"/>
                <w:sz w:val="17"/>
                <w:szCs w:val="17"/>
              </w:rPr>
              <w:t xml:space="preserve"> tests/ -v</w:t>
            </w:r>
          </w:p>
        </w:tc>
        <w:tc>
          <w:tcPr>
            <w:tcW w:w="64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2C28357C" w14:textId="77777777" w:rsidR="00BD033A" w:rsidRDefault="00000000">
            <w:r>
              <w:rPr>
                <w:color w:val="333333"/>
                <w:sz w:val="19"/>
                <w:szCs w:val="19"/>
              </w:rPr>
              <w:t>Lancer tous les tests avec détail</w:t>
            </w:r>
          </w:p>
        </w:tc>
      </w:tr>
      <w:tr w:rsidR="00BD033A" w14:paraId="73F27543"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1F5F9"/>
            <w:tcMar>
              <w:top w:w="70" w:type="dxa"/>
              <w:left w:w="140" w:type="dxa"/>
              <w:bottom w:w="70" w:type="dxa"/>
              <w:right w:w="140" w:type="dxa"/>
            </w:tcMar>
          </w:tcPr>
          <w:p w14:paraId="05C007B8" w14:textId="77777777" w:rsidR="00BD033A" w:rsidRDefault="00000000">
            <w:proofErr w:type="spellStart"/>
            <w:r>
              <w:rPr>
                <w:rFonts w:ascii="Courier New" w:eastAsia="Courier New" w:hAnsi="Courier New" w:cs="Courier New"/>
                <w:color w:val="1E3A5F"/>
                <w:sz w:val="17"/>
                <w:szCs w:val="17"/>
              </w:rPr>
              <w:t>pytest</w:t>
            </w:r>
            <w:proofErr w:type="spellEnd"/>
            <w:r>
              <w:rPr>
                <w:rFonts w:ascii="Courier New" w:eastAsia="Courier New" w:hAnsi="Courier New" w:cs="Courier New"/>
                <w:color w:val="1E3A5F"/>
                <w:sz w:val="17"/>
                <w:szCs w:val="17"/>
              </w:rPr>
              <w:t xml:space="preserve"> tests/test_unit.py -v</w:t>
            </w:r>
          </w:p>
        </w:tc>
        <w:tc>
          <w:tcPr>
            <w:tcW w:w="6438"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32F4C9E7" w14:textId="77777777" w:rsidR="00BD033A" w:rsidRDefault="00000000">
            <w:r>
              <w:rPr>
                <w:color w:val="333333"/>
                <w:sz w:val="19"/>
                <w:szCs w:val="19"/>
              </w:rPr>
              <w:t>Tests unitaires uniquement</w:t>
            </w:r>
          </w:p>
        </w:tc>
      </w:tr>
      <w:tr w:rsidR="00BD033A" w14:paraId="2D77E71D"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1F5F9"/>
            <w:tcMar>
              <w:top w:w="70" w:type="dxa"/>
              <w:left w:w="140" w:type="dxa"/>
              <w:bottom w:w="70" w:type="dxa"/>
              <w:right w:w="140" w:type="dxa"/>
            </w:tcMar>
          </w:tcPr>
          <w:p w14:paraId="37897D15" w14:textId="77777777" w:rsidR="00BD033A" w:rsidRDefault="00000000">
            <w:proofErr w:type="spellStart"/>
            <w:r>
              <w:rPr>
                <w:rFonts w:ascii="Courier New" w:eastAsia="Courier New" w:hAnsi="Courier New" w:cs="Courier New"/>
                <w:color w:val="1E3A5F"/>
                <w:sz w:val="17"/>
                <w:szCs w:val="17"/>
              </w:rPr>
              <w:t>pytest</w:t>
            </w:r>
            <w:proofErr w:type="spellEnd"/>
            <w:r>
              <w:rPr>
                <w:rFonts w:ascii="Courier New" w:eastAsia="Courier New" w:hAnsi="Courier New" w:cs="Courier New"/>
                <w:color w:val="1E3A5F"/>
                <w:sz w:val="17"/>
                <w:szCs w:val="17"/>
              </w:rPr>
              <w:t xml:space="preserve"> tests/test_integration.py -v</w:t>
            </w:r>
          </w:p>
        </w:tc>
        <w:tc>
          <w:tcPr>
            <w:tcW w:w="64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30905E21" w14:textId="77777777" w:rsidR="00BD033A" w:rsidRDefault="00000000">
            <w:r>
              <w:rPr>
                <w:color w:val="333333"/>
                <w:sz w:val="19"/>
                <w:szCs w:val="19"/>
              </w:rPr>
              <w:t>Tests d'intégration uniquement</w:t>
            </w:r>
          </w:p>
        </w:tc>
      </w:tr>
      <w:tr w:rsidR="00BD033A" w14:paraId="588DC7BE"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1F5F9"/>
            <w:tcMar>
              <w:top w:w="70" w:type="dxa"/>
              <w:left w:w="140" w:type="dxa"/>
              <w:bottom w:w="70" w:type="dxa"/>
              <w:right w:w="140" w:type="dxa"/>
            </w:tcMar>
          </w:tcPr>
          <w:p w14:paraId="6BEA162E" w14:textId="77777777" w:rsidR="00BD033A" w:rsidRDefault="00000000">
            <w:proofErr w:type="spellStart"/>
            <w:r>
              <w:rPr>
                <w:rFonts w:ascii="Courier New" w:eastAsia="Courier New" w:hAnsi="Courier New" w:cs="Courier New"/>
                <w:color w:val="1E3A5F"/>
                <w:sz w:val="17"/>
                <w:szCs w:val="17"/>
              </w:rPr>
              <w:t>pytest</w:t>
            </w:r>
            <w:proofErr w:type="spellEnd"/>
            <w:r>
              <w:rPr>
                <w:rFonts w:ascii="Courier New" w:eastAsia="Courier New" w:hAnsi="Courier New" w:cs="Courier New"/>
                <w:color w:val="1E3A5F"/>
                <w:sz w:val="17"/>
                <w:szCs w:val="17"/>
              </w:rPr>
              <w:t xml:space="preserve"> tests/test_system.py -v</w:t>
            </w:r>
          </w:p>
        </w:tc>
        <w:tc>
          <w:tcPr>
            <w:tcW w:w="6438" w:type="dxa"/>
            <w:tcBorders>
              <w:top w:val="single" w:sz="1" w:space="0" w:color="D0D7E3"/>
              <w:left w:val="single" w:sz="1" w:space="0" w:color="D0D7E3"/>
              <w:bottom w:val="single" w:sz="1" w:space="0" w:color="D0D7E3"/>
              <w:right w:val="single" w:sz="1" w:space="0" w:color="D0D7E3"/>
            </w:tcBorders>
            <w:shd w:val="clear" w:color="auto" w:fill="FFFFFF"/>
            <w:tcMar>
              <w:top w:w="70" w:type="dxa"/>
              <w:left w:w="140" w:type="dxa"/>
              <w:bottom w:w="70" w:type="dxa"/>
              <w:right w:w="140" w:type="dxa"/>
            </w:tcMar>
          </w:tcPr>
          <w:p w14:paraId="0E61C9F7" w14:textId="77777777" w:rsidR="00BD033A" w:rsidRDefault="00000000">
            <w:r>
              <w:rPr>
                <w:color w:val="333333"/>
                <w:sz w:val="19"/>
                <w:szCs w:val="19"/>
              </w:rPr>
              <w:t>Tests système uniquement</w:t>
            </w:r>
          </w:p>
        </w:tc>
      </w:tr>
      <w:tr w:rsidR="00BD033A" w14:paraId="63928FDC" w14:textId="77777777">
        <w:tblPrEx>
          <w:tblCellMar>
            <w:top w:w="0" w:type="dxa"/>
            <w:bottom w:w="0" w:type="dxa"/>
          </w:tblCellMar>
        </w:tblPrEx>
        <w:tc>
          <w:tcPr>
            <w:tcW w:w="3200" w:type="dxa"/>
            <w:tcBorders>
              <w:top w:val="single" w:sz="1" w:space="0" w:color="D0D7E3"/>
              <w:left w:val="single" w:sz="1" w:space="0" w:color="D0D7E3"/>
              <w:bottom w:val="single" w:sz="1" w:space="0" w:color="D0D7E3"/>
              <w:right w:val="single" w:sz="1" w:space="0" w:color="D0D7E3"/>
            </w:tcBorders>
            <w:shd w:val="clear" w:color="auto" w:fill="F1F5F9"/>
            <w:tcMar>
              <w:top w:w="70" w:type="dxa"/>
              <w:left w:w="140" w:type="dxa"/>
              <w:bottom w:w="70" w:type="dxa"/>
              <w:right w:w="140" w:type="dxa"/>
            </w:tcMar>
          </w:tcPr>
          <w:p w14:paraId="5234BB02" w14:textId="77777777" w:rsidR="00BD033A" w:rsidRDefault="00000000">
            <w:proofErr w:type="spellStart"/>
            <w:r>
              <w:rPr>
                <w:rFonts w:ascii="Courier New" w:eastAsia="Courier New" w:hAnsi="Courier New" w:cs="Courier New"/>
                <w:color w:val="1E3A5F"/>
                <w:sz w:val="17"/>
                <w:szCs w:val="17"/>
              </w:rPr>
              <w:t>pytest</w:t>
            </w:r>
            <w:proofErr w:type="spellEnd"/>
            <w:r>
              <w:rPr>
                <w:rFonts w:ascii="Courier New" w:eastAsia="Courier New" w:hAnsi="Courier New" w:cs="Courier New"/>
                <w:color w:val="1E3A5F"/>
                <w:sz w:val="17"/>
                <w:szCs w:val="17"/>
              </w:rPr>
              <w:t xml:space="preserve"> tests/ --</w:t>
            </w:r>
            <w:proofErr w:type="spellStart"/>
            <w:r>
              <w:rPr>
                <w:rFonts w:ascii="Courier New" w:eastAsia="Courier New" w:hAnsi="Courier New" w:cs="Courier New"/>
                <w:color w:val="1E3A5F"/>
                <w:sz w:val="17"/>
                <w:szCs w:val="17"/>
              </w:rPr>
              <w:t>cov</w:t>
            </w:r>
            <w:proofErr w:type="spellEnd"/>
            <w:r>
              <w:rPr>
                <w:rFonts w:ascii="Courier New" w:eastAsia="Courier New" w:hAnsi="Courier New" w:cs="Courier New"/>
                <w:color w:val="1E3A5F"/>
                <w:sz w:val="17"/>
                <w:szCs w:val="17"/>
              </w:rPr>
              <w:t>=. --</w:t>
            </w:r>
            <w:proofErr w:type="spellStart"/>
            <w:r>
              <w:rPr>
                <w:rFonts w:ascii="Courier New" w:eastAsia="Courier New" w:hAnsi="Courier New" w:cs="Courier New"/>
                <w:color w:val="1E3A5F"/>
                <w:sz w:val="17"/>
                <w:szCs w:val="17"/>
              </w:rPr>
              <w:t>cov</w:t>
            </w:r>
            <w:proofErr w:type="spellEnd"/>
            <w:r>
              <w:rPr>
                <w:rFonts w:ascii="Courier New" w:eastAsia="Courier New" w:hAnsi="Courier New" w:cs="Courier New"/>
                <w:color w:val="1E3A5F"/>
                <w:sz w:val="17"/>
                <w:szCs w:val="17"/>
              </w:rPr>
              <w:t>-report=html -v</w:t>
            </w:r>
          </w:p>
        </w:tc>
        <w:tc>
          <w:tcPr>
            <w:tcW w:w="6438" w:type="dxa"/>
            <w:tcBorders>
              <w:top w:val="single" w:sz="1" w:space="0" w:color="D0D7E3"/>
              <w:left w:val="single" w:sz="1" w:space="0" w:color="D0D7E3"/>
              <w:bottom w:val="single" w:sz="1" w:space="0" w:color="D0D7E3"/>
              <w:right w:val="single" w:sz="1" w:space="0" w:color="D0D7E3"/>
            </w:tcBorders>
            <w:shd w:val="clear" w:color="auto" w:fill="F8F9FA"/>
            <w:tcMar>
              <w:top w:w="70" w:type="dxa"/>
              <w:left w:w="140" w:type="dxa"/>
              <w:bottom w:w="70" w:type="dxa"/>
              <w:right w:w="140" w:type="dxa"/>
            </w:tcMar>
          </w:tcPr>
          <w:p w14:paraId="4BF726A6" w14:textId="77777777" w:rsidR="00BD033A" w:rsidRDefault="00000000">
            <w:r>
              <w:rPr>
                <w:color w:val="333333"/>
                <w:sz w:val="19"/>
                <w:szCs w:val="19"/>
              </w:rPr>
              <w:t xml:space="preserve">Tous les tests + rapport de couverture HTML (dossier </w:t>
            </w:r>
            <w:proofErr w:type="spellStart"/>
            <w:r>
              <w:rPr>
                <w:color w:val="333333"/>
                <w:sz w:val="19"/>
                <w:szCs w:val="19"/>
              </w:rPr>
              <w:t>htmlcov</w:t>
            </w:r>
            <w:proofErr w:type="spellEnd"/>
            <w:r>
              <w:rPr>
                <w:color w:val="333333"/>
                <w:sz w:val="19"/>
                <w:szCs w:val="19"/>
              </w:rPr>
              <w:t>/)</w:t>
            </w:r>
          </w:p>
        </w:tc>
      </w:tr>
    </w:tbl>
    <w:p w14:paraId="08A5D7CC" w14:textId="77777777" w:rsidR="00BD033A" w:rsidRDefault="00BD033A">
      <w:pPr>
        <w:spacing w:before="80" w:after="80"/>
      </w:pPr>
    </w:p>
    <w:p w14:paraId="5D545DA9" w14:textId="24C7B274" w:rsidR="00BD033A" w:rsidRDefault="00BD033A">
      <w:pPr>
        <w:spacing w:before="400" w:after="60"/>
        <w:jc w:val="center"/>
      </w:pPr>
    </w:p>
    <w:sectPr w:rsidR="00BD033A">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CC423" w14:textId="77777777" w:rsidR="00D6264E" w:rsidRDefault="00D6264E">
      <w:r>
        <w:separator/>
      </w:r>
    </w:p>
  </w:endnote>
  <w:endnote w:type="continuationSeparator" w:id="0">
    <w:p w14:paraId="0AC3041E" w14:textId="77777777" w:rsidR="00D6264E" w:rsidRDefault="00D6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783D" w14:textId="77777777" w:rsidR="00BD033A" w:rsidRDefault="00000000">
    <w:pPr>
      <w:pBdr>
        <w:top w:val="single" w:sz="4" w:space="4" w:color="D0D7E3"/>
      </w:pBdr>
      <w:spacing w:before="80"/>
      <w:jc w:val="center"/>
    </w:pPr>
    <w:r>
      <w:rPr>
        <w:color w:val="AAAAAA"/>
        <w:sz w:val="16"/>
        <w:szCs w:val="16"/>
      </w:rPr>
      <w:t xml:space="preserve">World-Univ-Rank · IUT Grand Ouest Normandie · </w:t>
    </w:r>
    <w:r>
      <w:rPr>
        <w:color w:val="AAAAAA"/>
        <w:sz w:val="16"/>
        <w:szCs w:val="16"/>
      </w:rPr>
      <w:fldChar w:fldCharType="begin"/>
    </w:r>
    <w:r>
      <w:rPr>
        <w:color w:val="AAAAAA"/>
        <w:sz w:val="16"/>
        <w:szCs w:val="16"/>
      </w:rPr>
      <w:instrText>PAGE</w:instrText>
    </w:r>
    <w:r>
      <w:rPr>
        <w:color w:val="AAAAAA"/>
        <w:sz w:val="16"/>
        <w:szCs w:val="16"/>
      </w:rPr>
      <w:fldChar w:fldCharType="separate"/>
    </w:r>
    <w:r w:rsidR="000D458F">
      <w:rPr>
        <w:noProof/>
        <w:color w:val="AAAAAA"/>
        <w:sz w:val="16"/>
        <w:szCs w:val="16"/>
      </w:rPr>
      <w:t>1</w:t>
    </w:r>
    <w:r>
      <w:rPr>
        <w:color w:val="AAAAAA"/>
        <w:sz w:val="16"/>
        <w:szCs w:val="16"/>
      </w:rPr>
      <w:fldChar w:fldCharType="end"/>
    </w:r>
    <w:r>
      <w:rPr>
        <w:color w:val="AAAAAA"/>
        <w:sz w:val="16"/>
        <w:szCs w:val="16"/>
      </w:rPr>
      <w:t xml:space="preserve"> / </w:t>
    </w:r>
    <w:r>
      <w:rPr>
        <w:color w:val="AAAAAA"/>
        <w:sz w:val="16"/>
        <w:szCs w:val="16"/>
      </w:rPr>
      <w:fldChar w:fldCharType="begin"/>
    </w:r>
    <w:r>
      <w:rPr>
        <w:color w:val="AAAAAA"/>
        <w:sz w:val="16"/>
        <w:szCs w:val="16"/>
      </w:rPr>
      <w:instrText>NUMPAGES</w:instrText>
    </w:r>
    <w:r>
      <w:rPr>
        <w:color w:val="AAAAAA"/>
        <w:sz w:val="16"/>
        <w:szCs w:val="16"/>
      </w:rPr>
      <w:fldChar w:fldCharType="separate"/>
    </w:r>
    <w:r w:rsidR="000D458F">
      <w:rPr>
        <w:noProof/>
        <w:color w:val="AAAAAA"/>
        <w:sz w:val="16"/>
        <w:szCs w:val="16"/>
      </w:rPr>
      <w:t>2</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1389" w14:textId="77777777" w:rsidR="00D6264E" w:rsidRDefault="00D6264E">
      <w:r>
        <w:separator/>
      </w:r>
    </w:p>
  </w:footnote>
  <w:footnote w:type="continuationSeparator" w:id="0">
    <w:p w14:paraId="4CDE84C3" w14:textId="77777777" w:rsidR="00D6264E" w:rsidRDefault="00D6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BB1F" w14:textId="77777777" w:rsidR="00BD033A" w:rsidRDefault="00000000">
    <w:pPr>
      <w:pBdr>
        <w:bottom w:val="single" w:sz="6" w:space="4" w:color="2563EB"/>
      </w:pBdr>
      <w:spacing w:after="100"/>
      <w:jc w:val="right"/>
    </w:pPr>
    <w:r>
      <w:rPr>
        <w:color w:val="888888"/>
        <w:sz w:val="17"/>
        <w:szCs w:val="17"/>
      </w:rPr>
      <w:t>SAÉ S6 — Suite de tests · Mandir Diop · BUT VCOD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B194F"/>
    <w:multiLevelType w:val="hybridMultilevel"/>
    <w:tmpl w:val="4E64BFAE"/>
    <w:lvl w:ilvl="0" w:tplc="07A21218">
      <w:start w:val="1"/>
      <w:numFmt w:val="bullet"/>
      <w:lvlText w:val="●"/>
      <w:lvlJc w:val="left"/>
      <w:pPr>
        <w:ind w:left="720" w:hanging="360"/>
      </w:pPr>
    </w:lvl>
    <w:lvl w:ilvl="1" w:tplc="78829A7E">
      <w:start w:val="1"/>
      <w:numFmt w:val="bullet"/>
      <w:lvlText w:val="○"/>
      <w:lvlJc w:val="left"/>
      <w:pPr>
        <w:ind w:left="1440" w:hanging="360"/>
      </w:pPr>
    </w:lvl>
    <w:lvl w:ilvl="2" w:tplc="6BAE8BD4">
      <w:start w:val="1"/>
      <w:numFmt w:val="bullet"/>
      <w:lvlText w:val="■"/>
      <w:lvlJc w:val="left"/>
      <w:pPr>
        <w:ind w:left="2160" w:hanging="360"/>
      </w:pPr>
    </w:lvl>
    <w:lvl w:ilvl="3" w:tplc="EE3E5838">
      <w:start w:val="1"/>
      <w:numFmt w:val="bullet"/>
      <w:lvlText w:val="●"/>
      <w:lvlJc w:val="left"/>
      <w:pPr>
        <w:ind w:left="2880" w:hanging="360"/>
      </w:pPr>
    </w:lvl>
    <w:lvl w:ilvl="4" w:tplc="D37E4660">
      <w:start w:val="1"/>
      <w:numFmt w:val="bullet"/>
      <w:lvlText w:val="○"/>
      <w:lvlJc w:val="left"/>
      <w:pPr>
        <w:ind w:left="3600" w:hanging="360"/>
      </w:pPr>
    </w:lvl>
    <w:lvl w:ilvl="5" w:tplc="6152F9B2">
      <w:start w:val="1"/>
      <w:numFmt w:val="bullet"/>
      <w:lvlText w:val="■"/>
      <w:lvlJc w:val="left"/>
      <w:pPr>
        <w:ind w:left="4320" w:hanging="360"/>
      </w:pPr>
    </w:lvl>
    <w:lvl w:ilvl="6" w:tplc="E48A36C6">
      <w:start w:val="1"/>
      <w:numFmt w:val="bullet"/>
      <w:lvlText w:val="●"/>
      <w:lvlJc w:val="left"/>
      <w:pPr>
        <w:ind w:left="5040" w:hanging="360"/>
      </w:pPr>
    </w:lvl>
    <w:lvl w:ilvl="7" w:tplc="BDEEFE82">
      <w:start w:val="1"/>
      <w:numFmt w:val="bullet"/>
      <w:lvlText w:val="●"/>
      <w:lvlJc w:val="left"/>
      <w:pPr>
        <w:ind w:left="5760" w:hanging="360"/>
      </w:pPr>
    </w:lvl>
    <w:lvl w:ilvl="8" w:tplc="778806AC">
      <w:start w:val="1"/>
      <w:numFmt w:val="bullet"/>
      <w:lvlText w:val="●"/>
      <w:lvlJc w:val="left"/>
      <w:pPr>
        <w:ind w:left="6480" w:hanging="360"/>
      </w:pPr>
    </w:lvl>
  </w:abstractNum>
  <w:num w:numId="1" w16cid:durableId="914241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3A"/>
    <w:rsid w:val="000D458F"/>
    <w:rsid w:val="00625AAC"/>
    <w:rsid w:val="00BD033A"/>
    <w:rsid w:val="00CB6E31"/>
    <w:rsid w:val="00D626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A53811F"/>
  <w15:docId w15:val="{62BCBF6E-422E-1D4D-8069-466F5EEC6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andir24/Analyse_conception_outils_d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598</Words>
  <Characters>3293</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DIOP Mandir</cp:lastModifiedBy>
  <cp:revision>2</cp:revision>
  <dcterms:created xsi:type="dcterms:W3CDTF">2026-04-10T20:56:00Z</dcterms:created>
  <dcterms:modified xsi:type="dcterms:W3CDTF">2026-04-10T20:56:00Z</dcterms:modified>
</cp:coreProperties>
</file>