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E7D32"/>
          <w:sz w:val="20"/>
          <w:szCs w:val="20"/>
        </w:rPr>
        <w:t xml:space="preserve">TRU Connect</w:t>
      </w:r>
    </w:p>
    <w:p>
      <w:pPr>
        <w:spacing w:after="80"/>
      </w:pPr>
      <w:r>
        <w:rPr>
          <w:b/>
          <w:bCs/>
          <w:sz w:val="56"/>
          <w:szCs w:val="56"/>
        </w:rPr>
        <w:t xml:space="preserve">Bulk Product Import Guide</w:t>
      </w:r>
    </w:p>
    <w:p>
      <w:pPr>
        <w:spacing w:after="320"/>
      </w:pPr>
      <w:r>
        <w:rPr>
          <w:i/>
          <w:iCs/>
          <w:color w:val="757575"/>
        </w:rPr>
        <w:t xml:space="preserve">How to publish your whole product catalogue at once, using a spreadsheet and a ZIP of photos.</w:t>
      </w:r>
    </w:p>
    <w:p>
      <w:pPr>
        <w:pStyle w:val="Heading1"/>
        <w:spacing w:after="120" w:before="240"/>
      </w:pPr>
      <w:r>
        <w:t xml:space="preserve">Who this is for</w:t>
      </w:r>
    </w:p>
    <w:p>
      <w:pPr>
        <w:spacing w:after="120"/>
      </w:pPr>
      <w:r>
        <w:rPr>
          <w:b w:val="false"/>
          <w:bCs w:val="false"/>
        </w:rPr>
        <w:t xml:space="preserve">If you already keep your stock list in a spreadsheet -- Excel, Google Sheets exported as CSV, or similar -- you don't need to add products to TRU Connect one at a time. Fill in the template, zip your photos, and upload both. TRU Connect checks everything before publishing anything, so a few mistakes in a large file won't stop the rest of your stock from going live.</w:t>
      </w:r>
    </w:p>
    <w:p>
      <w:pPr>
        <w:pStyle w:val="Heading1"/>
        <w:spacing w:after="120" w:before="240"/>
      </w:pPr>
      <w:r>
        <w:t xml:space="preserve">Overview</w:t>
      </w:r>
    </w:p>
    <w:p>
      <w:pPr>
        <w:spacing w:after="140"/>
      </w:pPr>
      <w:r>
        <w:rPr>
          <w:b/>
          <w:bCs/>
        </w:rPr>
        <w:t xml:space="preserve">1. Download the template — </w:t>
      </w:r>
      <w:r>
        <w:t xml:space="preserve">Get "TRU Connect Product Import Template.xlsx" from the Bulk Products screen.</w:t>
      </w:r>
    </w:p>
    <w:p>
      <w:pPr>
        <w:spacing w:after="140"/>
      </w:pPr>
      <w:r>
        <w:rPr>
          <w:b/>
          <w:bCs/>
        </w:rPr>
        <w:t xml:space="preserve">2. Fill it in — </w:t>
      </w:r>
      <w:r>
        <w:t xml:space="preserve">One row per product. Delete the three example rows first -- they're there to show the format, not to be imported.</w:t>
      </w:r>
    </w:p>
    <w:p>
      <w:pPr>
        <w:spacing w:after="140"/>
      </w:pPr>
      <w:r>
        <w:rPr>
          <w:b/>
          <w:bCs/>
        </w:rPr>
        <w:t xml:space="preserve">3. Prepare your photos — </w:t>
      </w:r>
      <w:r>
        <w:t xml:space="preserve">Put every image in one ZIP file (no folders needed). Filenames must exactly match what you type in the image_1 to image_5 columns.</w:t>
      </w:r>
    </w:p>
    <w:p>
      <w:pPr>
        <w:spacing w:after="140"/>
      </w:pPr>
      <w:r>
        <w:rPr>
          <w:b/>
          <w:bCs/>
        </w:rPr>
        <w:t xml:space="preserve">4. Upload both files — </w:t>
      </w:r>
      <w:r>
        <w:t xml:space="preserve">Your spreadsheet and your images ZIP, from the Import Products screen.</w:t>
      </w:r>
    </w:p>
    <w:p>
      <w:pPr>
        <w:spacing w:after="140"/>
      </w:pPr>
      <w:r>
        <w:rPr>
          <w:b/>
          <w:bCs/>
        </w:rPr>
        <w:t xml:space="preserve">5. Review before you confirm — </w:t>
      </w:r>
      <w:r>
        <w:t xml:space="preserve">TRU Connect shows you every row -- which ones are ready, and exactly what's wrong with any that aren't -- before anything is published.</w:t>
      </w:r>
    </w:p>
    <w:p>
      <w:pPr>
        <w:spacing w:after="140"/>
      </w:pPr>
      <w:r>
        <w:rPr>
          <w:b/>
          <w:bCs/>
        </w:rPr>
        <w:t xml:space="preserve">6. Fix and re-upload if needed — </w:t>
      </w:r>
      <w:r>
        <w:t xml:space="preserve">If some rows have errors, everything else still imports. Fix just the rows that failed and upload again.</w:t>
      </w:r>
    </w:p>
    <w:p>
      <w:pPr>
        <w:pStyle w:val="Heading1"/>
        <w:spacing w:after="120" w:before="240"/>
      </w:pPr>
      <w:r>
        <w:t xml:space="preserve">Column reference</w:t>
      </w:r>
    </w:p>
    <w:p>
      <w:pPr>
        <w:spacing w:after="120"/>
      </w:pPr>
      <w:r>
        <w:rPr>
          <w:b w:val="false"/>
          <w:bCs w:val="false"/>
        </w:rPr>
        <w:t xml:space="preserve">These are the exact column headers the template uses. Column order doesn't matter, but the header text must match.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600"/>
      </w:tblGrid>
      <w:tr>
        <w:trPr>
          <w:tblHeader/>
        </w:trPr>
        <w:tc>
          <w:tcPr>
            <w:tcW w:type="dxa" w:w="2200"/>
            <w:shd w:fill="2E7D32" w:val="clear"/>
          </w:tcPr>
          <w:p>
            <w:r>
              <w:rPr>
                <w:b/>
                <w:bCs/>
                <w:color w:val="FFFFFF"/>
              </w:rPr>
              <w:t xml:space="preserve">Column</w:t>
            </w:r>
          </w:p>
        </w:tc>
        <w:tc>
          <w:tcPr>
            <w:tcW w:type="dxa" w:w="1400"/>
            <w:shd w:fill="2E7D32" w:val="clear"/>
          </w:tcPr>
          <w:p>
            <w:r>
              <w:rPr>
                <w:b/>
                <w:bCs/>
                <w:color w:val="FFFFFF"/>
              </w:rPr>
              <w:t xml:space="preserve">Required?</w:t>
            </w:r>
          </w:p>
        </w:tc>
        <w:tc>
          <w:tcPr>
            <w:tcW w:type="dxa" w:w="5600"/>
            <w:shd w:fill="2E7D32" w:val="clear"/>
          </w:tcPr>
          <w:p>
            <w:r>
              <w:rPr>
                <w:b/>
                <w:bCs/>
                <w:color w:val="FFFFFF"/>
              </w:rPr>
              <w:t xml:space="preserve">What to put there</w:t>
            </w:r>
          </w:p>
        </w:tc>
      </w:tr>
      <w:tr>
        <w:tc>
          <w:tcPr>
            <w:tcW w:type="dxa" w:w="2200"/>
            <w:shd w:fill="E8F5E9" w:val="clear"/>
          </w:tcPr>
          <w:p>
            <w:r>
              <w:rPr>
                <w:b/>
                <w:bCs/>
              </w:rPr>
              <w:t xml:space="preserve">name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Required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</w:rPr>
              <w:t xml:space="preserve">Product name, e.g. "Coca-Cola 500ml".</w:t>
            </w:r>
          </w:p>
        </w:tc>
      </w:tr>
      <w:tr>
        <w:tc>
          <w:tcPr>
            <w:tcW w:type="dxa" w:w="2200"/>
            <w:shd w:fill="E8F5E9" w:val="clear"/>
          </w:tcPr>
          <w:p>
            <w:r>
              <w:rPr>
                <w:b/>
                <w:bCs/>
              </w:rPr>
              <w:t xml:space="preserve">category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Required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</w:rPr>
              <w:t xml:space="preserve">Must exactly match one of TRU Connect's category names (see Categories, below).</w:t>
            </w:r>
          </w:p>
        </w:tc>
      </w:tr>
      <w:tr>
        <w:tc>
          <w:tcPr>
            <w:tcW w:type="dxa" w:w="2200"/>
            <w:shd w:fill="E8F5E9" w:val="clear"/>
          </w:tcPr>
          <w:p>
            <w:r>
              <w:rPr>
                <w:b/>
                <w:bCs/>
              </w:rPr>
              <w:t xml:space="preserve">price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Required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</w:rPr>
              <w:t xml:space="preserve">Rands, e.g. 12.00 or 12,00. No currency symbol needed.</w:t>
            </w:r>
          </w:p>
        </w:tc>
      </w:tr>
      <w:tr>
        <w:tc>
          <w:tcPr>
            <w:tcW w:type="dxa" w:w="2200"/>
            <w:shd w:fill="E8F5E9" w:val="clear"/>
          </w:tcPr>
          <w:p>
            <w:r>
              <w:rPr>
                <w:b/>
                <w:bCs/>
              </w:rPr>
              <w:t xml:space="preserve">unit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Required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</w:rPr>
              <w:t xml:space="preserve">What the price is for, e.g. "Each" or "Case" (see Units, below).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  <w:bCs/>
              </w:rPr>
              <w:t xml:space="preserve">quantity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Optional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</w:rPr>
              <w:t xml:space="preserve">How many you currently have. Leave blank to start at 0 (Out of stock until you add stock).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  <w:bCs/>
              </w:rPr>
              <w:t xml:space="preserve">sku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Optional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</w:rPr>
              <w:t xml:space="preserve">Your own tracking label. Leave blank and TRU Connect generates one for you automatically.</w:t>
            </w:r>
          </w:p>
        </w:tc>
      </w:tr>
      <w:tr>
        <w:tc>
          <w:tcPr>
            <w:tcW w:type="dxa" w:w="2200"/>
          </w:tcPr>
          <w:p>
            <w:r>
              <w:rPr>
                <w:b/>
                <w:bCs/>
              </w:rPr>
              <w:t xml:space="preserve">description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Optional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</w:rPr>
              <w:t xml:space="preserve">Plain text shown to businesses when they order, e.g. "3 loaves per case."</w:t>
            </w:r>
          </w:p>
        </w:tc>
      </w:tr>
      <w:tr>
        <w:tc>
          <w:tcPr>
            <w:tcW w:type="dxa" w:w="2200"/>
          </w:tcPr>
          <w:p>
            <w:r>
              <w:rPr>
                <w:b/>
                <w:bCs/>
              </w:rPr>
              <w:t xml:space="preserve">compare_at_price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Optional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</w:rPr>
              <w:t xml:space="preserve">The "was" price for a sale, e.g. 25.00. Must be higher than price, or the row will show an error. Leave blank if you're not running a sale.</w:t>
            </w:r>
          </w:p>
        </w:tc>
      </w:tr>
      <w:tr>
        <w:tc>
          <w:tcPr>
            <w:tcW w:type="dxa" w:w="2200"/>
          </w:tcPr>
          <w:p>
            <w:r>
              <w:rPr>
                <w:b/>
                <w:bCs/>
              </w:rPr>
              <w:t xml:space="preserve">image_1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Optional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</w:rPr>
              <w:t xml:space="preserve">Filename of the main photo, exactly as it appears inside your images ZIP, e.g. "coke500.jpg".</w:t>
            </w:r>
          </w:p>
        </w:tc>
      </w:tr>
      <w:tr>
        <w:tc>
          <w:tcPr>
            <w:tcW w:type="dxa" w:w="2200"/>
          </w:tcPr>
          <w:p>
            <w:r>
              <w:rPr>
                <w:b/>
                <w:bCs/>
              </w:rPr>
              <w:t xml:space="preserve">image_2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Optional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</w:rPr>
              <w:t xml:space="preserve">A second photo filename, optional.</w:t>
            </w:r>
          </w:p>
        </w:tc>
      </w:tr>
      <w:tr>
        <w:tc>
          <w:tcPr>
            <w:tcW w:type="dxa" w:w="2200"/>
          </w:tcPr>
          <w:p>
            <w:r>
              <w:rPr>
                <w:b/>
                <w:bCs/>
              </w:rPr>
              <w:t xml:space="preserve">image_3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Optional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</w:rPr>
              <w:t xml:space="preserve">A third photo filename, optional.</w:t>
            </w:r>
          </w:p>
        </w:tc>
      </w:tr>
      <w:tr>
        <w:tc>
          <w:tcPr>
            <w:tcW w:type="dxa" w:w="2200"/>
          </w:tcPr>
          <w:p>
            <w:r>
              <w:rPr>
                <w:b/>
                <w:bCs/>
              </w:rPr>
              <w:t xml:space="preserve">image_4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Optional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</w:rPr>
              <w:t xml:space="preserve">A fourth photo filename, optional.</w:t>
            </w:r>
          </w:p>
        </w:tc>
      </w:tr>
      <w:tr>
        <w:tc>
          <w:tcPr>
            <w:tcW w:type="dxa" w:w="2200"/>
          </w:tcPr>
          <w:p>
            <w:r>
              <w:rPr>
                <w:b/>
                <w:bCs/>
              </w:rPr>
              <w:t xml:space="preserve">image_5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Optional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</w:rPr>
              <w:t xml:space="preserve">A fifth photo filename, optional.</w:t>
            </w:r>
          </w:p>
        </w:tc>
      </w:tr>
    </w:tbl>
    <w:p>
      <w:pPr>
        <w:spacing w:after="200"/>
      </w:pPr>
    </w:p>
    <w:p>
      <w:pPr>
        <w:pStyle w:val="Heading1"/>
        <w:spacing w:after="120" w:before="240"/>
      </w:pPr>
      <w:r>
        <w:t xml:space="preserve">Categories</w:t>
      </w:r>
    </w:p>
    <w:p>
      <w:pPr>
        <w:spacing w:after="120"/>
      </w:pPr>
      <w:r>
        <w:rPr>
          <w:b w:val="false"/>
          <w:bCs w:val="false"/>
        </w:rPr>
        <w:t xml:space="preserve">The category column must exactly match one of these: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•  Food &amp; Grocery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•  Personal Care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•  Beverages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•  Baby &amp; Family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•  Snacks &amp; Confectionery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•  Stationery &amp; School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•  Bakery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•  Hardware &amp; General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•  Dairy &amp; Chilled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•  Electronics &amp; Accessories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•  Fresh Produce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•  Packaging &amp; Disposable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•  Meat &amp; Frozen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•  Clothing &amp; Apparel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•  Household &amp; Cleaning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•  Other</w:t>
            </w:r>
          </w:p>
        </w:tc>
      </w:tr>
    </w:tbl>
    <w:p>
      <w:pPr>
        <w:spacing w:after="200"/>
      </w:pPr>
    </w:p>
    <w:p>
      <w:pPr>
        <w:pStyle w:val="Heading1"/>
        <w:spacing w:after="120" w:before="240"/>
      </w:pPr>
      <w:r>
        <w:t xml:space="preserve">Units ("Sold as")</w:t>
      </w:r>
    </w:p>
    <w:p>
      <w:pPr>
        <w:spacing w:after="120"/>
      </w:pPr>
      <w:r>
        <w:rPr>
          <w:b w:val="false"/>
          <w:bCs w:val="false"/>
        </w:rPr>
        <w:t xml:space="preserve">The unit column must exactly match one of these: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•  Each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•  Can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•  Pack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•  Dozen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•  Box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•  kg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•  Case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•  g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•  Bag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•  L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•  Bottle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•  ml</w:t>
            </w:r>
          </w:p>
        </w:tc>
      </w:tr>
    </w:tbl>
    <w:p>
      <w:pPr>
        <w:spacing w:after="200"/>
      </w:pPr>
    </w:p>
    <w:p>
      <w:pPr>
        <w:pStyle w:val="Heading1"/>
        <w:spacing w:after="120" w:before="240"/>
      </w:pPr>
      <w:r>
        <w:t xml:space="preserve">Images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Put every photo in a single ZIP file. Folders inside the ZIP are fine -- TRU Connect looks at filenames, not folder paths.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Accepted formats: .jpg, .jpeg, .png, .webp.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filename in image_1 to image_5 must exactly match a file inside the ZIP, including the extension and capitalisation.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Images are entirely optional. A product with none filled in still imports and publishes -- just without a photo until you add one.</w:t>
      </w:r>
    </w:p>
    <w:p>
      <w:pPr>
        <w:spacing w:after="200"/>
      </w:pPr>
    </w:p>
    <w:p>
      <w:pPr>
        <w:pStyle w:val="Heading1"/>
        <w:spacing w:after="120" w:before="240"/>
      </w:pPr>
      <w:r>
        <w:t xml:space="preserve">If something doesn't work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000"/>
      </w:tblGrid>
      <w:tr>
        <w:trPr>
          <w:tblHeader/>
        </w:trPr>
        <w:tc>
          <w:tcPr>
            <w:tcW w:type="dxa" w:w="3200"/>
            <w:shd w:fill="2E7D32" w:val="clear"/>
          </w:tcPr>
          <w:p>
            <w:r>
              <w:rPr>
                <w:b/>
                <w:bCs/>
                <w:color w:val="FFFFFF"/>
              </w:rPr>
              <w:t xml:space="preserve">If you see...</w:t>
            </w:r>
          </w:p>
        </w:tc>
        <w:tc>
          <w:tcPr>
            <w:tcW w:type="dxa" w:w="6000"/>
            <w:shd w:fill="2E7D32" w:val="clear"/>
          </w:tcPr>
          <w:p>
            <w:r>
              <w:rPr>
                <w:b/>
                <w:bCs/>
                <w:color w:val="FFFFFF"/>
              </w:rPr>
              <w:t xml:space="preserve">What it means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</w:rPr>
              <w:t xml:space="preserve">"Category not recognised"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</w:rPr>
              <w:t xml:space="preserve">The category column doesn't exactly match one of TRU Connect's category names. Check spelling and capitalisation against the Categories list -- copy/paste from this guide or the template's Categories sheet if unsure.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</w:rPr>
              <w:t xml:space="preserve">"Unit not recognised"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</w:rPr>
              <w:t xml:space="preserve">Same as above, but for the unit column -- check it matches one of the Units list exactly.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</w:rPr>
              <w:t xml:space="preserve">"Invalid price"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</w:rPr>
              <w:t xml:space="preserve">The price cell isn't a plain number. Remove currency symbols, and use a full stop or comma for the decimal (12.00 or 12,00), not a space or letter.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</w:rPr>
              <w:t xml:space="preserve">"Compare-at price must be higher than the actual price"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</w:rPr>
              <w:t xml:space="preserve">The compare_at_price cell is the same as or lower than price. It only makes sense as a "was" price for a genuine discount -- either raise it above price, or leave it blank if you're not running a sale.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</w:rPr>
              <w:t xml:space="preserve">"Image not found in ZIP"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</w:rPr>
              <w:t xml:space="preserve">The filename in image_1 to image_5 doesn't match any file inside your uploaded ZIP. Filenames are case-sensitive and must include the extension (.jpg, .png, etc.) -- check for typos on both sides.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</w:rPr>
              <w:t xml:space="preserve">A product has no image and that's fine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</w:rPr>
              <w:t xml:space="preserve">Images are optional. A product with no image_1 to image_5 filled in will publish without a photo, and you can add one later from the product's own screen.</w:t>
            </w:r>
          </w:p>
        </w:tc>
      </w:tr>
    </w:tbl>
    <w:p>
      <w:pPr>
        <w:spacing w:before="400"/>
      </w:pPr>
    </w:p>
    <w:p>
      <w:r>
        <w:rPr>
          <w:i/>
          <w:iCs/>
          <w:color w:val="757575"/>
          <w:sz w:val="18"/>
          <w:szCs w:val="18"/>
        </w:rPr>
        <w:t xml:space="preserve">This guide is a draft -- edit the wording, columns, or examples to match how you'd rather explain it to suppliers, then re-upload it wherever it's hosted.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2026-08-18T06:22:59.980Z</dcterms:created>
  <dcterms:modified xsi:type="dcterms:W3CDTF">2026-08-18T06:22:59.980Z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