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F94E7" w14:textId="77777777" w:rsidR="00E95593" w:rsidRDefault="00000000">
      <w:pPr>
        <w:spacing w:after="42" w:line="259" w:lineRule="auto"/>
        <w:ind w:left="26" w:firstLine="0"/>
        <w:jc w:val="center"/>
      </w:pPr>
      <w:r>
        <w:rPr>
          <w:b/>
          <w:color w:val="A10F2B"/>
          <w:sz w:val="28"/>
        </w:rPr>
        <w:t xml:space="preserve">VŠEOBECNÉ OBCHODNÉ PODMIENKY </w:t>
      </w:r>
      <w:r>
        <w:t xml:space="preserve"> </w:t>
      </w:r>
    </w:p>
    <w:p w14:paraId="09A0335E" w14:textId="77777777" w:rsidR="00E95593" w:rsidRDefault="00000000">
      <w:pPr>
        <w:pStyle w:val="Nadpis1"/>
        <w:numPr>
          <w:ilvl w:val="0"/>
          <w:numId w:val="0"/>
        </w:numPr>
        <w:ind w:left="5"/>
      </w:pPr>
      <w:r>
        <w:t xml:space="preserve">ČLÁNOK I – ÚVODNÉ USTANOVENIA  </w:t>
      </w:r>
    </w:p>
    <w:p w14:paraId="61DF61A2" w14:textId="4DA17705" w:rsidR="00E95593" w:rsidRDefault="00000000">
      <w:pPr>
        <w:numPr>
          <w:ilvl w:val="0"/>
          <w:numId w:val="1"/>
        </w:numPr>
        <w:ind w:hanging="217"/>
      </w:pPr>
      <w:r>
        <w:t>Predmetom týchto všeobecných obchodných podmienok (ďalej len ,,</w:t>
      </w:r>
      <w:r>
        <w:rPr>
          <w:b/>
        </w:rPr>
        <w:t>VOP</w:t>
      </w:r>
      <w:r>
        <w:t xml:space="preserve">") je úprava vzájomných práv a povinností medzi spoločnosťami </w:t>
      </w:r>
      <w:r w:rsidR="00963482">
        <w:t xml:space="preserve">CITYFITNESS </w:t>
      </w:r>
      <w:proofErr w:type="spellStart"/>
      <w:r>
        <w:t>s.r.o</w:t>
      </w:r>
      <w:proofErr w:type="spellEnd"/>
      <w:r>
        <w:t xml:space="preserve">., so sídlom </w:t>
      </w:r>
      <w:r w:rsidR="00963482">
        <w:t xml:space="preserve">Zuzany </w:t>
      </w:r>
      <w:proofErr w:type="spellStart"/>
      <w:r w:rsidR="00963482">
        <w:t>Chalupovej</w:t>
      </w:r>
      <w:proofErr w:type="spellEnd"/>
      <w:r w:rsidR="00963482">
        <w:t xml:space="preserve"> 8 851 07 </w:t>
      </w:r>
      <w:r>
        <w:t xml:space="preserve"> Bratislava - mestská časť Ružinov, IČO: </w:t>
      </w:r>
      <w:r w:rsidR="00963482">
        <w:t>54992443</w:t>
      </w:r>
      <w:r>
        <w:t xml:space="preserve">, zapísaná v Obchodnom registri Mestského súdu Bratislava III., Oddiel </w:t>
      </w:r>
      <w:proofErr w:type="spellStart"/>
      <w:r>
        <w:t>sro</w:t>
      </w:r>
      <w:proofErr w:type="spellEnd"/>
      <w:r>
        <w:t xml:space="preserve">, vložka č. </w:t>
      </w:r>
      <w:r w:rsidR="00792965">
        <w:t>165113</w:t>
      </w:r>
      <w:r>
        <w:t xml:space="preserve">/B, </w:t>
      </w:r>
      <w:r w:rsidR="00792965">
        <w:rPr>
          <w:b/>
        </w:rPr>
        <w:t xml:space="preserve">CITYFITNESS, </w:t>
      </w:r>
      <w:proofErr w:type="spellStart"/>
      <w:r>
        <w:rPr>
          <w:b/>
        </w:rPr>
        <w:t>s.r.o</w:t>
      </w:r>
      <w:proofErr w:type="spellEnd"/>
      <w:r>
        <w:t>. IČO</w:t>
      </w:r>
      <w:r w:rsidR="00792965">
        <w:t xml:space="preserve">54992443 </w:t>
      </w:r>
      <w:r>
        <w:t xml:space="preserve">, so sídlom </w:t>
      </w:r>
      <w:r w:rsidR="00792965">
        <w:t xml:space="preserve">Zuzany </w:t>
      </w:r>
      <w:proofErr w:type="spellStart"/>
      <w:r w:rsidR="00792965">
        <w:t>Chalupovej</w:t>
      </w:r>
      <w:proofErr w:type="spellEnd"/>
      <w:r w:rsidR="00792965">
        <w:t xml:space="preserve"> 8</w:t>
      </w:r>
      <w:r>
        <w:t>, 8</w:t>
      </w:r>
      <w:r w:rsidR="00792965">
        <w:t>51 07</w:t>
      </w:r>
      <w:r>
        <w:t xml:space="preserve"> Bratislava (ďalej len ,,</w:t>
      </w:r>
      <w:r>
        <w:rPr>
          <w:b/>
        </w:rPr>
        <w:t>Spoločnosť</w:t>
      </w:r>
      <w:r>
        <w:t>"), ktorá prevádzkuje sieť fitness klubov, ktorých zoznam je uvedený v prílohe č.1 k týmto VOP (viacero klubov ďalej spoločne označovaných len ako ,,</w:t>
      </w:r>
      <w:r>
        <w:rPr>
          <w:b/>
        </w:rPr>
        <w:t>Kluby</w:t>
      </w:r>
      <w:r>
        <w:t>" a jednotlivo ako ,,</w:t>
      </w:r>
      <w:r>
        <w:rPr>
          <w:b/>
        </w:rPr>
        <w:t>Klub</w:t>
      </w:r>
      <w:r>
        <w:t>"), a fyzická osoba využívajúca Služby (definované nižšie) v Klube (Kluboch) (ďalej len ,,</w:t>
      </w:r>
      <w:r>
        <w:rPr>
          <w:b/>
        </w:rPr>
        <w:t>Člen</w:t>
      </w:r>
      <w:r>
        <w:t xml:space="preserve">"); Spoločnosti sú oprávnené jednostranne priebežne upravovať zoznam Klubov. </w:t>
      </w:r>
    </w:p>
    <w:p w14:paraId="51B15E70" w14:textId="33970625" w:rsidR="00E95593" w:rsidRDefault="00000000">
      <w:pPr>
        <w:numPr>
          <w:ilvl w:val="0"/>
          <w:numId w:val="1"/>
        </w:numPr>
        <w:ind w:hanging="217"/>
      </w:pPr>
      <w:r>
        <w:t>Členstvo Člena v</w:t>
      </w:r>
      <w:r w:rsidR="00792965">
        <w:t> </w:t>
      </w:r>
      <w:r>
        <w:t>Klube</w:t>
      </w:r>
      <w:r w:rsidR="00792965">
        <w:t xml:space="preserve"> </w:t>
      </w:r>
      <w:r>
        <w:t>je upravené Dohodou o poskytovaní služieb a členstva v klube uzatvorenou medzi Spoločnosťou a Členom alebo osobitnou Dohodou o poskytovaní Služieb a</w:t>
      </w:r>
      <w:r w:rsidR="00B417F4">
        <w:t> </w:t>
      </w:r>
      <w:r>
        <w:t>členstv</w:t>
      </w:r>
      <w:r w:rsidR="00B417F4">
        <w:t xml:space="preserve">a </w:t>
      </w:r>
      <w:r>
        <w:t>(ďalej len ,,</w:t>
      </w:r>
      <w:r>
        <w:rPr>
          <w:b/>
        </w:rPr>
        <w:t>Dohoda</w:t>
      </w:r>
      <w:r>
        <w:t xml:space="preserve">") počas osobnej návštevy Klubu alebo elektronickou cestou, týmito VOP, vrátane Cenníka, ďalšími pravidlami vydanými Spoločnosťou a všeobecne záväznými právnymi predpismi.  </w:t>
      </w:r>
    </w:p>
    <w:p w14:paraId="1C80DFAF" w14:textId="20FAA04B" w:rsidR="00E95593" w:rsidRDefault="00000000">
      <w:pPr>
        <w:numPr>
          <w:ilvl w:val="0"/>
          <w:numId w:val="1"/>
        </w:numPr>
        <w:ind w:hanging="217"/>
      </w:pPr>
      <w:r>
        <w:t xml:space="preserve">Službami poskytovanými Spoločnosťou, resp. službami, ktoré Spoločnosť umožňuje využívať v Klube, sa vo všeobecnosti rozumie umožnenie prístupu do priestorov Klubu (Klubov) a k ich vybaveniu za účelom cvičenia, </w:t>
      </w:r>
      <w:r w:rsidR="005975FC">
        <w:t>poskytovanie služieb osobných trénerov</w:t>
      </w:r>
      <w:r>
        <w:t>,</w:t>
      </w:r>
      <w:r w:rsidR="00792965">
        <w:t xml:space="preserve"> </w:t>
      </w:r>
      <w:r w:rsidR="005975FC">
        <w:t xml:space="preserve">organizovanie skupinových lekcií a iných športových aktivít ( v relevantných prípadoch pod vedením inštruktora), ako aj poskytovanie ďalších doplnkových alebo platených služieb, ktoré Spoločnosť aktuálne ponúka alebo môže ponúkať v budúcnosti </w:t>
      </w:r>
      <w:r>
        <w:t>(ďalej len ,,</w:t>
      </w:r>
      <w:r>
        <w:rPr>
          <w:b/>
        </w:rPr>
        <w:t>Služby</w:t>
      </w:r>
      <w:r>
        <w:t xml:space="preserve">“). Nejde o úplný ani nemenný zoznam všetkých Služieb; ich úplný zoznam je plne na uvážení Spoločnosti. Spoločnosť je oprávnená jednostranne a priebežne upravovať zoznam Služieb. Rozsah Služieb sa môže v jednotlivých Kluboch líšiť. Služby v každom Klube závisia od aktuálnej dostupnosti a kapacity. Člen nemá nárok na výhradné používanie konkrétneho stroja alebo zariadenia v Klube. Spoločnosť je oprávnená kedykoľvek, podľa vlastného uváženia, dočasne alebo natrvalo zmeniť rozsah poskytovaných Služieb alebo miesto/adresu Klubu bez toho, aby boli dotknuté ostatné podmienky už existujúcich Členstiev.  </w:t>
      </w:r>
    </w:p>
    <w:p w14:paraId="1711ECC2" w14:textId="77777777" w:rsidR="00E95593" w:rsidRDefault="00000000">
      <w:pPr>
        <w:numPr>
          <w:ilvl w:val="0"/>
          <w:numId w:val="1"/>
        </w:numPr>
        <w:ind w:hanging="217"/>
      </w:pPr>
      <w:r>
        <w:t xml:space="preserve">Cenníkom sa rozumie Cenník služieb, doplnkových služieb a ďalších poplatkov.  </w:t>
      </w:r>
    </w:p>
    <w:p w14:paraId="25B47A16" w14:textId="77777777" w:rsidR="00E95593" w:rsidRDefault="00000000">
      <w:pPr>
        <w:numPr>
          <w:ilvl w:val="0"/>
          <w:numId w:val="1"/>
        </w:numPr>
        <w:ind w:hanging="217"/>
      </w:pPr>
      <w:r>
        <w:t>Tieto VOP sa vzťahujú aj na Členov, ktorí získali štatút člena na základe ,,Dohode o členstve tretej strany" uzatvorenej medzi Spoločnosťou a treťou stranou (ďalej len ,,</w:t>
      </w:r>
      <w:r>
        <w:rPr>
          <w:b/>
        </w:rPr>
        <w:t>Platiteľ“</w:t>
      </w:r>
      <w:r>
        <w:t xml:space="preserve">) v ich prospech. Všetky finančné záväzky vyplývajúce z takejto dohody pre príslušného Člena hradí Platiteľ, a to vrátane povinnosti úhrady zmluvných pokút a iných sankcií príslušného Člena.  </w:t>
      </w:r>
    </w:p>
    <w:p w14:paraId="17BC6CE5" w14:textId="77777777" w:rsidR="00E95593" w:rsidRDefault="00000000">
      <w:pPr>
        <w:pStyle w:val="Nadpis1"/>
        <w:numPr>
          <w:ilvl w:val="0"/>
          <w:numId w:val="0"/>
        </w:numPr>
        <w:ind w:left="5"/>
      </w:pPr>
      <w:r>
        <w:t xml:space="preserve">ČLÁNOK II – DRUHY ČLENSTVA  </w:t>
      </w:r>
    </w:p>
    <w:p w14:paraId="32AA4AEF" w14:textId="2BD523A7" w:rsidR="00E95593" w:rsidRDefault="00000000">
      <w:pPr>
        <w:ind w:left="20"/>
      </w:pPr>
      <w:r>
        <w:t>1. Spoločnosť poskytuje rôzne druhy členstva na základe</w:t>
      </w:r>
      <w:r w:rsidR="00266C02">
        <w:t xml:space="preserve"> </w:t>
      </w:r>
      <w:r>
        <w:t>kritérií (ďalej len ,,</w:t>
      </w:r>
      <w:r>
        <w:rPr>
          <w:b/>
        </w:rPr>
        <w:t>Členstvo</w:t>
      </w:r>
      <w:r>
        <w:t xml:space="preserve">"):   </w:t>
      </w:r>
    </w:p>
    <w:p w14:paraId="4A098013" w14:textId="77777777" w:rsidR="00E95593" w:rsidRDefault="00000000">
      <w:pPr>
        <w:numPr>
          <w:ilvl w:val="0"/>
          <w:numId w:val="2"/>
        </w:numPr>
        <w:ind w:hanging="246"/>
      </w:pPr>
      <w:r>
        <w:t xml:space="preserve">počet Klubov, ktoré je Člen oprávnený navštíviť (členstvo pre 1 klub a </w:t>
      </w:r>
      <w:proofErr w:type="spellStart"/>
      <w:r>
        <w:t>Multiklub</w:t>
      </w:r>
      <w:proofErr w:type="spellEnd"/>
      <w:r>
        <w:t xml:space="preserve">),   </w:t>
      </w:r>
    </w:p>
    <w:p w14:paraId="69833D27" w14:textId="77777777" w:rsidR="00E95593" w:rsidRDefault="00000000">
      <w:pPr>
        <w:numPr>
          <w:ilvl w:val="0"/>
          <w:numId w:val="2"/>
        </w:numPr>
        <w:ind w:hanging="246"/>
      </w:pPr>
      <w:r>
        <w:t xml:space="preserve">doba trvania Dohody  </w:t>
      </w:r>
    </w:p>
    <w:p w14:paraId="6A6B357E" w14:textId="277B87DF" w:rsidR="00E95593" w:rsidRDefault="00000000" w:rsidP="00266C02">
      <w:pPr>
        <w:numPr>
          <w:ilvl w:val="1"/>
          <w:numId w:val="2"/>
        </w:numPr>
        <w:spacing w:after="12"/>
        <w:ind w:hanging="360"/>
      </w:pPr>
      <w:r>
        <w:t xml:space="preserve">doba určitá,     </w:t>
      </w:r>
    </w:p>
    <w:p w14:paraId="2DF01E2F" w14:textId="77777777" w:rsidR="00E95593" w:rsidRDefault="00000000">
      <w:pPr>
        <w:numPr>
          <w:ilvl w:val="1"/>
          <w:numId w:val="2"/>
        </w:numPr>
        <w:ind w:hanging="360"/>
      </w:pPr>
      <w:r>
        <w:t xml:space="preserve">jednorazový vstup,   </w:t>
      </w:r>
    </w:p>
    <w:p w14:paraId="02D99D2A" w14:textId="73826671" w:rsidR="00065E99" w:rsidRDefault="00065E99" w:rsidP="00065E99">
      <w:r>
        <w:lastRenderedPageBreak/>
        <w:t>C) Člen nemá nárok na zníženie Členského poplatku ani iné zvýhodnenie,  Spoločnosť môže poskytovať osobitné akcie alebo zľavy podľa vlastného uváženia a podmienky sú zverejnené v cenníku alebo osobitnej ponuke.</w:t>
      </w:r>
    </w:p>
    <w:p w14:paraId="1A1E1C2A" w14:textId="587F8714" w:rsidR="00E95593" w:rsidRDefault="00000000" w:rsidP="00065E99">
      <w:pPr>
        <w:pStyle w:val="Nadpis1"/>
        <w:numPr>
          <w:ilvl w:val="0"/>
          <w:numId w:val="0"/>
        </w:numPr>
        <w:ind w:left="20" w:hanging="10"/>
      </w:pPr>
      <w:r>
        <w:t xml:space="preserve">A. Členstvo pre 1 klub a </w:t>
      </w:r>
      <w:proofErr w:type="spellStart"/>
      <w:r>
        <w:t>Multiklub</w:t>
      </w:r>
      <w:proofErr w:type="spellEnd"/>
      <w:r>
        <w:t xml:space="preserve">  </w:t>
      </w:r>
    </w:p>
    <w:p w14:paraId="102B2D96" w14:textId="7EF13AB8" w:rsidR="00E95593" w:rsidRDefault="00720A23" w:rsidP="00720A23">
      <w:pPr>
        <w:ind w:left="20" w:firstLine="0"/>
      </w:pPr>
      <w:r>
        <w:t>1.</w:t>
      </w:r>
      <w:r w:rsidR="00000000">
        <w:t xml:space="preserve">Členstvo pre 1 klub oprávňuje Člena využívať Služby jedného vybraného Klubu počas celej jeho otváracej doby v súlade s Návštevným poriadkom daného Klubu.  </w:t>
      </w:r>
    </w:p>
    <w:p w14:paraId="63807B0D" w14:textId="389E0498" w:rsidR="00E95593" w:rsidRDefault="00720A23" w:rsidP="00720A23">
      <w:pPr>
        <w:ind w:left="20" w:firstLine="0"/>
      </w:pPr>
      <w:r>
        <w:t>2.</w:t>
      </w:r>
      <w:r w:rsidR="00000000">
        <w:t xml:space="preserve">Členstvo </w:t>
      </w:r>
      <w:proofErr w:type="spellStart"/>
      <w:r w:rsidR="00000000">
        <w:t>Multiklub</w:t>
      </w:r>
      <w:proofErr w:type="spellEnd"/>
      <w:r w:rsidR="00000000">
        <w:t xml:space="preserve"> oprávňuje Člena využívať Služby všetkých Klubov počas ich otváracích hodín v súlade s Návštevným poriadkom daného Klubu.   </w:t>
      </w:r>
    </w:p>
    <w:p w14:paraId="52FD9E54" w14:textId="664DA97A" w:rsidR="00E95593" w:rsidRDefault="00000000">
      <w:pPr>
        <w:pStyle w:val="Nadpis1"/>
        <w:numPr>
          <w:ilvl w:val="0"/>
          <w:numId w:val="0"/>
        </w:numPr>
        <w:ind w:left="5"/>
      </w:pPr>
      <w:r>
        <w:t>B. Členstvo na dobu určit</w:t>
      </w:r>
      <w:r w:rsidR="00266C02">
        <w:t>ú</w:t>
      </w:r>
      <w:r>
        <w:t xml:space="preserve">, jednorazový vstup </w:t>
      </w:r>
    </w:p>
    <w:p w14:paraId="0323CE35" w14:textId="043C0BF3" w:rsidR="00E95593" w:rsidRDefault="00720A23" w:rsidP="00720A23">
      <w:pPr>
        <w:ind w:left="20" w:firstLine="0"/>
      </w:pPr>
      <w:r>
        <w:t>1.</w:t>
      </w:r>
      <w:r w:rsidR="00000000">
        <w:t xml:space="preserve">Členstvo na dobu určitú &gt; Člen, ktorý uzatvorí písomnú Dohodu na stanovený počet mesiacov definovaný v Cenníku, má právo využívať Služby po dobu, ktorá začína plynúť dňom dohodnutým v Dohode, ak Členstvo začína v iný ako prvý deň kalendárneho mesiaca a ii) za celý prvý kalendárny mesiac Členstva, alebo iii) za celú dobu Členstva. Platnosť Dohody sa končí posledným dňom dohodnutej doby Členstva.  </w:t>
      </w:r>
    </w:p>
    <w:p w14:paraId="04B728FA" w14:textId="1E19F8A0" w:rsidR="00E95593" w:rsidRDefault="00720A23" w:rsidP="00720A23">
      <w:pPr>
        <w:ind w:left="20" w:firstLine="0"/>
      </w:pPr>
      <w:r>
        <w:t>2.</w:t>
      </w:r>
      <w:r w:rsidR="00000000">
        <w:t xml:space="preserve">Jednorazový vstup &gt; Používateľ Služieb konkrétneho Klubu je oprávnený na základe Dohody a po zaplatení Členského poplatku vstúpiť do tohto konkrétneho Klubu a využívať Služby v tomto Klube počas tohto jedného vstupu.  </w:t>
      </w:r>
    </w:p>
    <w:p w14:paraId="086760A0" w14:textId="77777777" w:rsidR="00E95593" w:rsidRDefault="00000000">
      <w:pPr>
        <w:pStyle w:val="Nadpis1"/>
        <w:numPr>
          <w:ilvl w:val="0"/>
          <w:numId w:val="0"/>
        </w:numPr>
        <w:ind w:left="5"/>
      </w:pPr>
      <w:r>
        <w:t xml:space="preserve">ČLÁNOK III – VZNIK A ZÁNIK ČLENSTVA V KLUBE, PRERUŠENIE ČLENSTVA  </w:t>
      </w:r>
    </w:p>
    <w:p w14:paraId="00F28FB4" w14:textId="179673EA" w:rsidR="00E95593" w:rsidRDefault="00000000">
      <w:pPr>
        <w:numPr>
          <w:ilvl w:val="0"/>
          <w:numId w:val="6"/>
        </w:numPr>
      </w:pPr>
      <w:r>
        <w:t>Členstvo vzniká uzatvorením Dohody a i) zaplatením Členského poplatku na dobu trvania Členstva v plnej výške</w:t>
      </w:r>
      <w:r w:rsidR="003E0251">
        <w:t>. Platnosť členstva začína plynúť odo dňa jej zakúpenia, bez ohľadu na to, či je to na začiatku mesiaca alebo v priebehu kalendárneho mesiaca.</w:t>
      </w:r>
    </w:p>
    <w:p w14:paraId="40C91751" w14:textId="068C0AC2" w:rsidR="00FC77BD" w:rsidRDefault="00FC77BD">
      <w:pPr>
        <w:numPr>
          <w:ilvl w:val="0"/>
          <w:numId w:val="6"/>
        </w:numPr>
      </w:pPr>
      <w:r>
        <w:t xml:space="preserve">Termíny a úhrady: Pri jednorazovej platbe je poplatok splatný v deň uzatvorenia členstva. Pri mesačných členstvách je poplatok </w:t>
      </w:r>
      <w:r w:rsidR="00845683">
        <w:t>vždy splatný vopred na sledujúci mesiac.</w:t>
      </w:r>
    </w:p>
    <w:p w14:paraId="27B0074F" w14:textId="5BE2328E" w:rsidR="00845683" w:rsidRDefault="00845683">
      <w:pPr>
        <w:numPr>
          <w:ilvl w:val="0"/>
          <w:numId w:val="6"/>
        </w:numPr>
      </w:pPr>
      <w:r>
        <w:t>Nezaplatenie členského poplatku: Ak člen neuhradí členský poplatok na ďalší mesiac, jeho členstvo sa automaticky pozastavuje. Počas pozastavenia členstva člen nemá právo vstúpiť do klubu, až do uhradenia poplatku. Po doplatení poplatku sa členstvo opäť aktivuje.</w:t>
      </w:r>
    </w:p>
    <w:p w14:paraId="7D8CB0FC" w14:textId="214A7B67" w:rsidR="00845683" w:rsidRDefault="00845683">
      <w:pPr>
        <w:numPr>
          <w:ilvl w:val="0"/>
          <w:numId w:val="6"/>
        </w:numPr>
      </w:pPr>
      <w:r>
        <w:t>Refundácie a zrušenie členstva: Uhradené členské poplatky sa v žiadnom prípade nevracajú. Zakúpené členstvo sa nedá zrušiť, predčasne ukončiť ani presunúť na inú osobu. Výnimku môže tvoriť iba závažný zdravotný dôvod, ktorý klient preukáže lekárskym potvrdením. V takom prípade Klub individuálne posúdi, či sa členstvo pozastaví alebo predĺži, podľa vlastného uváženia.</w:t>
      </w:r>
    </w:p>
    <w:p w14:paraId="3CB3EB04" w14:textId="77777777" w:rsidR="00FC77BD" w:rsidRDefault="00FC77BD" w:rsidP="00FC77BD">
      <w:pPr>
        <w:ind w:left="20" w:firstLine="0"/>
      </w:pPr>
    </w:p>
    <w:p w14:paraId="747F9AFE" w14:textId="77777777" w:rsidR="00E95593" w:rsidRDefault="00000000">
      <w:pPr>
        <w:numPr>
          <w:ilvl w:val="0"/>
          <w:numId w:val="6"/>
        </w:numPr>
      </w:pPr>
      <w:r>
        <w:t xml:space="preserve">Dohoda sa uzatvára písomne (je možná elektronická forma) vrátane akýchkoľvek zmien s výnimkou Jednorazového vstupu. Spôsob uzatvorenia Dohody je výslovne uvedený v písomnej Dohode. Spôsoby uzatvorenia Dohody sú:  </w:t>
      </w:r>
    </w:p>
    <w:p w14:paraId="5E6A01BA" w14:textId="77777777" w:rsidR="00E95593" w:rsidRDefault="00000000">
      <w:pPr>
        <w:numPr>
          <w:ilvl w:val="0"/>
          <w:numId w:val="7"/>
        </w:numPr>
        <w:ind w:hanging="708"/>
      </w:pPr>
      <w:r>
        <w:t xml:space="preserve">V prípade elektronického uzavretia podpisom alebo iným preukázateľným súhlasom Člena s Dohodou (napr. prostredníctvom aplikácie alebo webovej stránky Spoločnosti). Dohoda nadobúda účinnosť dňom začatia Členstva uvedeným v Dohode, ale nie skôr ako zaplatením prvej platby Členského poplatku vo výške a termíne podľa Dohody. Okamihom zaplatenia je pripísanie dohodnutej prvej platby Členstva na účet Spoločnosti, prípadne prijatie potvrdenia z platobnej brány pri online platbe kartou, kartou alebo platbou v hotovosti v Klube.  </w:t>
      </w:r>
    </w:p>
    <w:p w14:paraId="23D120C0" w14:textId="77777777" w:rsidR="00E95593" w:rsidRDefault="00000000" w:rsidP="001C0E60">
      <w:pPr>
        <w:numPr>
          <w:ilvl w:val="0"/>
          <w:numId w:val="7"/>
        </w:numPr>
        <w:ind w:hanging="708"/>
        <w:jc w:val="both"/>
      </w:pPr>
      <w:r>
        <w:lastRenderedPageBreak/>
        <w:t xml:space="preserve">V prípade iného než elektronického uzavretia podpisom Dohody oboma zmluvnými stranami. Dohoda nadobúda účinnosť dňom začatia Členstva uvedeným v Dohode.  </w:t>
      </w:r>
    </w:p>
    <w:p w14:paraId="28E239F9" w14:textId="77777777" w:rsidR="00E95593" w:rsidRDefault="00000000">
      <w:pPr>
        <w:numPr>
          <w:ilvl w:val="0"/>
          <w:numId w:val="7"/>
        </w:numPr>
        <w:spacing w:after="9"/>
        <w:ind w:hanging="708"/>
      </w:pPr>
      <w:r>
        <w:t xml:space="preserve">V prípade Jednorazového vstupu ústne, pokiaľ nejde o Dohodu uzavretú elektronicky, </w:t>
      </w:r>
    </w:p>
    <w:p w14:paraId="09D6BF3B" w14:textId="77777777" w:rsidR="00E95593" w:rsidRDefault="00000000">
      <w:pPr>
        <w:ind w:left="20"/>
      </w:pPr>
      <w:r>
        <w:t xml:space="preserve">kde sa uplatnia pravidlá uvedené v bode a) vyššie.  </w:t>
      </w:r>
    </w:p>
    <w:p w14:paraId="0E72EFA3" w14:textId="3A018963" w:rsidR="00E95593" w:rsidRDefault="00000000" w:rsidP="00720A23">
      <w:pPr>
        <w:pStyle w:val="Odsekzoznamu"/>
        <w:numPr>
          <w:ilvl w:val="0"/>
          <w:numId w:val="6"/>
        </w:numPr>
      </w:pPr>
      <w:r>
        <w:t xml:space="preserve">Členstvo a členské práva z toho vyplývajúce sa vzťahujú výlučne na Člena, nie sú bez predchádzajúceho písomného súhlasu Spoločnosti prenosné na tretie strany a neprechádzajú na právnych nástupcov Člena. </w:t>
      </w:r>
    </w:p>
    <w:p w14:paraId="6A5FF257" w14:textId="723264B2" w:rsidR="00E95593" w:rsidRDefault="00720A23" w:rsidP="008A098E">
      <w:r>
        <w:t>7.</w:t>
      </w:r>
      <w:r w:rsidR="008A098E">
        <w:t xml:space="preserve">          </w:t>
      </w:r>
      <w:r w:rsidR="00000000">
        <w:t>Na vznik Členstva osoby mladšej ako 1</w:t>
      </w:r>
      <w:r w:rsidR="001C0E60">
        <w:t>5</w:t>
      </w:r>
      <w:r w:rsidR="00000000">
        <w:t xml:space="preserve"> rokov je nutné, aby Dohodu </w:t>
      </w:r>
      <w:proofErr w:type="spellStart"/>
      <w:r w:rsidR="00000000">
        <w:t>spolupodpísal</w:t>
      </w:r>
      <w:proofErr w:type="spellEnd"/>
      <w:r w:rsidR="00000000">
        <w:t xml:space="preserve"> zákonný zástupca tejto osoby. Minimálny vek na uzavretie Dohody je 15 rokov s podpisom zákonného zástupcu</w:t>
      </w:r>
      <w:r w:rsidR="001C0E60">
        <w:t>.</w:t>
      </w:r>
    </w:p>
    <w:p w14:paraId="7DE0E14C" w14:textId="66D1AFF3" w:rsidR="00E95593" w:rsidRDefault="00720A23" w:rsidP="00720A23">
      <w:pPr>
        <w:ind w:left="0" w:firstLine="0"/>
      </w:pPr>
      <w:r>
        <w:t xml:space="preserve">8.          </w:t>
      </w:r>
      <w:r w:rsidR="00000000">
        <w:t xml:space="preserve">Strany môžu Dohodu ukončiť na základe vzájomnej dohody.  </w:t>
      </w:r>
    </w:p>
    <w:p w14:paraId="4BF4A27B" w14:textId="3A9CFF98" w:rsidR="00E95593" w:rsidRDefault="00720A23" w:rsidP="00720A23">
      <w:r>
        <w:t xml:space="preserve">9.         </w:t>
      </w:r>
      <w:r w:rsidR="00000000">
        <w:t xml:space="preserve">Členstvo (Dohoda) na dobu určitú zaniká v posledný deň doby, na ktorú bolo Členstvo dohodnuté. </w:t>
      </w:r>
    </w:p>
    <w:p w14:paraId="398A4172" w14:textId="2C5CEFBB" w:rsidR="00E95593" w:rsidRDefault="00720A23" w:rsidP="00720A23">
      <w:pPr>
        <w:jc w:val="both"/>
      </w:pPr>
      <w:r>
        <w:t xml:space="preserve">10.       </w:t>
      </w:r>
      <w:r w:rsidR="00000000">
        <w:t xml:space="preserve">Členstvo (Dohoda) pre Jednorazový vstup zaniká alebo sa odpočíta jeden vstup využitím jedného vstupu do vybraného Klubu, </w:t>
      </w:r>
      <w:proofErr w:type="spellStart"/>
      <w:r w:rsidR="00000000">
        <w:t>t.j</w:t>
      </w:r>
      <w:proofErr w:type="spellEnd"/>
      <w:r w:rsidR="00000000">
        <w:t xml:space="preserve">. v okamihu, kedy Člen opustí Klub po návšteve. Platnosť Vstupového členstva je v dĺžke definovanej podľa platného Cenníka. Nevyužité položky pre Vstupové členstvo prepadnú po uplynutí doby Členstva uvedenej v Dohode/Cenníku.  </w:t>
      </w:r>
    </w:p>
    <w:p w14:paraId="16F0F434" w14:textId="3933DF82" w:rsidR="00E95593" w:rsidRDefault="00720A23" w:rsidP="001C0E60">
      <w:r>
        <w:t xml:space="preserve">11.     </w:t>
      </w:r>
      <w:r w:rsidR="001C0E60">
        <w:t xml:space="preserve">Ak sa poskytovanie Služby začalo s výslovným súhlasom Člena a Člen vyhlásil, že bol riadne poučený o tom, že vyjadrením tohto súhlasu stráca právo na odstúpenie od Dohody po úplnom poskytnutí Služby.  .   </w:t>
      </w:r>
    </w:p>
    <w:p w14:paraId="34D51A6D" w14:textId="5656B20A" w:rsidR="00E95593" w:rsidRDefault="008A098E" w:rsidP="001C0E60">
      <w:pPr>
        <w:ind w:left="20" w:firstLine="0"/>
      </w:pPr>
      <w:r>
        <w:t>1</w:t>
      </w:r>
      <w:r w:rsidR="00720A23">
        <w:t>2</w:t>
      </w:r>
      <w:r w:rsidR="001C0E60">
        <w:t>.       Spoločnosť si vyhradzuje právo ukončiť Dohodu s okamžitou účinnosťou, ak Člen opakovane (najmenej 2x) alebo podstatne poruší Dohodu, tieto VOP alebo Návštevný poriadok Klubu alebo ak opakovane (najmenej 2x) ignoruje pokyny vedenia alebo zamestnancov Spoločnosti zodpovedných za prevádzku Klubu a jeho bezpečnosť. Za podstatné porušenie Dohody sa považuje ktorýkoľvek z uvedených prípadov a) uvedenie nepravdivých informácií o osobe Člena, b) úmyselné zneužitie členskej karty, c) nerešpektovanie Návštevného poriadku d) násilné správanie sa voči ostatným osobám nachádzajúcim sa v Klube, e) nerešpektovanie pokynov zodpovednej osoby Klubu (napr. zamestnanca Klubu, Spoločnosti alebo inej poverenej osoby), f) zavinené poškodenie majetku Spoločnosti alebo zariadenia Klubu, g) zavinené poškodenie zdravia inej osoby nachádzajúcej sa v Klube, h) omeškanie s úhradou peňažných záväzkov o viac ako 10 dní, i) prezentácia alebo propagácia konkurenčného fitnescentra, či poskytovateľa obdobných služieb ako ponúka Spoločnosť v Klube, j) používanie omamných, psychotropných alebo iných zakázaných podporných látok v areáli Klubu, k) spáchanie trestného činu alebo priestupku počas návštevy Klubu. Ak Spoločnosť ukončí Dohodu podľa tohto bodu, má právo si ponechať pomernú časť Členského poplatku za obdobie trvania Dohody. Okrem toho je Člen povinný ďalej Spoločnosti zaplatiť zmluvnú pokutu vo výške zodpovedajúcej trojnásobku mesačného Členského poplatku (v základnej výške pre príslušný typ Členstva, bez ohľadu na akúkoľvek zľavu). Tým nie je dotknutý nárok Spoločnosti na náhradu škody v plnej výške. Členstvo je možné obnoviť, resp. novú Dohodu je možné uzavrieť, iba ak Člen zaplatil všetky (aj predchádzajúce) dlžné sumy a platobné povinnosti, t. j. nemá žiadne nesplatené záväzky voči Spoločnosti. V prípade porušenia Návštevného poriadku Klubu, alebo ak sa Člen správa výrazne nevhodným spôsobom voči zamestnancom Spoločnosti alebo iným Členom, Spoločnosť môže natrvalo zakázať takémuto Členovi vstup; takémuto Členovi sa nesmie obnoviť jeho Členstvo.</w:t>
      </w:r>
    </w:p>
    <w:p w14:paraId="3E60ED26" w14:textId="6507B3EC" w:rsidR="00E95593" w:rsidRDefault="00000000" w:rsidP="004950EF">
      <w:pPr>
        <w:rPr>
          <w:b/>
          <w:bCs/>
        </w:rPr>
      </w:pPr>
      <w:r w:rsidRPr="004950EF">
        <w:rPr>
          <w:b/>
          <w:bCs/>
        </w:rPr>
        <w:t xml:space="preserve">ČLÁNOK IV – </w:t>
      </w:r>
      <w:r w:rsidR="004950EF">
        <w:rPr>
          <w:b/>
          <w:bCs/>
        </w:rPr>
        <w:t>R</w:t>
      </w:r>
      <w:r w:rsidR="00DE205C">
        <w:rPr>
          <w:b/>
          <w:bCs/>
        </w:rPr>
        <w:t>EGISTRÁCIA A EVIDENCIA ČLENOV</w:t>
      </w:r>
    </w:p>
    <w:p w14:paraId="597EE77C" w14:textId="5B8FB34B" w:rsidR="00DE205C" w:rsidRPr="00DE205C" w:rsidRDefault="00720A23" w:rsidP="00720A23">
      <w:pPr>
        <w:pStyle w:val="Bezriadkovania"/>
        <w:ind w:left="20" w:firstLine="0"/>
      </w:pPr>
      <w:r>
        <w:lastRenderedPageBreak/>
        <w:t>1.</w:t>
      </w:r>
      <w:r w:rsidR="00DE205C">
        <w:t>Každý Člen je povinný sa pri prvom vstupe Klubu registrovať. Pri registrácií je člen povinný poskytnúť pravdivé a aktuálne osobné údaje. Člen je povinný si stiahnuť mobilnú aplikáciu Klubu. Keď sa zaregistruje a potvrdí svoj účet. Po registrácií a aktivácií účtu</w:t>
      </w:r>
    </w:p>
    <w:p w14:paraId="29C88198" w14:textId="67823C45" w:rsidR="00276626" w:rsidRDefault="00DE205C" w:rsidP="000D4AE2">
      <w:pPr>
        <w:pStyle w:val="Bezriadkovania"/>
      </w:pPr>
      <w:r>
        <w:t>v aplikácií Člen získa QR kód, ktorý slúži ako vstupný identifikačný nosič do Klubu.</w:t>
      </w:r>
    </w:p>
    <w:p w14:paraId="4B2B53E3" w14:textId="2576A0DA" w:rsidR="00276626" w:rsidRDefault="00720A23" w:rsidP="00720A23">
      <w:pPr>
        <w:pStyle w:val="Bezriadkovania"/>
        <w:ind w:left="20" w:firstLine="0"/>
      </w:pPr>
      <w:r>
        <w:t>2.</w:t>
      </w:r>
      <w:r w:rsidR="00276626">
        <w:t>QR kód je neprenosný a slúži výhradne pre konkrétneho Člena.</w:t>
      </w:r>
    </w:p>
    <w:p w14:paraId="04F98552" w14:textId="33C01B86" w:rsidR="00136EA7" w:rsidRDefault="00720A23" w:rsidP="00720A23">
      <w:pPr>
        <w:pStyle w:val="Bezriadkovania"/>
      </w:pPr>
      <w:r>
        <w:t>3.</w:t>
      </w:r>
      <w:r w:rsidR="00136EA7">
        <w:t>Člen vstúpi do priestorov Klubu výhradne prostredníctvom osobného QR kódu.</w:t>
      </w:r>
    </w:p>
    <w:p w14:paraId="7DF01A57" w14:textId="0055EEC6" w:rsidR="000D4AE2" w:rsidRPr="00DE205C" w:rsidRDefault="00720A23" w:rsidP="00720A23">
      <w:pPr>
        <w:pStyle w:val="Bezriadkovania"/>
      </w:pPr>
      <w:r>
        <w:t>4.</w:t>
      </w:r>
      <w:r w:rsidR="00136EA7">
        <w:t xml:space="preserve">Klub vedie elektronickú evidenciu vstupov Člena a platnosti jeho Členstva prostredníctvom centrálneho systému. Evidencia slúži na </w:t>
      </w:r>
      <w:r w:rsidR="000D4AE2">
        <w:t xml:space="preserve">kontrolu platnosti Členstva, vedenie štatistík, návštevnosti, ochranu majetku a bezpečnosti Člena. Ochrana osobných údajov. Osobné údaje Člena sa spracovávajú v súlade s platnou legislatívou o ochrane osobných údajov. </w:t>
      </w:r>
    </w:p>
    <w:p w14:paraId="5D52A1C6" w14:textId="7658AB3A" w:rsidR="00EB24D2" w:rsidRDefault="000D4AE2" w:rsidP="00EB24D2">
      <w:pPr>
        <w:ind w:left="20" w:firstLine="0"/>
      </w:pPr>
      <w:r>
        <w:t>5.</w:t>
      </w:r>
      <w:r w:rsidR="00DF55ED">
        <w:t xml:space="preserve">Formu </w:t>
      </w:r>
      <w:r w:rsidR="008A098E">
        <w:t>Č</w:t>
      </w:r>
      <w:r w:rsidR="00DF55ED">
        <w:t>lenského identifikátora určuje prevádzkovateľ podľa svojich technických možností a prevádzkových podmienok. Prevádzkovateľ  je oprávnený kedykoľvek zmeniť formu identifikátora, vrátane prechodu na výlučné používanie elektronickej formy.</w:t>
      </w:r>
    </w:p>
    <w:p w14:paraId="7FAB8004" w14:textId="77777777" w:rsidR="00E95593" w:rsidRDefault="00000000" w:rsidP="00DF55ED">
      <w:pPr>
        <w:pStyle w:val="Nadpis1"/>
        <w:numPr>
          <w:ilvl w:val="0"/>
          <w:numId w:val="0"/>
        </w:numPr>
      </w:pPr>
      <w:r>
        <w:t xml:space="preserve">ČLÁNOK V – ČLENSKÉ POPLATKY, PLATOBNÉ PODMIENKY  </w:t>
      </w:r>
    </w:p>
    <w:p w14:paraId="715B2365" w14:textId="77777777" w:rsidR="00E95593" w:rsidRDefault="00000000">
      <w:pPr>
        <w:numPr>
          <w:ilvl w:val="0"/>
          <w:numId w:val="14"/>
        </w:numPr>
        <w:ind w:hanging="217"/>
      </w:pPr>
      <w:r>
        <w:t xml:space="preserve">Za poskytované Služby je Člen povinný Spoločnosti uhradiť Členské poplatky vo výške uvedenej v  </w:t>
      </w:r>
    </w:p>
    <w:p w14:paraId="5069C2F7" w14:textId="77777777" w:rsidR="00E95593" w:rsidRDefault="00000000">
      <w:pPr>
        <w:ind w:left="20"/>
      </w:pPr>
      <w:r>
        <w:t>Cenníku za dané fakturačné obdobie (ďalej len „</w:t>
      </w:r>
      <w:r>
        <w:rPr>
          <w:b/>
        </w:rPr>
        <w:t>Členský poplatok</w:t>
      </w:r>
      <w:r>
        <w:t xml:space="preserve">“).  </w:t>
      </w:r>
    </w:p>
    <w:p w14:paraId="04695F84" w14:textId="05A7132C" w:rsidR="00E95593" w:rsidRDefault="00000000">
      <w:pPr>
        <w:numPr>
          <w:ilvl w:val="0"/>
          <w:numId w:val="14"/>
        </w:numPr>
        <w:ind w:hanging="217"/>
      </w:pPr>
      <w:r>
        <w:t>Fakturačné obdobie Členského poplatku je jeden kalendárny mesiac, pokiaľ nie je uvedené inak. Fakturačné obdobie Členstva na dobu určitú je (v závislosti od požiadavky Člena) buď 1 kalendárny mesiac alebo viac kalendárnych mesiacov.. Fakturačné obdobie pre Členstvo pre Jednorazový vstup je jedna návšteva.</w:t>
      </w:r>
      <w:r w:rsidR="00DF55ED">
        <w:t xml:space="preserve"> </w:t>
      </w:r>
      <w:r>
        <w:t xml:space="preserve">Členský poplatok je potrebné uhradiť vopred.  </w:t>
      </w:r>
    </w:p>
    <w:p w14:paraId="1B9536F3" w14:textId="5FB81C70" w:rsidR="00E95593" w:rsidRDefault="00000000" w:rsidP="0030371A">
      <w:pPr>
        <w:numPr>
          <w:ilvl w:val="0"/>
          <w:numId w:val="14"/>
        </w:numPr>
      </w:pPr>
      <w:r>
        <w:t xml:space="preserve">Členský poplatok za celé fakturačné obdobie pre Členstvo na dobu určitú  je splatný pri uzatvorení Dohody. </w:t>
      </w:r>
    </w:p>
    <w:p w14:paraId="4669B802" w14:textId="7C39802E" w:rsidR="00E95593" w:rsidRDefault="0030371A" w:rsidP="00720A23">
      <w:pPr>
        <w:pStyle w:val="Odsekzoznamu"/>
        <w:numPr>
          <w:ilvl w:val="0"/>
          <w:numId w:val="14"/>
        </w:numPr>
      </w:pPr>
      <w:r>
        <w:t xml:space="preserve">4.prípade, že sa Člen omešká s platbou Členského poplatku (alebo akejkoľvek jeho časti) alebo akejkoľvek inej platby, ktorú má Spoločnosti uhradiť, Spoločnosť má právo odmietnuť Členovi prístup do Klubov, kým nezaplatí dlžnú sumu v plnej výške a jednostranne mu do tej doby pozastaviť poskytovanie Služieb. Tým nie je dotknutá povinnosť Člena zaplatiť príslušné Členské poplatky za obdobie, kedy mu bolo poskytovanie Služieb prerušené.  </w:t>
      </w:r>
    </w:p>
    <w:p w14:paraId="7EB4C5DF" w14:textId="3318B733" w:rsidR="00E95593" w:rsidRDefault="0030371A" w:rsidP="00720A23">
      <w:pPr>
        <w:pStyle w:val="Odsekzoznamu"/>
        <w:numPr>
          <w:ilvl w:val="0"/>
          <w:numId w:val="14"/>
        </w:numPr>
      </w:pPr>
      <w:r>
        <w:t xml:space="preserve">5.Skutočnosť, že Člen nevyužíva Služby Klubu, ho nezbavuje povinnosti platiť Členské poplatky. S výnimkami uvedenými v týchto VOP Spoločnosť neposkytuje kompenzáciu ani vrátenie Členských poplatkov splatných počas trvania Dohody.  </w:t>
      </w:r>
    </w:p>
    <w:p w14:paraId="7818043A" w14:textId="03A163FC" w:rsidR="00E95593" w:rsidRDefault="0030371A" w:rsidP="00720A23">
      <w:pPr>
        <w:pStyle w:val="Odsekzoznamu"/>
        <w:numPr>
          <w:ilvl w:val="0"/>
          <w:numId w:val="14"/>
        </w:numPr>
      </w:pPr>
      <w:r>
        <w:t xml:space="preserve">6:Spoločnosť si vyhradzuje právo na úpravu Cenníka a najmä na jednostranné zvýšenie Členských poplatkov z dôvodu zmien v príslušných právnych predpisoch Slovenskej republiky, najmä ak sa po uzatvorení Dohody zvýšia sadzby DPH alebo iné sadzby dane. Ak takéto zvýšenie presiahne 10% pôvodného Členského poplatku, Člen má právo vypovedať Dohodu s jednomesačnou výpovednou lehotou, ktorá plynie od prvého dňa nasledujúceho mesiaca po doručení výpovedi Spoločnosti; právo na ukončenie Dohody však zaniká 30. deň od oznámenia zmeny Cenníka Členovi.  </w:t>
      </w:r>
    </w:p>
    <w:p w14:paraId="4C672DD0" w14:textId="57CF02DC" w:rsidR="00E95593" w:rsidRDefault="0030371A" w:rsidP="00720A23">
      <w:pPr>
        <w:pStyle w:val="Odsekzoznamu"/>
        <w:numPr>
          <w:ilvl w:val="0"/>
          <w:numId w:val="14"/>
        </w:numPr>
      </w:pPr>
      <w:r>
        <w:t xml:space="preserve">7.Spoločnosť si ďalej vyhradzuje právo zvýšiť Členské poplatky na začiatku každého kalendárneho roka o percentuálnu sadzbu zodpovedajúcu priemernej medziročnej miere inflácie v Slovenskej republike za predchádzajúci kalendárny rok, vyjadrenú zvýšením priemerného ročného indexu spotrebiteľských cien zverejňovaného Slovenským štatistickým úradom. Toto zvýšenie sa vzťahuje na všetky Členské poplatky odo dňa zverejnenia tohto zvýšenia v priestoroch Klubu a na webových stránkach Spoločnosti.  </w:t>
      </w:r>
    </w:p>
    <w:p w14:paraId="2D55716F" w14:textId="77777777" w:rsidR="00E95593" w:rsidRDefault="00000000">
      <w:pPr>
        <w:numPr>
          <w:ilvl w:val="0"/>
          <w:numId w:val="14"/>
        </w:numPr>
        <w:ind w:hanging="217"/>
      </w:pPr>
      <w:r>
        <w:lastRenderedPageBreak/>
        <w:t xml:space="preserve">Členské poplatky je možné uhradiť v závislosti od typu Členstva, ktoré Spoločnosť výslovne umožní. Konkrétny spôsob úhrady Členských poplatkov oznámi Používateľovi príslušný Klub alebo Spoločnosť pri uzatvorení Dohody.  </w:t>
      </w:r>
    </w:p>
    <w:p w14:paraId="41ED863E" w14:textId="77777777" w:rsidR="00E95593" w:rsidRDefault="00000000">
      <w:pPr>
        <w:numPr>
          <w:ilvl w:val="0"/>
          <w:numId w:val="14"/>
        </w:numPr>
        <w:ind w:hanging="217"/>
      </w:pPr>
      <w:r>
        <w:t xml:space="preserve">Spoločnosť je oprávnená postúpiť akékoľvek pohľadávky voči Členovi na úhradu Členských poplatkov alebo iných dlžných súm tretej strane.  </w:t>
      </w:r>
    </w:p>
    <w:p w14:paraId="5043C6F9" w14:textId="77777777" w:rsidR="00E95593" w:rsidRDefault="00000000">
      <w:pPr>
        <w:pStyle w:val="Nadpis1"/>
        <w:numPr>
          <w:ilvl w:val="0"/>
          <w:numId w:val="0"/>
        </w:numPr>
        <w:ind w:left="5"/>
      </w:pPr>
      <w:r>
        <w:t xml:space="preserve">ČLÁNOK VI – ZODPOVEDNOSŤ ZMLUVNÝCH STRÁN  </w:t>
      </w:r>
    </w:p>
    <w:p w14:paraId="53351F1D" w14:textId="2EF05B4B" w:rsidR="00E95593" w:rsidRDefault="00000000" w:rsidP="00720A23">
      <w:pPr>
        <w:pStyle w:val="Odsekzoznamu"/>
        <w:numPr>
          <w:ilvl w:val="0"/>
          <w:numId w:val="25"/>
        </w:numPr>
        <w:spacing w:after="4"/>
      </w:pPr>
      <w:r>
        <w:t xml:space="preserve">Spoločnosť je zodpovedná za škodu na majetku alebo zdraví Členov (na účely tohto článku sa za  </w:t>
      </w:r>
    </w:p>
    <w:p w14:paraId="37F78183" w14:textId="77777777" w:rsidR="00E95593" w:rsidRDefault="00000000">
      <w:pPr>
        <w:ind w:left="20"/>
      </w:pPr>
      <w:r>
        <w:t xml:space="preserve">Členov považujú aj oprávnení používatelia Služieb, ktorí nie sú Členmi) v prípade, že vznikne zavineným (či už úmyselným alebo v dôsledku nedbanlivosti) porušením povinností Spoločnosti alebo jej zamestnancov.  </w:t>
      </w:r>
    </w:p>
    <w:p w14:paraId="2D306099" w14:textId="77777777" w:rsidR="00E95593" w:rsidRDefault="00000000">
      <w:pPr>
        <w:ind w:left="227" w:hanging="217"/>
      </w:pPr>
      <w:r>
        <w:t xml:space="preserve">2.Člen zodpovedá Spoločnosti za škodu spôsobenú Spoločnosti alebo jej subdodávateľom porušením svojich zákonných alebo zmluvných povinností vyplývajúcich z príslušných právnych predpisov, Dohody, týchto VOP alebo Návštevného poriadku Klubu.  </w:t>
      </w:r>
    </w:p>
    <w:p w14:paraId="33F6978A" w14:textId="167B5F4A" w:rsidR="00E95593" w:rsidRDefault="00000000">
      <w:pPr>
        <w:numPr>
          <w:ilvl w:val="0"/>
          <w:numId w:val="15"/>
        </w:numPr>
        <w:ind w:hanging="217"/>
      </w:pPr>
      <w:r>
        <w:t>Pre odkladanie vecí (okrem peňazí a iných cenností) Členov sú k</w:t>
      </w:r>
      <w:r w:rsidR="008C145B">
        <w:t> </w:t>
      </w:r>
      <w:r>
        <w:t>dispozícii</w:t>
      </w:r>
      <w:r w:rsidR="008C145B">
        <w:t xml:space="preserve"> </w:t>
      </w:r>
      <w:r>
        <w:t>skrinky. Člen je zodpovedný za bezpečné uzamknutie svojej</w:t>
      </w:r>
      <w:r w:rsidR="008C145B">
        <w:t xml:space="preserve"> </w:t>
      </w:r>
      <w:r>
        <w:t xml:space="preserve">skrinky. Ak skrinka nie je uzamknutá, Spoločnosť nie je v zákonom stanovených prípadoch povinná nahradiť škodu na veciach, ktoré sú v nej uložené. Pre peniaze a iné cennosti sú v Klube určené priestory bezpečnostných </w:t>
      </w:r>
      <w:r w:rsidR="008C145B">
        <w:t>trezorov na recepcií,</w:t>
      </w:r>
      <w:r>
        <w:t xml:space="preserve"> ak dôjde k poškodeniu, strate alebo </w:t>
      </w:r>
      <w:r w:rsidR="008C145B">
        <w:t xml:space="preserve">odcudzeniu </w:t>
      </w:r>
      <w:r>
        <w:t xml:space="preserve"> peňazí alebo iných cenností uložených v</w:t>
      </w:r>
      <w:r w:rsidR="008C145B">
        <w:t xml:space="preserve"> </w:t>
      </w:r>
      <w:r>
        <w:t xml:space="preserve">skrinke, Spoločnosť nie je v zákonom stanovených prípadoch povinná vzniknutú škodu nahradiť.  </w:t>
      </w:r>
    </w:p>
    <w:p w14:paraId="16204754" w14:textId="77777777" w:rsidR="00E95593" w:rsidRDefault="00000000">
      <w:pPr>
        <w:numPr>
          <w:ilvl w:val="0"/>
          <w:numId w:val="15"/>
        </w:numPr>
        <w:spacing w:after="9"/>
        <w:ind w:hanging="217"/>
      </w:pPr>
      <w:r>
        <w:t xml:space="preserve">Pred využitím Služieb je Člen povinný sa podrobne oboznámiť s Návštevným poriadkom </w:t>
      </w:r>
    </w:p>
    <w:p w14:paraId="6F5D0BD9" w14:textId="72A0D780" w:rsidR="00E95593" w:rsidRDefault="00000000">
      <w:pPr>
        <w:ind w:left="242"/>
      </w:pPr>
      <w:r>
        <w:t>Klubu, ktorý je k dispozícii v každom Klube. Pri využívaní Služieb je Člen povinný dodržiavať Návštevný poriadok Klubu a pokyny Spoločnosti a jej zamestnancov alebo iných osôb poskytujúcich Služby Členom v mene Spoločnosti (vrátane</w:t>
      </w:r>
      <w:r w:rsidR="008C145B">
        <w:t xml:space="preserve"> </w:t>
      </w:r>
      <w:r>
        <w:t xml:space="preserve">trénerov).  </w:t>
      </w:r>
    </w:p>
    <w:p w14:paraId="5F9C75B9" w14:textId="77777777" w:rsidR="00E95593" w:rsidRDefault="00000000">
      <w:pPr>
        <w:numPr>
          <w:ilvl w:val="0"/>
          <w:numId w:val="15"/>
        </w:numPr>
        <w:ind w:hanging="217"/>
      </w:pPr>
      <w:r>
        <w:t xml:space="preserve">Spoločnosť nie je v zákonom stanovených prípadoch povinná nahradiť škodu na zdraví alebo majetku, ktorá vznikla Členovi v dôsledku nedodržania povinností uvedených v príslušných právnych predpisoch, v Dohode, týchto VOP alebo Návštevnom poriadku Klubu alebo v dôsledku nedodržania pokynov Spoločnosti, jej zamestnancov, inštruktorov alebo trénerov. Spoločnosť nie je v zákonom stanovených prípadoch povinná nahradiť škodu na zdraví alebo majetku spôsobenú Členom úmyselne, z nedbanlivosti alebo nadhodnotením jeho fyzickej kondície.  </w:t>
      </w:r>
    </w:p>
    <w:p w14:paraId="105D17A5" w14:textId="76E23ED4" w:rsidR="00E95593" w:rsidRDefault="00000000">
      <w:pPr>
        <w:numPr>
          <w:ilvl w:val="0"/>
          <w:numId w:val="15"/>
        </w:numPr>
        <w:ind w:hanging="217"/>
      </w:pPr>
      <w:r>
        <w:t xml:space="preserve">V prípade, že Člen zistí, že jeho zdravotný stav mu dlhodobo neumožňuje pokračovať v používaní Služieb Klubu , alebo by takéto pokračovanie mohlo ohroziť jeho zdravotný stav, je povinný túto skutočnosť bezodkladne oznámiť Spoločnosti a preukázať túto skutočnosť spoľahlivým spôsobom (napr. lekárskym potvrdením). Dlhodobá nemožnosť pokračovať vo využívaní služieb zo zdravotných dôvodov znamená obdobie najmenej pol roka. Ak nastanú podmienky uvedené v tomto odseku a za predpokladu, že Člen zaplatil všetky Členské poplatky alebo iné platby najneskôr pri podaní výpovede, až do ukončenia Dohody, Člen je oprávnený vypovedať zmluvu s jednomesačnou výpovednou lehotou, ktorá začne plynúť v prvý deň nasledujúceho kalendárneho mesiaca po doručení písomnej výpovede Spoločnosti.   </w:t>
      </w:r>
    </w:p>
    <w:p w14:paraId="5E60DBD2" w14:textId="77777777" w:rsidR="00E95593" w:rsidRDefault="00000000">
      <w:pPr>
        <w:numPr>
          <w:ilvl w:val="0"/>
          <w:numId w:val="15"/>
        </w:numPr>
        <w:ind w:hanging="217"/>
      </w:pPr>
      <w:r>
        <w:t xml:space="preserve">Všetok obsah webových stránok Spoločnosti je chránený autorskými právami v súlade s platnými právnymi predpismi. Používateľ nesmie kopírovať, ukladať, rozširovať, sprístupňovať tretím stranám alebo komerčne používať akúkoľvek časť obsahu bez predchádzajúceho výslovného písomného súhlasu Spoločnosti. Pre viac informácií o </w:t>
      </w:r>
      <w:r>
        <w:lastRenderedPageBreak/>
        <w:t xml:space="preserve">možných komerčných použitiach kontaktujte Spoločnosť na e-mailovej adrese Spoločnosti uvedenej na webových stránkach Spoločnosti.  </w:t>
      </w:r>
    </w:p>
    <w:p w14:paraId="44DE010C" w14:textId="77777777" w:rsidR="00E95593" w:rsidRDefault="00000000">
      <w:pPr>
        <w:pStyle w:val="Nadpis1"/>
        <w:numPr>
          <w:ilvl w:val="0"/>
          <w:numId w:val="0"/>
        </w:numPr>
        <w:ind w:left="5"/>
      </w:pPr>
      <w:r>
        <w:t xml:space="preserve">ČLÁNOK VII – ZÁVEREČNÉ USTANOVENIA  </w:t>
      </w:r>
    </w:p>
    <w:p w14:paraId="13DB0992" w14:textId="77777777" w:rsidR="00E95593" w:rsidRDefault="00000000">
      <w:pPr>
        <w:numPr>
          <w:ilvl w:val="0"/>
          <w:numId w:val="16"/>
        </w:numPr>
        <w:ind w:hanging="327"/>
      </w:pPr>
      <w:r>
        <w:t xml:space="preserve">Člen je povinný oznámiť Spoločnosti akúkoľvek zmenu osobných a kontaktných údajov uvedených v Dohode bez zbytočného odkladu po tom, ako k takejto zmene došlo.  </w:t>
      </w:r>
    </w:p>
    <w:p w14:paraId="550AE235" w14:textId="3B4646F9" w:rsidR="00E95593" w:rsidRDefault="00000000">
      <w:pPr>
        <w:numPr>
          <w:ilvl w:val="0"/>
          <w:numId w:val="16"/>
        </w:numPr>
        <w:ind w:hanging="327"/>
      </w:pPr>
      <w:r>
        <w:t xml:space="preserve">Spoločnosť bude Členovi zasielať všetky dokumenty doporučene na adresu uvedenú v Dohode alebo na poslednú uvedenú adresu Člena alebo elektronicky na e-mailovú adresu uvedenú v Dohode alebo na uvedenú e-mailovú adresu. V prípade akýchkoľvek pochybností sa má za to, že písomnosť zaslaná doporučene bola doručená okamihom, kedy sa dostala do sfére dispozície jej adresáta že e-mail bol doručený okamihom jeho doručenia na e-mailovú adresu Člena.  </w:t>
      </w:r>
    </w:p>
    <w:p w14:paraId="1D94DFA0" w14:textId="77777777" w:rsidR="00E95593" w:rsidRDefault="00000000">
      <w:pPr>
        <w:numPr>
          <w:ilvl w:val="0"/>
          <w:numId w:val="16"/>
        </w:numPr>
        <w:spacing w:after="4"/>
        <w:ind w:hanging="327"/>
      </w:pPr>
      <w:r>
        <w:t xml:space="preserve">Spoločnosť spracúva osobné údaje Člena, ktoré sú uvedené v Dohode alebo jej ich Člen zdieľal na účely uzavretia a plnenia Dohody za účelom plnenia svojich zákonných povinností alebo zasielania obchodných oznámení so súhlasom Člena, alebo na iný účel, na ktorý Člen udelil svoj súhlas.  </w:t>
      </w:r>
    </w:p>
    <w:p w14:paraId="7353C4D4" w14:textId="77777777" w:rsidR="00E95593" w:rsidRDefault="00000000">
      <w:pPr>
        <w:spacing w:after="0"/>
        <w:ind w:left="20"/>
      </w:pPr>
      <w:r>
        <w:t xml:space="preserve">Spracúvanie osobných údajov sa uskutočňuje v súlade s Nariadením Európskeho parlamentu a Rady (EÚ) 2016/679 z 27. apríla 2016 o ochrane fyzických osôb pri spracúvaní osobných údajov a o voľnom pohybe takýchto údajov, ktorým sa zrušuje smernica 95/46/ES </w:t>
      </w:r>
    </w:p>
    <w:p w14:paraId="6FB2F2B2" w14:textId="77777777" w:rsidR="00E95593" w:rsidRDefault="00000000">
      <w:pPr>
        <w:ind w:left="20"/>
      </w:pPr>
      <w:r>
        <w:t xml:space="preserve">(všeobecné nariadenie o ochrane údajov) a súvisiacimi slovenskými právnymi predpismi a v súlade so Zásadami nakladania s osobnými údajmi Spoločnosti, ktoré uvádzajú, ako Spoločnosť nakladá s osobnými údajmi Člena, aké informácie o Členovi uchováva, ako tieto informácie používa a komu ich posúva. Zásady nakladania s osobnými údajmi obsahujú aj zoznam všetkých práv Člena v súvislosti so spracovaním osobných údajov, najmä právo na informácie, opravu, vymazanie a právo kedykoľvek odvolať súhlas so spracovaním. V súvislosti so spracúvaním osobných údajov naša Spoločnosť vyhlasuje, že i) spracúva osobné údaje v súlade so zákonnými požiadavkami, ii) zabezpečila, aby sa osoby oprávnené spracúvať osobné údaje zaviazali zachovávať mlčanlivosť alebo aby sa na </w:t>
      </w:r>
      <w:proofErr w:type="spellStart"/>
      <w:r>
        <w:t>ne</w:t>
      </w:r>
      <w:proofErr w:type="spellEnd"/>
      <w:r>
        <w:t xml:space="preserve"> vzťahovala zákonná povinnosť mlčanlivosti, iii) prijala primerané technické a organizačné opatrenia na zabezpečenie potrebnej úrovne bezpečnosti osobných údajov a iv) v prípade porušenia ochrany osobných údajov s ohrozením práva na prirodzené slobody fyzických osôb bude informovať dozorný orgán a prípadne dotknuté osoby.   </w:t>
      </w:r>
    </w:p>
    <w:p w14:paraId="3F159644" w14:textId="77777777" w:rsidR="00E95593" w:rsidRDefault="00000000">
      <w:pPr>
        <w:numPr>
          <w:ilvl w:val="0"/>
          <w:numId w:val="16"/>
        </w:numPr>
        <w:ind w:hanging="327"/>
      </w:pPr>
      <w:r>
        <w:t xml:space="preserve">Spoločnosť je oprávnená kedykoľvek dočasne alebo natrvalo zmeniť rozsah Služieb poskytovaných Klubom alebo adresu Klubu bez toho, aby boli dotknuté ostatné podmienky už existujúcich Členstiev. Spoločnosť nie je zodpovedná za žiadne dočasné obmedzenie Služieb vyplývajúce z vyššej moci (vrátane nariadenia vlády SR alebo iného verejného orgánu moci) a Člen nemá nárok na žiadnu náhradu.  </w:t>
      </w:r>
    </w:p>
    <w:p w14:paraId="3A32956E" w14:textId="77777777" w:rsidR="00E95593" w:rsidRDefault="00000000">
      <w:pPr>
        <w:numPr>
          <w:ilvl w:val="0"/>
          <w:numId w:val="16"/>
        </w:numPr>
        <w:ind w:hanging="327"/>
      </w:pPr>
      <w:r>
        <w:t xml:space="preserve">Spoločnosť je oprávnená kedykoľvek jednostranne zmeniť Návštevný poriadok Klubu alebo Cenník. S výnimkou uvedenou v bodoch V.10 a V.11 vyššie sa zmeny v Cenníku nevzťahujú na Členstvo existujúce v čase zmeny. Zmeny v Návštevnom poriadku sú voči Členovi účinné dňom zverejnenia v priestoroch Klubu.  </w:t>
      </w:r>
    </w:p>
    <w:p w14:paraId="419B77ED" w14:textId="77777777" w:rsidR="00E95593" w:rsidRDefault="00000000">
      <w:pPr>
        <w:numPr>
          <w:ilvl w:val="0"/>
          <w:numId w:val="16"/>
        </w:numPr>
        <w:ind w:hanging="327"/>
      </w:pPr>
      <w:r>
        <w:t xml:space="preserve">Spoločnosť je oprávnená tieto VOP jednostranne zmeniť </w:t>
      </w:r>
      <w:r>
        <w:rPr>
          <w:rFonts w:ascii="Calibri" w:eastAsia="Calibri" w:hAnsi="Calibri" w:cs="Calibri"/>
        </w:rPr>
        <w:t xml:space="preserve"> </w:t>
      </w:r>
      <w:r>
        <w:t xml:space="preserve">v prípade legislatívnych zmien príslušných právnych predpisov, v prípade zmien identifikačných údajov Spoločnosti, v prípade zmien na trhu poskytovania služieb v oblasti fitnescentier a súvisiacich služieb, ktoré Spoločnosť poskytuje svojim Členom, v prípade zmien hospodárskych pomerov, alebo v prípade v prípade organizačných zmien na strane Spoločnosti spôsobilých ovplyvniť poskytovanie Služieb. V takom prípade je povinnosťou Spoločnosti zverejniť oznámenie o zmenách VOP (vrátane navrhovaného nového znenia) na svojich </w:t>
      </w:r>
      <w:r>
        <w:lastRenderedPageBreak/>
        <w:t xml:space="preserve">internetových stránkach a na recepcii každého Klubu najmenej 15 dní pred plánovaným dňom účinnosti zmien. V prípade, že Člen nesúhlasí so zmenou VOP, je povinný túto skutočnosť oznámiť Spoločnosti pred plánovaným dňom účinnosti zmeny a vypovedať Dohodu. Člen je oprávnený oznámiť Spoločnosti svoj nesúhlas a vypovedať dohodu k dátumu plánovanej účinnosti zmeny. Ak Člen súhlasí so zmenou VOP alebo nereaguje na oznámenie o novom znení VOP, má sa za to, že implicitne súhlasí s návrhom. Ak je udelený výslovný alebo implicitný súhlas, zmeny VOP nadobúdajú účinnosť dňom účinnosti zmien.  </w:t>
      </w:r>
    </w:p>
    <w:p w14:paraId="04548635" w14:textId="77777777" w:rsidR="00E95593" w:rsidRDefault="00000000">
      <w:pPr>
        <w:numPr>
          <w:ilvl w:val="0"/>
          <w:numId w:val="16"/>
        </w:numPr>
        <w:ind w:hanging="327"/>
      </w:pPr>
      <w:r>
        <w:t xml:space="preserve">Aktuálne znenie VOP je vždy k dispozícii na internetových stránkach Spoločnosti, v priestoroch Klubu a na požiadanie v sídle Spoločnosti.   </w:t>
      </w:r>
    </w:p>
    <w:p w14:paraId="39AD6131" w14:textId="77777777" w:rsidR="00E95593" w:rsidRDefault="00000000">
      <w:pPr>
        <w:numPr>
          <w:ilvl w:val="0"/>
          <w:numId w:val="16"/>
        </w:numPr>
        <w:ind w:hanging="327"/>
      </w:pPr>
      <w:r>
        <w:t xml:space="preserve">Prípadná neplatnosť alebo neúčinnosť ktoréhokoľvek ustanovenia týchto VOP nemá vplyv na platnosť a účinnosť ostatných ustanovení.   </w:t>
      </w:r>
    </w:p>
    <w:p w14:paraId="4B7668A5" w14:textId="77777777" w:rsidR="00E95593" w:rsidRDefault="00000000">
      <w:pPr>
        <w:numPr>
          <w:ilvl w:val="0"/>
          <w:numId w:val="16"/>
        </w:numPr>
        <w:ind w:hanging="327"/>
      </w:pPr>
      <w:r>
        <w:t xml:space="preserve">Vo veciach výslovne neupravených týmito VOP sa vzájomné práva a povinnosti zmluvných strán riadia primerane právnym poriadkom Slovenskej republiky. Na </w:t>
      </w:r>
      <w:proofErr w:type="spellStart"/>
      <w:r>
        <w:t>prejednanie</w:t>
      </w:r>
      <w:proofErr w:type="spellEnd"/>
      <w:r>
        <w:t xml:space="preserve"> a rozhodovanie sporov vyplývajúcich alebo súvisiacich z Dohody alebo VOP sú príslušné súdy Slovenskej republiky.  </w:t>
      </w:r>
    </w:p>
    <w:p w14:paraId="18996599" w14:textId="77777777" w:rsidR="00E95593" w:rsidRDefault="00000000">
      <w:pPr>
        <w:numPr>
          <w:ilvl w:val="0"/>
          <w:numId w:val="16"/>
        </w:numPr>
        <w:spacing w:after="4"/>
        <w:ind w:hanging="327"/>
      </w:pPr>
      <w:r>
        <w:t xml:space="preserve">Práva a povinnosti Člena a Spoločnosti ohľadne práv z </w:t>
      </w:r>
      <w:proofErr w:type="spellStart"/>
      <w:r>
        <w:t>vadného</w:t>
      </w:r>
      <w:proofErr w:type="spellEnd"/>
      <w:r>
        <w:t xml:space="preserve"> plnenia sa riadia reklamačným poriadkom, na ktorý v celom rozsahu odkazujú. Prípadné sťažnosti na kvalitu poskytovaných služieb alebo nedostatky na zariadeniach Klubu môžu Návštevníci podať osobne niektorému z vedúcich pracovníkov Klubu, alebo písomne prostredníctvom recepcie Klubu či emailom  </w:t>
      </w:r>
    </w:p>
    <w:p w14:paraId="4FDB6863" w14:textId="0B17E474" w:rsidR="00E95593" w:rsidRDefault="007D7554">
      <w:pPr>
        <w:spacing w:after="9"/>
        <w:ind w:left="20"/>
      </w:pPr>
      <w:r>
        <w:t xml:space="preserve">info@77fitness.sk. Prípadné spory medzi Členom a Spoločnosťou môžu byť </w:t>
      </w:r>
    </w:p>
    <w:p w14:paraId="2F407495" w14:textId="77777777" w:rsidR="00E95593" w:rsidRDefault="00000000">
      <w:pPr>
        <w:spacing w:after="0"/>
        <w:ind w:left="20"/>
      </w:pPr>
      <w:r>
        <w:t xml:space="preserve">predmetom alternatívneho riešenia sporov. Alternatívne riešenie sporov spočíva v možnosti Člena ako spotrebiteľa, ktorý nie je spokojný so spôsobom vybavenia reklamácie </w:t>
      </w:r>
    </w:p>
    <w:p w14:paraId="56C55111" w14:textId="77777777" w:rsidR="00E95593" w:rsidRDefault="00000000">
      <w:pPr>
        <w:spacing w:after="0"/>
        <w:ind w:left="20"/>
      </w:pPr>
      <w:r>
        <w:t xml:space="preserve">Spoločnosťou, alebo ktorý sa domnieva, že Spoločnosť porušila jeho práva, obrátiť sa na Spoločnosť so žiadosťou o nápravu. Ak Spoločnosť žiadosť Člena ako spotrebiteľa zamietne alebo na ňu do 30 dní odo dňa jej odoslania neodpovie, má Člen ako spotrebiteľ právo podať subjektu alternatívneho riešenia sporov v zmysle zákona č. č. 391/2015 </w:t>
      </w:r>
      <w:proofErr w:type="spellStart"/>
      <w:r>
        <w:t>Z.z</w:t>
      </w:r>
      <w:proofErr w:type="spellEnd"/>
      <w:r>
        <w:t xml:space="preserve">. o alternatívnom riešení spotrebiteľských sporov a o zmene a doplnení niektorých zákonov návrh na začatie alternatívneho riešenia sporu. Orgánom príslušným na mimosúdne riešenie spotrebiteľských sporov vyplývajúcich z Dohody je aj Slovenská obchodná inšpekcia, Prievozská 32, P. O. BOX č. 5, 820 07  Bratislava 27 alebo iná príslušná oprávnená právnická osoba zapísaná v zozname subjektov alternatívneho riešenia sporov vedenom Ministerstvom hospodárstva SR </w:t>
      </w:r>
    </w:p>
    <w:p w14:paraId="6AC3EA51" w14:textId="77777777" w:rsidR="00E95593" w:rsidRDefault="00000000">
      <w:pPr>
        <w:ind w:left="20"/>
      </w:pPr>
      <w:r>
        <w:t xml:space="preserve">(zoznam je dostupný na stránke https://www.mhsr.sk/obchod/ochranaspotrebitela/alternativne-riesenie-spotrebitelskychsporov-1/zoznam-subjektovalternativneho-riesenia-spotrebitelskych-sporov-1/). Člen má právo voľby, na ktorý z uvedených subjektov ARS sa obráti, pričom možnosť obrátiť sa na súd tým nie je dotknutá.   </w:t>
      </w:r>
    </w:p>
    <w:p w14:paraId="438113CE" w14:textId="77777777" w:rsidR="0030371A" w:rsidRDefault="00000000">
      <w:pPr>
        <w:ind w:left="20"/>
      </w:pPr>
      <w:r>
        <w:t>11.</w:t>
      </w:r>
      <w:r>
        <w:rPr>
          <w:rFonts w:ascii="Arial" w:eastAsia="Arial" w:hAnsi="Arial" w:cs="Arial"/>
        </w:rPr>
        <w:t xml:space="preserve"> </w:t>
      </w:r>
      <w:r>
        <w:t xml:space="preserve">Tieto VOP sú platné a účinné od </w:t>
      </w:r>
      <w:r w:rsidR="006E7CD8">
        <w:t>10/23</w:t>
      </w:r>
    </w:p>
    <w:p w14:paraId="790109E7" w14:textId="766BCDC8" w:rsidR="00E95593" w:rsidRPr="0030371A" w:rsidRDefault="00E95593" w:rsidP="0030371A"/>
    <w:sectPr w:rsidR="00E95593" w:rsidRPr="0030371A" w:rsidSect="0030371A">
      <w:pgSz w:w="11904" w:h="16838"/>
      <w:pgMar w:top="1461" w:right="1428" w:bottom="1458" w:left="14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42A"/>
    <w:multiLevelType w:val="hybridMultilevel"/>
    <w:tmpl w:val="F2788A2A"/>
    <w:lvl w:ilvl="0" w:tplc="A5FAE1DA">
      <w:start w:val="10"/>
      <w:numFmt w:val="decimal"/>
      <w:lvlText w:val="%1"/>
      <w:lvlJc w:val="left"/>
      <w:pPr>
        <w:ind w:left="380" w:hanging="360"/>
      </w:pPr>
      <w:rPr>
        <w:rFonts w:hint="default"/>
      </w:rPr>
    </w:lvl>
    <w:lvl w:ilvl="1" w:tplc="041B0019" w:tentative="1">
      <w:start w:val="1"/>
      <w:numFmt w:val="lowerLetter"/>
      <w:lvlText w:val="%2."/>
      <w:lvlJc w:val="left"/>
      <w:pPr>
        <w:ind w:left="1100" w:hanging="360"/>
      </w:pPr>
    </w:lvl>
    <w:lvl w:ilvl="2" w:tplc="041B001B" w:tentative="1">
      <w:start w:val="1"/>
      <w:numFmt w:val="lowerRoman"/>
      <w:lvlText w:val="%3."/>
      <w:lvlJc w:val="right"/>
      <w:pPr>
        <w:ind w:left="1820" w:hanging="180"/>
      </w:pPr>
    </w:lvl>
    <w:lvl w:ilvl="3" w:tplc="041B000F" w:tentative="1">
      <w:start w:val="1"/>
      <w:numFmt w:val="decimal"/>
      <w:lvlText w:val="%4."/>
      <w:lvlJc w:val="left"/>
      <w:pPr>
        <w:ind w:left="2540" w:hanging="360"/>
      </w:pPr>
    </w:lvl>
    <w:lvl w:ilvl="4" w:tplc="041B0019" w:tentative="1">
      <w:start w:val="1"/>
      <w:numFmt w:val="lowerLetter"/>
      <w:lvlText w:val="%5."/>
      <w:lvlJc w:val="left"/>
      <w:pPr>
        <w:ind w:left="3260" w:hanging="360"/>
      </w:pPr>
    </w:lvl>
    <w:lvl w:ilvl="5" w:tplc="041B001B" w:tentative="1">
      <w:start w:val="1"/>
      <w:numFmt w:val="lowerRoman"/>
      <w:lvlText w:val="%6."/>
      <w:lvlJc w:val="right"/>
      <w:pPr>
        <w:ind w:left="3980" w:hanging="180"/>
      </w:pPr>
    </w:lvl>
    <w:lvl w:ilvl="6" w:tplc="041B000F" w:tentative="1">
      <w:start w:val="1"/>
      <w:numFmt w:val="decimal"/>
      <w:lvlText w:val="%7."/>
      <w:lvlJc w:val="left"/>
      <w:pPr>
        <w:ind w:left="4700" w:hanging="360"/>
      </w:pPr>
    </w:lvl>
    <w:lvl w:ilvl="7" w:tplc="041B0019" w:tentative="1">
      <w:start w:val="1"/>
      <w:numFmt w:val="lowerLetter"/>
      <w:lvlText w:val="%8."/>
      <w:lvlJc w:val="left"/>
      <w:pPr>
        <w:ind w:left="5420" w:hanging="360"/>
      </w:pPr>
    </w:lvl>
    <w:lvl w:ilvl="8" w:tplc="041B001B" w:tentative="1">
      <w:start w:val="1"/>
      <w:numFmt w:val="lowerRoman"/>
      <w:lvlText w:val="%9."/>
      <w:lvlJc w:val="right"/>
      <w:pPr>
        <w:ind w:left="6140" w:hanging="180"/>
      </w:pPr>
    </w:lvl>
  </w:abstractNum>
  <w:abstractNum w:abstractNumId="1" w15:restartNumberingAfterBreak="0">
    <w:nsid w:val="019B496F"/>
    <w:multiLevelType w:val="hybridMultilevel"/>
    <w:tmpl w:val="EB50DD0E"/>
    <w:lvl w:ilvl="0" w:tplc="003EB10C">
      <w:start w:val="1"/>
      <w:numFmt w:val="decimal"/>
      <w:lvlText w:val="%1."/>
      <w:lvlJc w:val="left"/>
      <w:pPr>
        <w:ind w:left="718"/>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AEC0A4F0">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339C6322">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7A3CE8C8">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E526757C">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8CB20140">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393AE3BE">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A920D93C">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84646D1E">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8D4C3D"/>
    <w:multiLevelType w:val="hybridMultilevel"/>
    <w:tmpl w:val="306E3DE8"/>
    <w:lvl w:ilvl="0" w:tplc="492C91A4">
      <w:start w:val="17"/>
      <w:numFmt w:val="decimal"/>
      <w:lvlText w:val="%1."/>
      <w:lvlJc w:val="left"/>
      <w:pPr>
        <w:ind w:left="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ABB4CB30">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8E4C62EA">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38BACB26">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E7ECD478">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886C363E">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4044D238">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313066D2">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1E90EBC0">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8B0E18"/>
    <w:multiLevelType w:val="hybridMultilevel"/>
    <w:tmpl w:val="0C18637A"/>
    <w:lvl w:ilvl="0" w:tplc="6E0C2A0A">
      <w:start w:val="1"/>
      <w:numFmt w:val="decimal"/>
      <w:lvlText w:val="%1."/>
      <w:lvlJc w:val="left"/>
      <w:pPr>
        <w:ind w:left="370" w:hanging="360"/>
      </w:pPr>
      <w:rPr>
        <w:rFonts w:hint="default"/>
      </w:rPr>
    </w:lvl>
    <w:lvl w:ilvl="1" w:tplc="041B0019" w:tentative="1">
      <w:start w:val="1"/>
      <w:numFmt w:val="lowerLetter"/>
      <w:lvlText w:val="%2."/>
      <w:lvlJc w:val="left"/>
      <w:pPr>
        <w:ind w:left="1090" w:hanging="360"/>
      </w:pPr>
    </w:lvl>
    <w:lvl w:ilvl="2" w:tplc="041B001B" w:tentative="1">
      <w:start w:val="1"/>
      <w:numFmt w:val="lowerRoman"/>
      <w:lvlText w:val="%3."/>
      <w:lvlJc w:val="right"/>
      <w:pPr>
        <w:ind w:left="1810" w:hanging="180"/>
      </w:pPr>
    </w:lvl>
    <w:lvl w:ilvl="3" w:tplc="041B000F" w:tentative="1">
      <w:start w:val="1"/>
      <w:numFmt w:val="decimal"/>
      <w:lvlText w:val="%4."/>
      <w:lvlJc w:val="left"/>
      <w:pPr>
        <w:ind w:left="2530" w:hanging="360"/>
      </w:pPr>
    </w:lvl>
    <w:lvl w:ilvl="4" w:tplc="041B0019" w:tentative="1">
      <w:start w:val="1"/>
      <w:numFmt w:val="lowerLetter"/>
      <w:lvlText w:val="%5."/>
      <w:lvlJc w:val="left"/>
      <w:pPr>
        <w:ind w:left="3250" w:hanging="360"/>
      </w:pPr>
    </w:lvl>
    <w:lvl w:ilvl="5" w:tplc="041B001B" w:tentative="1">
      <w:start w:val="1"/>
      <w:numFmt w:val="lowerRoman"/>
      <w:lvlText w:val="%6."/>
      <w:lvlJc w:val="right"/>
      <w:pPr>
        <w:ind w:left="3970" w:hanging="180"/>
      </w:pPr>
    </w:lvl>
    <w:lvl w:ilvl="6" w:tplc="041B000F" w:tentative="1">
      <w:start w:val="1"/>
      <w:numFmt w:val="decimal"/>
      <w:lvlText w:val="%7."/>
      <w:lvlJc w:val="left"/>
      <w:pPr>
        <w:ind w:left="4690" w:hanging="360"/>
      </w:pPr>
    </w:lvl>
    <w:lvl w:ilvl="7" w:tplc="041B0019" w:tentative="1">
      <w:start w:val="1"/>
      <w:numFmt w:val="lowerLetter"/>
      <w:lvlText w:val="%8."/>
      <w:lvlJc w:val="left"/>
      <w:pPr>
        <w:ind w:left="5410" w:hanging="360"/>
      </w:pPr>
    </w:lvl>
    <w:lvl w:ilvl="8" w:tplc="041B001B" w:tentative="1">
      <w:start w:val="1"/>
      <w:numFmt w:val="lowerRoman"/>
      <w:lvlText w:val="%9."/>
      <w:lvlJc w:val="right"/>
      <w:pPr>
        <w:ind w:left="6130" w:hanging="180"/>
      </w:pPr>
    </w:lvl>
  </w:abstractNum>
  <w:abstractNum w:abstractNumId="4" w15:restartNumberingAfterBreak="0">
    <w:nsid w:val="1F7F0646"/>
    <w:multiLevelType w:val="hybridMultilevel"/>
    <w:tmpl w:val="A0FEC352"/>
    <w:lvl w:ilvl="0" w:tplc="CF5441C4">
      <w:start w:val="13"/>
      <w:numFmt w:val="decimal"/>
      <w:lvlText w:val="%1."/>
      <w:lvlJc w:val="left"/>
      <w:pPr>
        <w:ind w:left="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535EAC26">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AA88B77E">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F2D686A6">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02223BDC">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CC626B0C">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4586A6DA">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AC085F34">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B3C4DF12">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CA4C6D"/>
    <w:multiLevelType w:val="hybridMultilevel"/>
    <w:tmpl w:val="734832FA"/>
    <w:lvl w:ilvl="0" w:tplc="041B0011">
      <w:start w:val="1"/>
      <w:numFmt w:val="decimal"/>
      <w:lvlText w:val="%1)"/>
      <w:lvlJc w:val="left"/>
      <w:pPr>
        <w:ind w:left="730" w:hanging="360"/>
      </w:pPr>
    </w:lvl>
    <w:lvl w:ilvl="1" w:tplc="041B0019" w:tentative="1">
      <w:start w:val="1"/>
      <w:numFmt w:val="lowerLetter"/>
      <w:lvlText w:val="%2."/>
      <w:lvlJc w:val="left"/>
      <w:pPr>
        <w:ind w:left="1450" w:hanging="360"/>
      </w:pPr>
    </w:lvl>
    <w:lvl w:ilvl="2" w:tplc="041B001B" w:tentative="1">
      <w:start w:val="1"/>
      <w:numFmt w:val="lowerRoman"/>
      <w:lvlText w:val="%3."/>
      <w:lvlJc w:val="right"/>
      <w:pPr>
        <w:ind w:left="2170" w:hanging="180"/>
      </w:pPr>
    </w:lvl>
    <w:lvl w:ilvl="3" w:tplc="041B000F" w:tentative="1">
      <w:start w:val="1"/>
      <w:numFmt w:val="decimal"/>
      <w:lvlText w:val="%4."/>
      <w:lvlJc w:val="left"/>
      <w:pPr>
        <w:ind w:left="2890" w:hanging="360"/>
      </w:pPr>
    </w:lvl>
    <w:lvl w:ilvl="4" w:tplc="041B0019" w:tentative="1">
      <w:start w:val="1"/>
      <w:numFmt w:val="lowerLetter"/>
      <w:lvlText w:val="%5."/>
      <w:lvlJc w:val="left"/>
      <w:pPr>
        <w:ind w:left="3610" w:hanging="360"/>
      </w:pPr>
    </w:lvl>
    <w:lvl w:ilvl="5" w:tplc="041B001B" w:tentative="1">
      <w:start w:val="1"/>
      <w:numFmt w:val="lowerRoman"/>
      <w:lvlText w:val="%6."/>
      <w:lvlJc w:val="right"/>
      <w:pPr>
        <w:ind w:left="4330" w:hanging="180"/>
      </w:pPr>
    </w:lvl>
    <w:lvl w:ilvl="6" w:tplc="041B000F" w:tentative="1">
      <w:start w:val="1"/>
      <w:numFmt w:val="decimal"/>
      <w:lvlText w:val="%7."/>
      <w:lvlJc w:val="left"/>
      <w:pPr>
        <w:ind w:left="5050" w:hanging="360"/>
      </w:pPr>
    </w:lvl>
    <w:lvl w:ilvl="7" w:tplc="041B0019" w:tentative="1">
      <w:start w:val="1"/>
      <w:numFmt w:val="lowerLetter"/>
      <w:lvlText w:val="%8."/>
      <w:lvlJc w:val="left"/>
      <w:pPr>
        <w:ind w:left="5770" w:hanging="360"/>
      </w:pPr>
    </w:lvl>
    <w:lvl w:ilvl="8" w:tplc="041B001B" w:tentative="1">
      <w:start w:val="1"/>
      <w:numFmt w:val="lowerRoman"/>
      <w:lvlText w:val="%9."/>
      <w:lvlJc w:val="right"/>
      <w:pPr>
        <w:ind w:left="6490" w:hanging="180"/>
      </w:pPr>
    </w:lvl>
  </w:abstractNum>
  <w:abstractNum w:abstractNumId="6" w15:restartNumberingAfterBreak="0">
    <w:nsid w:val="2C8369B1"/>
    <w:multiLevelType w:val="hybridMultilevel"/>
    <w:tmpl w:val="1338A8D8"/>
    <w:lvl w:ilvl="0" w:tplc="090EDF36">
      <w:start w:val="1"/>
      <w:numFmt w:val="decimal"/>
      <w:lvlText w:val="%1."/>
      <w:lvlJc w:val="left"/>
      <w:pPr>
        <w:ind w:left="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BA84EFEE">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1F288CF4">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E4006298">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F7D8A366">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2D70AE12">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8BFCCFC6">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917E1C32">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0BC60BF4">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F97742"/>
    <w:multiLevelType w:val="hybridMultilevel"/>
    <w:tmpl w:val="5C1C2130"/>
    <w:lvl w:ilvl="0" w:tplc="041B0011">
      <w:start w:val="1"/>
      <w:numFmt w:val="decimal"/>
      <w:lvlText w:val="%1)"/>
      <w:lvlJc w:val="left"/>
      <w:pPr>
        <w:ind w:left="380" w:hanging="360"/>
      </w:pPr>
      <w:rPr>
        <w:b w:val="0"/>
        <w:i w:val="0"/>
        <w:strike w:val="0"/>
        <w:dstrike w:val="0"/>
        <w:color w:val="000000"/>
        <w:sz w:val="22"/>
        <w:szCs w:val="22"/>
        <w:u w:val="none" w:color="000000"/>
        <w:bdr w:val="none" w:sz="0" w:space="0" w:color="auto"/>
        <w:shd w:val="clear" w:color="auto" w:fill="auto"/>
        <w:vertAlign w:val="baseline"/>
      </w:rPr>
    </w:lvl>
    <w:lvl w:ilvl="1" w:tplc="FEDCDE4A">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5A6EB470">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BB16D7A2">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09A69DE4">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A9C8F04A">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0AA4A444">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583A2276">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8D6039A6">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27458DB"/>
    <w:multiLevelType w:val="hybridMultilevel"/>
    <w:tmpl w:val="3A82E7BE"/>
    <w:lvl w:ilvl="0" w:tplc="0E02CA10">
      <w:start w:val="1"/>
      <w:numFmt w:val="decimal"/>
      <w:lvlText w:val="%1."/>
      <w:lvlJc w:val="left"/>
      <w:pPr>
        <w:ind w:left="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4628F082">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51208B9E">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902419A0">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7944A0D8">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1A98B7FA">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7AD0FFBC">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890E7E6A">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34ECB630">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2995B9F"/>
    <w:multiLevelType w:val="hybridMultilevel"/>
    <w:tmpl w:val="50EAA002"/>
    <w:lvl w:ilvl="0" w:tplc="185CE422">
      <w:start w:val="1"/>
      <w:numFmt w:val="lowerLetter"/>
      <w:lvlText w:val="%1)"/>
      <w:lvlJc w:val="left"/>
      <w:pPr>
        <w:ind w:left="718"/>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A79C7FD8">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0C28D7C2">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D9729394">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426489AA">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AF6669D4">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5A3E70D4">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D5F25992">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87BA57D6">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D969F4"/>
    <w:multiLevelType w:val="hybridMultilevel"/>
    <w:tmpl w:val="46FA6400"/>
    <w:lvl w:ilvl="0" w:tplc="89B6B0F0">
      <w:start w:val="1"/>
      <w:numFmt w:val="decimal"/>
      <w:lvlText w:val="%1."/>
      <w:lvlJc w:val="left"/>
      <w:pPr>
        <w:ind w:left="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5B147D1E">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82D21F3A">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798C6492">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8EF60408">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2AA67572">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1108C6DC">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583E9DCA">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C23AC410">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500EAF"/>
    <w:multiLevelType w:val="hybridMultilevel"/>
    <w:tmpl w:val="11D8DD36"/>
    <w:lvl w:ilvl="0" w:tplc="0D586208">
      <w:start w:val="1"/>
      <w:numFmt w:val="lowerLetter"/>
      <w:lvlText w:val="%1)"/>
      <w:lvlJc w:val="left"/>
      <w:pPr>
        <w:ind w:left="236"/>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3A22B622">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B45EFD4C">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067C29B0">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A3EAF7A6">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52C02734">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6CCA0650">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8C143FC2">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55ECB16E">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D1C0BD1"/>
    <w:multiLevelType w:val="hybridMultilevel"/>
    <w:tmpl w:val="E2DEDFFA"/>
    <w:lvl w:ilvl="0" w:tplc="041B0011">
      <w:start w:val="1"/>
      <w:numFmt w:val="decimal"/>
      <w:lvlText w:val="%1)"/>
      <w:lvlJc w:val="left"/>
      <w:pPr>
        <w:ind w:left="643" w:hanging="360"/>
      </w:pPr>
      <w:rPr>
        <w:b w:val="0"/>
        <w:i w:val="0"/>
        <w:strike w:val="0"/>
        <w:dstrike w:val="0"/>
        <w:color w:val="000000"/>
        <w:sz w:val="22"/>
        <w:szCs w:val="22"/>
        <w:u w:val="none" w:color="000000"/>
        <w:bdr w:val="none" w:sz="0" w:space="0" w:color="auto"/>
        <w:shd w:val="clear" w:color="auto" w:fill="auto"/>
        <w:vertAlign w:val="baseline"/>
      </w:rPr>
    </w:lvl>
    <w:lvl w:ilvl="1" w:tplc="79DA0BD6">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4AC82FB4">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56D454F4">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A864A694">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1F1E2444">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B810B6AE">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A71C48B8">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3880108C">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414628"/>
    <w:multiLevelType w:val="hybridMultilevel"/>
    <w:tmpl w:val="410E4640"/>
    <w:lvl w:ilvl="0" w:tplc="92181350">
      <w:start w:val="100"/>
      <w:numFmt w:val="upperRoman"/>
      <w:pStyle w:val="Nadpis1"/>
      <w:lvlText w:val="%1."/>
      <w:lvlJc w:val="left"/>
      <w:pPr>
        <w:ind w:left="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lvl w:ilvl="1" w:tplc="6C52246E">
      <w:start w:val="1"/>
      <w:numFmt w:val="lowerLetter"/>
      <w:lvlText w:val="%2"/>
      <w:lvlJc w:val="left"/>
      <w:pPr>
        <w:ind w:left="108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lvl w:ilvl="2" w:tplc="0E842C32">
      <w:start w:val="1"/>
      <w:numFmt w:val="lowerRoman"/>
      <w:lvlText w:val="%3"/>
      <w:lvlJc w:val="left"/>
      <w:pPr>
        <w:ind w:left="180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lvl w:ilvl="3" w:tplc="BEC661B2">
      <w:start w:val="1"/>
      <w:numFmt w:val="decimal"/>
      <w:lvlText w:val="%4"/>
      <w:lvlJc w:val="left"/>
      <w:pPr>
        <w:ind w:left="252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lvl w:ilvl="4" w:tplc="427E277A">
      <w:start w:val="1"/>
      <w:numFmt w:val="lowerLetter"/>
      <w:lvlText w:val="%5"/>
      <w:lvlJc w:val="left"/>
      <w:pPr>
        <w:ind w:left="324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lvl w:ilvl="5" w:tplc="D5BC2C08">
      <w:start w:val="1"/>
      <w:numFmt w:val="lowerRoman"/>
      <w:lvlText w:val="%6"/>
      <w:lvlJc w:val="left"/>
      <w:pPr>
        <w:ind w:left="396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lvl w:ilvl="6" w:tplc="97EA7586">
      <w:start w:val="1"/>
      <w:numFmt w:val="decimal"/>
      <w:lvlText w:val="%7"/>
      <w:lvlJc w:val="left"/>
      <w:pPr>
        <w:ind w:left="468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lvl w:ilvl="7" w:tplc="241239FE">
      <w:start w:val="1"/>
      <w:numFmt w:val="lowerLetter"/>
      <w:lvlText w:val="%8"/>
      <w:lvlJc w:val="left"/>
      <w:pPr>
        <w:ind w:left="540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lvl w:ilvl="8" w:tplc="2278CE36">
      <w:start w:val="1"/>
      <w:numFmt w:val="lowerRoman"/>
      <w:lvlText w:val="%9"/>
      <w:lvlJc w:val="left"/>
      <w:pPr>
        <w:ind w:left="6120"/>
      </w:pPr>
      <w:rPr>
        <w:rFonts w:ascii="Roboto" w:eastAsia="Roboto" w:hAnsi="Roboto" w:cs="Roboto"/>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344DBC"/>
    <w:multiLevelType w:val="hybridMultilevel"/>
    <w:tmpl w:val="BE404006"/>
    <w:lvl w:ilvl="0" w:tplc="B680E19A">
      <w:start w:val="1"/>
      <w:numFmt w:val="upperLetter"/>
      <w:lvlText w:val="%1)"/>
      <w:lvlJc w:val="left"/>
      <w:pPr>
        <w:ind w:left="256"/>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7E7A8392">
      <w:start w:val="1"/>
      <w:numFmt w:val="bullet"/>
      <w:lvlText w:val="●"/>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8E9A50">
      <w:start w:val="1"/>
      <w:numFmt w:val="bullet"/>
      <w:lvlText w:val="▪"/>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C61E18">
      <w:start w:val="1"/>
      <w:numFmt w:val="bullet"/>
      <w:lvlText w:val="•"/>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403EE8">
      <w:start w:val="1"/>
      <w:numFmt w:val="bullet"/>
      <w:lvlText w:val="o"/>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D68984">
      <w:start w:val="1"/>
      <w:numFmt w:val="bullet"/>
      <w:lvlText w:val="▪"/>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BE3400">
      <w:start w:val="1"/>
      <w:numFmt w:val="bullet"/>
      <w:lvlText w:val="•"/>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0ACAC2">
      <w:start w:val="1"/>
      <w:numFmt w:val="bullet"/>
      <w:lvlText w:val="o"/>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FCD77A">
      <w:start w:val="1"/>
      <w:numFmt w:val="bullet"/>
      <w:lvlText w:val="▪"/>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0D426D9"/>
    <w:multiLevelType w:val="hybridMultilevel"/>
    <w:tmpl w:val="123AACF6"/>
    <w:lvl w:ilvl="0" w:tplc="041B0011">
      <w:start w:val="1"/>
      <w:numFmt w:val="decimal"/>
      <w:lvlText w:val="%1)"/>
      <w:lvlJc w:val="left"/>
      <w:pPr>
        <w:ind w:left="735" w:hanging="360"/>
      </w:pPr>
    </w:lvl>
    <w:lvl w:ilvl="1" w:tplc="041B0019" w:tentative="1">
      <w:start w:val="1"/>
      <w:numFmt w:val="lowerLetter"/>
      <w:lvlText w:val="%2."/>
      <w:lvlJc w:val="left"/>
      <w:pPr>
        <w:ind w:left="1455" w:hanging="360"/>
      </w:pPr>
    </w:lvl>
    <w:lvl w:ilvl="2" w:tplc="041B001B" w:tentative="1">
      <w:start w:val="1"/>
      <w:numFmt w:val="lowerRoman"/>
      <w:lvlText w:val="%3."/>
      <w:lvlJc w:val="right"/>
      <w:pPr>
        <w:ind w:left="2175" w:hanging="180"/>
      </w:pPr>
    </w:lvl>
    <w:lvl w:ilvl="3" w:tplc="041B000F" w:tentative="1">
      <w:start w:val="1"/>
      <w:numFmt w:val="decimal"/>
      <w:lvlText w:val="%4."/>
      <w:lvlJc w:val="left"/>
      <w:pPr>
        <w:ind w:left="2895" w:hanging="360"/>
      </w:pPr>
    </w:lvl>
    <w:lvl w:ilvl="4" w:tplc="041B0019" w:tentative="1">
      <w:start w:val="1"/>
      <w:numFmt w:val="lowerLetter"/>
      <w:lvlText w:val="%5."/>
      <w:lvlJc w:val="left"/>
      <w:pPr>
        <w:ind w:left="3615" w:hanging="360"/>
      </w:pPr>
    </w:lvl>
    <w:lvl w:ilvl="5" w:tplc="041B001B" w:tentative="1">
      <w:start w:val="1"/>
      <w:numFmt w:val="lowerRoman"/>
      <w:lvlText w:val="%6."/>
      <w:lvlJc w:val="right"/>
      <w:pPr>
        <w:ind w:left="4335" w:hanging="180"/>
      </w:pPr>
    </w:lvl>
    <w:lvl w:ilvl="6" w:tplc="041B000F" w:tentative="1">
      <w:start w:val="1"/>
      <w:numFmt w:val="decimal"/>
      <w:lvlText w:val="%7."/>
      <w:lvlJc w:val="left"/>
      <w:pPr>
        <w:ind w:left="5055" w:hanging="360"/>
      </w:pPr>
    </w:lvl>
    <w:lvl w:ilvl="7" w:tplc="041B0019" w:tentative="1">
      <w:start w:val="1"/>
      <w:numFmt w:val="lowerLetter"/>
      <w:lvlText w:val="%8."/>
      <w:lvlJc w:val="left"/>
      <w:pPr>
        <w:ind w:left="5775" w:hanging="360"/>
      </w:pPr>
    </w:lvl>
    <w:lvl w:ilvl="8" w:tplc="041B001B" w:tentative="1">
      <w:start w:val="1"/>
      <w:numFmt w:val="lowerRoman"/>
      <w:lvlText w:val="%9."/>
      <w:lvlJc w:val="right"/>
      <w:pPr>
        <w:ind w:left="6495" w:hanging="180"/>
      </w:pPr>
    </w:lvl>
  </w:abstractNum>
  <w:abstractNum w:abstractNumId="16" w15:restartNumberingAfterBreak="0">
    <w:nsid w:val="5C9577B1"/>
    <w:multiLevelType w:val="hybridMultilevel"/>
    <w:tmpl w:val="1462640E"/>
    <w:lvl w:ilvl="0" w:tplc="D2C2E5B4">
      <w:start w:val="1"/>
      <w:numFmt w:val="decimal"/>
      <w:lvlText w:val="%1."/>
      <w:lvlJc w:val="left"/>
      <w:pPr>
        <w:ind w:left="33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E938C19E">
      <w:start w:val="1"/>
      <w:numFmt w:val="lowerLetter"/>
      <w:lvlText w:val="%2"/>
      <w:lvlJc w:val="left"/>
      <w:pPr>
        <w:ind w:left="1093"/>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6D167246">
      <w:start w:val="1"/>
      <w:numFmt w:val="lowerRoman"/>
      <w:lvlText w:val="%3"/>
      <w:lvlJc w:val="left"/>
      <w:pPr>
        <w:ind w:left="1813"/>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6D8634D6">
      <w:start w:val="1"/>
      <w:numFmt w:val="decimal"/>
      <w:lvlText w:val="%4"/>
      <w:lvlJc w:val="left"/>
      <w:pPr>
        <w:ind w:left="2533"/>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7E307532">
      <w:start w:val="1"/>
      <w:numFmt w:val="lowerLetter"/>
      <w:lvlText w:val="%5"/>
      <w:lvlJc w:val="left"/>
      <w:pPr>
        <w:ind w:left="3253"/>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5C6886C4">
      <w:start w:val="1"/>
      <w:numFmt w:val="lowerRoman"/>
      <w:lvlText w:val="%6"/>
      <w:lvlJc w:val="left"/>
      <w:pPr>
        <w:ind w:left="3973"/>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84A63BC0">
      <w:start w:val="1"/>
      <w:numFmt w:val="decimal"/>
      <w:lvlText w:val="%7"/>
      <w:lvlJc w:val="left"/>
      <w:pPr>
        <w:ind w:left="4693"/>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802CB752">
      <w:start w:val="1"/>
      <w:numFmt w:val="lowerLetter"/>
      <w:lvlText w:val="%8"/>
      <w:lvlJc w:val="left"/>
      <w:pPr>
        <w:ind w:left="5413"/>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34C2552C">
      <w:start w:val="1"/>
      <w:numFmt w:val="lowerRoman"/>
      <w:lvlText w:val="%9"/>
      <w:lvlJc w:val="left"/>
      <w:pPr>
        <w:ind w:left="6133"/>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F8069A8"/>
    <w:multiLevelType w:val="hybridMultilevel"/>
    <w:tmpl w:val="31D2A1BC"/>
    <w:lvl w:ilvl="0" w:tplc="28E08AEC">
      <w:start w:val="1"/>
      <w:numFmt w:val="lowerLetter"/>
      <w:lvlText w:val="%1)"/>
      <w:lvlJc w:val="left"/>
      <w:pPr>
        <w:ind w:left="718"/>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FBFEF6BA">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F17CA334">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AAC49BE6">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6DA0EC54">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09926AB8">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71CC2458">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CD26A4FA">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9EB067EC">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F8C49FC"/>
    <w:multiLevelType w:val="hybridMultilevel"/>
    <w:tmpl w:val="179E8B2C"/>
    <w:lvl w:ilvl="0" w:tplc="041B0017">
      <w:start w:val="1"/>
      <w:numFmt w:val="lowerLetter"/>
      <w:lvlText w:val="%1)"/>
      <w:lvlJc w:val="left"/>
      <w:pPr>
        <w:ind w:left="735" w:hanging="360"/>
      </w:pPr>
    </w:lvl>
    <w:lvl w:ilvl="1" w:tplc="041B0019" w:tentative="1">
      <w:start w:val="1"/>
      <w:numFmt w:val="lowerLetter"/>
      <w:lvlText w:val="%2."/>
      <w:lvlJc w:val="left"/>
      <w:pPr>
        <w:ind w:left="1455" w:hanging="360"/>
      </w:pPr>
    </w:lvl>
    <w:lvl w:ilvl="2" w:tplc="041B001B" w:tentative="1">
      <w:start w:val="1"/>
      <w:numFmt w:val="lowerRoman"/>
      <w:lvlText w:val="%3."/>
      <w:lvlJc w:val="right"/>
      <w:pPr>
        <w:ind w:left="2175" w:hanging="180"/>
      </w:pPr>
    </w:lvl>
    <w:lvl w:ilvl="3" w:tplc="041B000F" w:tentative="1">
      <w:start w:val="1"/>
      <w:numFmt w:val="decimal"/>
      <w:lvlText w:val="%4."/>
      <w:lvlJc w:val="left"/>
      <w:pPr>
        <w:ind w:left="2895" w:hanging="360"/>
      </w:pPr>
    </w:lvl>
    <w:lvl w:ilvl="4" w:tplc="041B0019" w:tentative="1">
      <w:start w:val="1"/>
      <w:numFmt w:val="lowerLetter"/>
      <w:lvlText w:val="%5."/>
      <w:lvlJc w:val="left"/>
      <w:pPr>
        <w:ind w:left="3615" w:hanging="360"/>
      </w:pPr>
    </w:lvl>
    <w:lvl w:ilvl="5" w:tplc="041B001B" w:tentative="1">
      <w:start w:val="1"/>
      <w:numFmt w:val="lowerRoman"/>
      <w:lvlText w:val="%6."/>
      <w:lvlJc w:val="right"/>
      <w:pPr>
        <w:ind w:left="4335" w:hanging="180"/>
      </w:pPr>
    </w:lvl>
    <w:lvl w:ilvl="6" w:tplc="041B000F" w:tentative="1">
      <w:start w:val="1"/>
      <w:numFmt w:val="decimal"/>
      <w:lvlText w:val="%7."/>
      <w:lvlJc w:val="left"/>
      <w:pPr>
        <w:ind w:left="5055" w:hanging="360"/>
      </w:pPr>
    </w:lvl>
    <w:lvl w:ilvl="7" w:tplc="041B0019" w:tentative="1">
      <w:start w:val="1"/>
      <w:numFmt w:val="lowerLetter"/>
      <w:lvlText w:val="%8."/>
      <w:lvlJc w:val="left"/>
      <w:pPr>
        <w:ind w:left="5775" w:hanging="360"/>
      </w:pPr>
    </w:lvl>
    <w:lvl w:ilvl="8" w:tplc="041B001B" w:tentative="1">
      <w:start w:val="1"/>
      <w:numFmt w:val="lowerRoman"/>
      <w:lvlText w:val="%9."/>
      <w:lvlJc w:val="right"/>
      <w:pPr>
        <w:ind w:left="6495" w:hanging="180"/>
      </w:pPr>
    </w:lvl>
  </w:abstractNum>
  <w:abstractNum w:abstractNumId="19" w15:restartNumberingAfterBreak="0">
    <w:nsid w:val="6FBC3BDA"/>
    <w:multiLevelType w:val="hybridMultilevel"/>
    <w:tmpl w:val="BD62E5E4"/>
    <w:lvl w:ilvl="0" w:tplc="041B0017">
      <w:start w:val="1"/>
      <w:numFmt w:val="lowerLetter"/>
      <w:lvlText w:val="%1)"/>
      <w:lvlJc w:val="left"/>
      <w:pPr>
        <w:ind w:left="1095" w:hanging="360"/>
      </w:pPr>
    </w:lvl>
    <w:lvl w:ilvl="1" w:tplc="041B0019" w:tentative="1">
      <w:start w:val="1"/>
      <w:numFmt w:val="lowerLetter"/>
      <w:lvlText w:val="%2."/>
      <w:lvlJc w:val="left"/>
      <w:pPr>
        <w:ind w:left="1815" w:hanging="360"/>
      </w:pPr>
    </w:lvl>
    <w:lvl w:ilvl="2" w:tplc="041B001B" w:tentative="1">
      <w:start w:val="1"/>
      <w:numFmt w:val="lowerRoman"/>
      <w:lvlText w:val="%3."/>
      <w:lvlJc w:val="right"/>
      <w:pPr>
        <w:ind w:left="2535" w:hanging="180"/>
      </w:pPr>
    </w:lvl>
    <w:lvl w:ilvl="3" w:tplc="041B000F" w:tentative="1">
      <w:start w:val="1"/>
      <w:numFmt w:val="decimal"/>
      <w:lvlText w:val="%4."/>
      <w:lvlJc w:val="left"/>
      <w:pPr>
        <w:ind w:left="3255" w:hanging="360"/>
      </w:pPr>
    </w:lvl>
    <w:lvl w:ilvl="4" w:tplc="041B0019" w:tentative="1">
      <w:start w:val="1"/>
      <w:numFmt w:val="lowerLetter"/>
      <w:lvlText w:val="%5."/>
      <w:lvlJc w:val="left"/>
      <w:pPr>
        <w:ind w:left="3975" w:hanging="360"/>
      </w:pPr>
    </w:lvl>
    <w:lvl w:ilvl="5" w:tplc="041B001B" w:tentative="1">
      <w:start w:val="1"/>
      <w:numFmt w:val="lowerRoman"/>
      <w:lvlText w:val="%6."/>
      <w:lvlJc w:val="right"/>
      <w:pPr>
        <w:ind w:left="4695" w:hanging="180"/>
      </w:pPr>
    </w:lvl>
    <w:lvl w:ilvl="6" w:tplc="041B000F" w:tentative="1">
      <w:start w:val="1"/>
      <w:numFmt w:val="decimal"/>
      <w:lvlText w:val="%7."/>
      <w:lvlJc w:val="left"/>
      <w:pPr>
        <w:ind w:left="5415" w:hanging="360"/>
      </w:pPr>
    </w:lvl>
    <w:lvl w:ilvl="7" w:tplc="041B0019" w:tentative="1">
      <w:start w:val="1"/>
      <w:numFmt w:val="lowerLetter"/>
      <w:lvlText w:val="%8."/>
      <w:lvlJc w:val="left"/>
      <w:pPr>
        <w:ind w:left="6135" w:hanging="360"/>
      </w:pPr>
    </w:lvl>
    <w:lvl w:ilvl="8" w:tplc="041B001B" w:tentative="1">
      <w:start w:val="1"/>
      <w:numFmt w:val="lowerRoman"/>
      <w:lvlText w:val="%9."/>
      <w:lvlJc w:val="right"/>
      <w:pPr>
        <w:ind w:left="6855" w:hanging="180"/>
      </w:pPr>
    </w:lvl>
  </w:abstractNum>
  <w:abstractNum w:abstractNumId="20" w15:restartNumberingAfterBreak="0">
    <w:nsid w:val="734B4A4D"/>
    <w:multiLevelType w:val="hybridMultilevel"/>
    <w:tmpl w:val="816EFB34"/>
    <w:lvl w:ilvl="0" w:tplc="C5FC0832">
      <w:start w:val="3"/>
      <w:numFmt w:val="decimal"/>
      <w:lvlText w:val="%1."/>
      <w:lvlJc w:val="left"/>
      <w:pPr>
        <w:ind w:left="22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A824E474">
      <w:start w:val="1"/>
      <w:numFmt w:val="lowerLetter"/>
      <w:lvlText w:val="%2"/>
      <w:lvlJc w:val="left"/>
      <w:pPr>
        <w:ind w:left="108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DFD0CA16">
      <w:start w:val="1"/>
      <w:numFmt w:val="lowerRoman"/>
      <w:lvlText w:val="%3"/>
      <w:lvlJc w:val="left"/>
      <w:pPr>
        <w:ind w:left="180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486605F0">
      <w:start w:val="1"/>
      <w:numFmt w:val="decimal"/>
      <w:lvlText w:val="%4"/>
      <w:lvlJc w:val="left"/>
      <w:pPr>
        <w:ind w:left="252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3236A180">
      <w:start w:val="1"/>
      <w:numFmt w:val="lowerLetter"/>
      <w:lvlText w:val="%5"/>
      <w:lvlJc w:val="left"/>
      <w:pPr>
        <w:ind w:left="324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17EC13E0">
      <w:start w:val="1"/>
      <w:numFmt w:val="lowerRoman"/>
      <w:lvlText w:val="%6"/>
      <w:lvlJc w:val="left"/>
      <w:pPr>
        <w:ind w:left="396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C630D302">
      <w:start w:val="1"/>
      <w:numFmt w:val="decimal"/>
      <w:lvlText w:val="%7"/>
      <w:lvlJc w:val="left"/>
      <w:pPr>
        <w:ind w:left="468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9E661F22">
      <w:start w:val="1"/>
      <w:numFmt w:val="lowerLetter"/>
      <w:lvlText w:val="%8"/>
      <w:lvlJc w:val="left"/>
      <w:pPr>
        <w:ind w:left="540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C00E5850">
      <w:start w:val="1"/>
      <w:numFmt w:val="lowerRoman"/>
      <w:lvlText w:val="%9"/>
      <w:lvlJc w:val="left"/>
      <w:pPr>
        <w:ind w:left="612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5080073"/>
    <w:multiLevelType w:val="hybridMultilevel"/>
    <w:tmpl w:val="F24E2382"/>
    <w:lvl w:ilvl="0" w:tplc="AF26FBE6">
      <w:start w:val="3"/>
      <w:numFmt w:val="decimal"/>
      <w:lvlText w:val="%1."/>
      <w:lvlJc w:val="left"/>
      <w:pPr>
        <w:ind w:left="718"/>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549AFE72">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E376CD62">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A93E1870">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C9D807B4">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EEDE39E8">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F4004B30">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C5609DF6">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69321D30">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CD41E92"/>
    <w:multiLevelType w:val="hybridMultilevel"/>
    <w:tmpl w:val="E6DC2A74"/>
    <w:lvl w:ilvl="0" w:tplc="2202EA9A">
      <w:start w:val="1"/>
      <w:numFmt w:val="decimal"/>
      <w:lvlText w:val="%1."/>
      <w:lvlJc w:val="left"/>
      <w:pPr>
        <w:ind w:left="227"/>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C3B8E260">
      <w:start w:val="1"/>
      <w:numFmt w:val="lowerLetter"/>
      <w:lvlText w:val="%2"/>
      <w:lvlJc w:val="left"/>
      <w:pPr>
        <w:ind w:left="10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186E9F2E">
      <w:start w:val="1"/>
      <w:numFmt w:val="lowerRoman"/>
      <w:lvlText w:val="%3"/>
      <w:lvlJc w:val="left"/>
      <w:pPr>
        <w:ind w:left="18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18B65A40">
      <w:start w:val="1"/>
      <w:numFmt w:val="decimal"/>
      <w:lvlText w:val="%4"/>
      <w:lvlJc w:val="left"/>
      <w:pPr>
        <w:ind w:left="25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9A7AB232">
      <w:start w:val="1"/>
      <w:numFmt w:val="lowerLetter"/>
      <w:lvlText w:val="%5"/>
      <w:lvlJc w:val="left"/>
      <w:pPr>
        <w:ind w:left="325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B2D65604">
      <w:start w:val="1"/>
      <w:numFmt w:val="lowerRoman"/>
      <w:lvlText w:val="%6"/>
      <w:lvlJc w:val="left"/>
      <w:pPr>
        <w:ind w:left="397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4D9E2620">
      <w:start w:val="1"/>
      <w:numFmt w:val="decimal"/>
      <w:lvlText w:val="%7"/>
      <w:lvlJc w:val="left"/>
      <w:pPr>
        <w:ind w:left="469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164E0A6E">
      <w:start w:val="1"/>
      <w:numFmt w:val="lowerLetter"/>
      <w:lvlText w:val="%8"/>
      <w:lvlJc w:val="left"/>
      <w:pPr>
        <w:ind w:left="541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A01E3F62">
      <w:start w:val="1"/>
      <w:numFmt w:val="lowerRoman"/>
      <w:lvlText w:val="%9"/>
      <w:lvlJc w:val="left"/>
      <w:pPr>
        <w:ind w:left="6135"/>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E8A40BE"/>
    <w:multiLevelType w:val="hybridMultilevel"/>
    <w:tmpl w:val="FC4EFA04"/>
    <w:lvl w:ilvl="0" w:tplc="041B0011">
      <w:start w:val="1"/>
      <w:numFmt w:val="decimal"/>
      <w:lvlText w:val="%1)"/>
      <w:lvlJc w:val="left"/>
      <w:pPr>
        <w:ind w:left="735" w:hanging="360"/>
      </w:pPr>
    </w:lvl>
    <w:lvl w:ilvl="1" w:tplc="041B0019" w:tentative="1">
      <w:start w:val="1"/>
      <w:numFmt w:val="lowerLetter"/>
      <w:lvlText w:val="%2."/>
      <w:lvlJc w:val="left"/>
      <w:pPr>
        <w:ind w:left="1455" w:hanging="360"/>
      </w:pPr>
    </w:lvl>
    <w:lvl w:ilvl="2" w:tplc="041B001B" w:tentative="1">
      <w:start w:val="1"/>
      <w:numFmt w:val="lowerRoman"/>
      <w:lvlText w:val="%3."/>
      <w:lvlJc w:val="right"/>
      <w:pPr>
        <w:ind w:left="2175" w:hanging="180"/>
      </w:pPr>
    </w:lvl>
    <w:lvl w:ilvl="3" w:tplc="041B000F" w:tentative="1">
      <w:start w:val="1"/>
      <w:numFmt w:val="decimal"/>
      <w:lvlText w:val="%4."/>
      <w:lvlJc w:val="left"/>
      <w:pPr>
        <w:ind w:left="2895" w:hanging="360"/>
      </w:pPr>
    </w:lvl>
    <w:lvl w:ilvl="4" w:tplc="041B0019" w:tentative="1">
      <w:start w:val="1"/>
      <w:numFmt w:val="lowerLetter"/>
      <w:lvlText w:val="%5."/>
      <w:lvlJc w:val="left"/>
      <w:pPr>
        <w:ind w:left="3615" w:hanging="360"/>
      </w:pPr>
    </w:lvl>
    <w:lvl w:ilvl="5" w:tplc="041B001B" w:tentative="1">
      <w:start w:val="1"/>
      <w:numFmt w:val="lowerRoman"/>
      <w:lvlText w:val="%6."/>
      <w:lvlJc w:val="right"/>
      <w:pPr>
        <w:ind w:left="4335" w:hanging="180"/>
      </w:pPr>
    </w:lvl>
    <w:lvl w:ilvl="6" w:tplc="041B000F" w:tentative="1">
      <w:start w:val="1"/>
      <w:numFmt w:val="decimal"/>
      <w:lvlText w:val="%7."/>
      <w:lvlJc w:val="left"/>
      <w:pPr>
        <w:ind w:left="5055" w:hanging="360"/>
      </w:pPr>
    </w:lvl>
    <w:lvl w:ilvl="7" w:tplc="041B0019" w:tentative="1">
      <w:start w:val="1"/>
      <w:numFmt w:val="lowerLetter"/>
      <w:lvlText w:val="%8."/>
      <w:lvlJc w:val="left"/>
      <w:pPr>
        <w:ind w:left="5775" w:hanging="360"/>
      </w:pPr>
    </w:lvl>
    <w:lvl w:ilvl="8" w:tplc="041B001B" w:tentative="1">
      <w:start w:val="1"/>
      <w:numFmt w:val="lowerRoman"/>
      <w:lvlText w:val="%9."/>
      <w:lvlJc w:val="right"/>
      <w:pPr>
        <w:ind w:left="6495" w:hanging="180"/>
      </w:pPr>
    </w:lvl>
  </w:abstractNum>
  <w:abstractNum w:abstractNumId="24" w15:restartNumberingAfterBreak="0">
    <w:nsid w:val="7F472A54"/>
    <w:multiLevelType w:val="hybridMultilevel"/>
    <w:tmpl w:val="3A1E17B4"/>
    <w:lvl w:ilvl="0" w:tplc="041B0001">
      <w:start w:val="1"/>
      <w:numFmt w:val="bullet"/>
      <w:lvlText w:val=""/>
      <w:lvlJc w:val="left"/>
      <w:pPr>
        <w:ind w:left="735" w:hanging="360"/>
      </w:pPr>
      <w:rPr>
        <w:rFonts w:ascii="Symbol" w:hAnsi="Symbol" w:hint="default"/>
      </w:rPr>
    </w:lvl>
    <w:lvl w:ilvl="1" w:tplc="041B0003" w:tentative="1">
      <w:start w:val="1"/>
      <w:numFmt w:val="bullet"/>
      <w:lvlText w:val="o"/>
      <w:lvlJc w:val="left"/>
      <w:pPr>
        <w:ind w:left="1455" w:hanging="360"/>
      </w:pPr>
      <w:rPr>
        <w:rFonts w:ascii="Courier New" w:hAnsi="Courier New" w:cs="Courier New" w:hint="default"/>
      </w:rPr>
    </w:lvl>
    <w:lvl w:ilvl="2" w:tplc="041B0005" w:tentative="1">
      <w:start w:val="1"/>
      <w:numFmt w:val="bullet"/>
      <w:lvlText w:val=""/>
      <w:lvlJc w:val="left"/>
      <w:pPr>
        <w:ind w:left="2175" w:hanging="360"/>
      </w:pPr>
      <w:rPr>
        <w:rFonts w:ascii="Wingdings" w:hAnsi="Wingdings" w:hint="default"/>
      </w:rPr>
    </w:lvl>
    <w:lvl w:ilvl="3" w:tplc="041B0001" w:tentative="1">
      <w:start w:val="1"/>
      <w:numFmt w:val="bullet"/>
      <w:lvlText w:val=""/>
      <w:lvlJc w:val="left"/>
      <w:pPr>
        <w:ind w:left="2895" w:hanging="360"/>
      </w:pPr>
      <w:rPr>
        <w:rFonts w:ascii="Symbol" w:hAnsi="Symbol" w:hint="default"/>
      </w:rPr>
    </w:lvl>
    <w:lvl w:ilvl="4" w:tplc="041B0003" w:tentative="1">
      <w:start w:val="1"/>
      <w:numFmt w:val="bullet"/>
      <w:lvlText w:val="o"/>
      <w:lvlJc w:val="left"/>
      <w:pPr>
        <w:ind w:left="3615" w:hanging="360"/>
      </w:pPr>
      <w:rPr>
        <w:rFonts w:ascii="Courier New" w:hAnsi="Courier New" w:cs="Courier New" w:hint="default"/>
      </w:rPr>
    </w:lvl>
    <w:lvl w:ilvl="5" w:tplc="041B0005" w:tentative="1">
      <w:start w:val="1"/>
      <w:numFmt w:val="bullet"/>
      <w:lvlText w:val=""/>
      <w:lvlJc w:val="left"/>
      <w:pPr>
        <w:ind w:left="4335" w:hanging="360"/>
      </w:pPr>
      <w:rPr>
        <w:rFonts w:ascii="Wingdings" w:hAnsi="Wingdings" w:hint="default"/>
      </w:rPr>
    </w:lvl>
    <w:lvl w:ilvl="6" w:tplc="041B0001" w:tentative="1">
      <w:start w:val="1"/>
      <w:numFmt w:val="bullet"/>
      <w:lvlText w:val=""/>
      <w:lvlJc w:val="left"/>
      <w:pPr>
        <w:ind w:left="5055" w:hanging="360"/>
      </w:pPr>
      <w:rPr>
        <w:rFonts w:ascii="Symbol" w:hAnsi="Symbol" w:hint="default"/>
      </w:rPr>
    </w:lvl>
    <w:lvl w:ilvl="7" w:tplc="041B0003" w:tentative="1">
      <w:start w:val="1"/>
      <w:numFmt w:val="bullet"/>
      <w:lvlText w:val="o"/>
      <w:lvlJc w:val="left"/>
      <w:pPr>
        <w:ind w:left="5775" w:hanging="360"/>
      </w:pPr>
      <w:rPr>
        <w:rFonts w:ascii="Courier New" w:hAnsi="Courier New" w:cs="Courier New" w:hint="default"/>
      </w:rPr>
    </w:lvl>
    <w:lvl w:ilvl="8" w:tplc="041B0005" w:tentative="1">
      <w:start w:val="1"/>
      <w:numFmt w:val="bullet"/>
      <w:lvlText w:val=""/>
      <w:lvlJc w:val="left"/>
      <w:pPr>
        <w:ind w:left="6495" w:hanging="360"/>
      </w:pPr>
      <w:rPr>
        <w:rFonts w:ascii="Wingdings" w:hAnsi="Wingdings" w:hint="default"/>
      </w:rPr>
    </w:lvl>
  </w:abstractNum>
  <w:num w:numId="1" w16cid:durableId="991375109">
    <w:abstractNumId w:val="22"/>
  </w:num>
  <w:num w:numId="2" w16cid:durableId="1234000753">
    <w:abstractNumId w:val="14"/>
  </w:num>
  <w:num w:numId="3" w16cid:durableId="1587878658">
    <w:abstractNumId w:val="6"/>
  </w:num>
  <w:num w:numId="4" w16cid:durableId="1818915838">
    <w:abstractNumId w:val="8"/>
  </w:num>
  <w:num w:numId="5" w16cid:durableId="1255237006">
    <w:abstractNumId w:val="1"/>
  </w:num>
  <w:num w:numId="6" w16cid:durableId="400367874">
    <w:abstractNumId w:val="7"/>
  </w:num>
  <w:num w:numId="7" w16cid:durableId="1401562064">
    <w:abstractNumId w:val="9"/>
  </w:num>
  <w:num w:numId="8" w16cid:durableId="2091349130">
    <w:abstractNumId w:val="21"/>
  </w:num>
  <w:num w:numId="9" w16cid:durableId="319385265">
    <w:abstractNumId w:val="17"/>
  </w:num>
  <w:num w:numId="10" w16cid:durableId="1849370692">
    <w:abstractNumId w:val="11"/>
  </w:num>
  <w:num w:numId="11" w16cid:durableId="1899121470">
    <w:abstractNumId w:val="4"/>
  </w:num>
  <w:num w:numId="12" w16cid:durableId="1401900114">
    <w:abstractNumId w:val="2"/>
  </w:num>
  <w:num w:numId="13" w16cid:durableId="285308419">
    <w:abstractNumId w:val="10"/>
  </w:num>
  <w:num w:numId="14" w16cid:durableId="1071193460">
    <w:abstractNumId w:val="12"/>
  </w:num>
  <w:num w:numId="15" w16cid:durableId="1479110170">
    <w:abstractNumId w:val="20"/>
  </w:num>
  <w:num w:numId="16" w16cid:durableId="475683572">
    <w:abstractNumId w:val="16"/>
  </w:num>
  <w:num w:numId="17" w16cid:durableId="57942280">
    <w:abstractNumId w:val="13"/>
  </w:num>
  <w:num w:numId="18" w16cid:durableId="907963388">
    <w:abstractNumId w:val="19"/>
  </w:num>
  <w:num w:numId="19" w16cid:durableId="2094013093">
    <w:abstractNumId w:val="18"/>
  </w:num>
  <w:num w:numId="20" w16cid:durableId="224608799">
    <w:abstractNumId w:val="0"/>
  </w:num>
  <w:num w:numId="21" w16cid:durableId="2000385515">
    <w:abstractNumId w:val="23"/>
  </w:num>
  <w:num w:numId="22" w16cid:durableId="1388803498">
    <w:abstractNumId w:val="15"/>
  </w:num>
  <w:num w:numId="23" w16cid:durableId="1841306428">
    <w:abstractNumId w:val="24"/>
  </w:num>
  <w:num w:numId="24" w16cid:durableId="604507340">
    <w:abstractNumId w:val="5"/>
  </w:num>
  <w:num w:numId="25" w16cid:durableId="215510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593"/>
    <w:rsid w:val="00065E99"/>
    <w:rsid w:val="00066324"/>
    <w:rsid w:val="00083EAE"/>
    <w:rsid w:val="000B2A83"/>
    <w:rsid w:val="000D4AE2"/>
    <w:rsid w:val="00136EA7"/>
    <w:rsid w:val="001C0E60"/>
    <w:rsid w:val="00266C02"/>
    <w:rsid w:val="00276626"/>
    <w:rsid w:val="0030371A"/>
    <w:rsid w:val="003E0251"/>
    <w:rsid w:val="004950EF"/>
    <w:rsid w:val="005975FC"/>
    <w:rsid w:val="005C2540"/>
    <w:rsid w:val="006E7CD8"/>
    <w:rsid w:val="00720A23"/>
    <w:rsid w:val="00792965"/>
    <w:rsid w:val="007D7554"/>
    <w:rsid w:val="00845683"/>
    <w:rsid w:val="0088378A"/>
    <w:rsid w:val="008A098E"/>
    <w:rsid w:val="008C145B"/>
    <w:rsid w:val="008D03DD"/>
    <w:rsid w:val="008E1634"/>
    <w:rsid w:val="00963482"/>
    <w:rsid w:val="00B417F4"/>
    <w:rsid w:val="00BB194C"/>
    <w:rsid w:val="00D81233"/>
    <w:rsid w:val="00DE205C"/>
    <w:rsid w:val="00DF55ED"/>
    <w:rsid w:val="00E95593"/>
    <w:rsid w:val="00EB24D2"/>
    <w:rsid w:val="00FC77BD"/>
    <w:rsid w:val="00FD0E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4:docId w14:val="6890879C"/>
  <w15:docId w15:val="{727C8563-0A55-F44C-82DC-D74FC332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after="159" w:line="249" w:lineRule="auto"/>
      <w:ind w:left="25" w:hanging="10"/>
    </w:pPr>
    <w:rPr>
      <w:rFonts w:ascii="Roboto" w:eastAsia="Roboto" w:hAnsi="Roboto" w:cs="Roboto"/>
      <w:color w:val="000000"/>
      <w:sz w:val="22"/>
    </w:rPr>
  </w:style>
  <w:style w:type="paragraph" w:styleId="Nadpis1">
    <w:name w:val="heading 1"/>
    <w:next w:val="Normlny"/>
    <w:link w:val="Nadpis1Char"/>
    <w:uiPriority w:val="9"/>
    <w:qFormat/>
    <w:pPr>
      <w:keepNext/>
      <w:keepLines/>
      <w:numPr>
        <w:numId w:val="17"/>
      </w:numPr>
      <w:spacing w:after="153" w:line="259" w:lineRule="auto"/>
      <w:ind w:left="20" w:hanging="10"/>
      <w:outlineLvl w:val="0"/>
    </w:pPr>
    <w:rPr>
      <w:rFonts w:ascii="Roboto" w:eastAsia="Roboto" w:hAnsi="Roboto" w:cs="Roboto"/>
      <w:b/>
      <w:color w:val="000000"/>
      <w:sz w:val="22"/>
    </w:rPr>
  </w:style>
  <w:style w:type="paragraph" w:styleId="Nadpis2">
    <w:name w:val="heading 2"/>
    <w:basedOn w:val="Normlny"/>
    <w:next w:val="Normlny"/>
    <w:link w:val="Nadpis2Char"/>
    <w:uiPriority w:val="9"/>
    <w:unhideWhenUsed/>
    <w:qFormat/>
    <w:rsid w:val="0030371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Roboto" w:eastAsia="Roboto" w:hAnsi="Roboto" w:cs="Roboto"/>
      <w:b/>
      <w:color w:val="000000"/>
      <w:sz w:val="22"/>
    </w:rPr>
  </w:style>
  <w:style w:type="paragraph" w:styleId="Odsekzoznamu">
    <w:name w:val="List Paragraph"/>
    <w:basedOn w:val="Normlny"/>
    <w:uiPriority w:val="34"/>
    <w:qFormat/>
    <w:rsid w:val="00DF55ED"/>
    <w:pPr>
      <w:ind w:left="720"/>
      <w:contextualSpacing/>
    </w:pPr>
  </w:style>
  <w:style w:type="paragraph" w:styleId="Normlnywebov">
    <w:name w:val="Normal (Web)"/>
    <w:basedOn w:val="Normlny"/>
    <w:uiPriority w:val="99"/>
    <w:semiHidden/>
    <w:unhideWhenUsed/>
    <w:rsid w:val="00FC77BD"/>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Bezriadkovania">
    <w:name w:val="No Spacing"/>
    <w:uiPriority w:val="1"/>
    <w:qFormat/>
    <w:rsid w:val="00DE205C"/>
    <w:pPr>
      <w:spacing w:after="0" w:line="240" w:lineRule="auto"/>
      <w:ind w:left="25" w:hanging="10"/>
    </w:pPr>
    <w:rPr>
      <w:rFonts w:ascii="Roboto" w:eastAsia="Roboto" w:hAnsi="Roboto" w:cs="Roboto"/>
      <w:color w:val="000000"/>
      <w:sz w:val="22"/>
    </w:rPr>
  </w:style>
  <w:style w:type="paragraph" w:styleId="Nzov">
    <w:name w:val="Title"/>
    <w:basedOn w:val="Normlny"/>
    <w:next w:val="Normlny"/>
    <w:link w:val="NzovChar"/>
    <w:uiPriority w:val="10"/>
    <w:qFormat/>
    <w:rsid w:val="0030371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30371A"/>
    <w:rPr>
      <w:rFonts w:asciiTheme="majorHAnsi" w:eastAsiaTheme="majorEastAsia" w:hAnsiTheme="majorHAnsi" w:cstheme="majorBidi"/>
      <w:spacing w:val="-10"/>
      <w:kern w:val="28"/>
      <w:sz w:val="56"/>
      <w:szCs w:val="56"/>
    </w:rPr>
  </w:style>
  <w:style w:type="character" w:customStyle="1" w:styleId="Nadpis2Char">
    <w:name w:val="Nadpis 2 Char"/>
    <w:basedOn w:val="Predvolenpsmoodseku"/>
    <w:link w:val="Nadpis2"/>
    <w:uiPriority w:val="9"/>
    <w:rsid w:val="0030371A"/>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3B70C-4C0E-ED4E-A3D2-079F3D5E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3466</Words>
  <Characters>19760</Characters>
  <Application>Microsoft Office Word</Application>
  <DocSecurity>0</DocSecurity>
  <Lines>164</Lines>
  <Paragraphs>46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Izak</dc:creator>
  <cp:keywords/>
  <cp:lastModifiedBy>Ruth Izak</cp:lastModifiedBy>
  <cp:revision>10</cp:revision>
  <dcterms:created xsi:type="dcterms:W3CDTF">2025-08-24T17:38:00Z</dcterms:created>
  <dcterms:modified xsi:type="dcterms:W3CDTF">2025-08-25T06:02:00Z</dcterms:modified>
</cp:coreProperties>
</file>