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Kriti Nair</w:t>
      </w:r>
    </w:p>
    <w:p>
      <w:r>
        <w:t>Role: Database Administrator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Database Administrator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Database Administrator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