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5ED" w:rsidRPr="006345ED" w:rsidRDefault="006345ED" w:rsidP="006345E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在Mysql中使用foreign key 并不像oracle，access那么简单，现把使用过程应注意的问题做以讲解：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b/>
          <w:kern w:val="0"/>
          <w:sz w:val="24"/>
          <w:szCs w:val="24"/>
        </w:rPr>
        <w:t>目标</w:t>
      </w:r>
      <w:r w:rsidRPr="006345ED">
        <w:rPr>
          <w:rFonts w:ascii="宋体" w:eastAsia="宋体" w:hAnsi="宋体" w:cs="宋体"/>
          <w:kern w:val="0"/>
          <w:sz w:val="24"/>
          <w:szCs w:val="24"/>
        </w:rPr>
        <w:t>：建立下面的外键关系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1647825"/>
            <wp:effectExtent l="0" t="0" r="9525" b="9525"/>
            <wp:docPr id="1" name="图片 1" descr="http://img1.51cto.com/attachment/200709/200709281190951516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0709/2007092811909515166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b/>
          <w:kern w:val="0"/>
          <w:sz w:val="24"/>
          <w:szCs w:val="24"/>
        </w:rPr>
        <w:t>第一步</w:t>
      </w:r>
      <w:r w:rsidRPr="006345ED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Pr="006345ED">
        <w:rPr>
          <w:rFonts w:ascii="宋体" w:eastAsia="宋体" w:hAnsi="宋体" w:cs="宋体"/>
          <w:b/>
          <w:kern w:val="0"/>
          <w:sz w:val="24"/>
          <w:szCs w:val="24"/>
        </w:rPr>
        <w:t>建表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首先打开命令行窗口，进入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Mysql bin</w:t>
      </w:r>
      <w:r w:rsidRPr="006345ED">
        <w:rPr>
          <w:rFonts w:ascii="宋体" w:eastAsia="宋体" w:hAnsi="宋体" w:cs="宋体"/>
          <w:kern w:val="0"/>
          <w:sz w:val="24"/>
          <w:szCs w:val="24"/>
        </w:rPr>
        <w:t>目录，选择相应数据库后，建立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T_USER</w:t>
      </w:r>
      <w:r w:rsidRPr="006345ED">
        <w:rPr>
          <w:rFonts w:ascii="宋体" w:eastAsia="宋体" w:hAnsi="宋体" w:cs="宋体"/>
          <w:kern w:val="0"/>
          <w:sz w:val="24"/>
          <w:szCs w:val="24"/>
        </w:rPr>
        <w:t>表：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96"/>
      </w:tblGrid>
      <w:tr w:rsidR="006345ED" w:rsidRPr="006345ED" w:rsidTr="006345ED">
        <w:trPr>
          <w:trHeight w:val="76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5ED" w:rsidRPr="006345ED" w:rsidRDefault="006345ED" w:rsidP="006345ED">
            <w:pPr>
              <w:widowControl/>
              <w:jc w:val="left"/>
              <w:divId w:val="109571407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create table t_user (id int(11) NOT NULL auto_increment PRIMARY KEY, name VARCHAR(20),group_id int(10)) type=</w:t>
            </w:r>
            <w:r w:rsidRPr="006345ED">
              <w:rPr>
                <w:rFonts w:ascii="Times New Roman" w:eastAsia="宋体" w:hAnsi="Times New Roman" w:cs="Times New Roman"/>
                <w:color w:val="FF6600"/>
                <w:kern w:val="0"/>
                <w:sz w:val="24"/>
                <w:szCs w:val="24"/>
              </w:rPr>
              <w:t>InnoDB;</w:t>
            </w:r>
          </w:p>
        </w:tc>
      </w:tr>
    </w:tbl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建立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T_PASSPORT</w:t>
      </w:r>
      <w:r w:rsidRPr="006345ED">
        <w:rPr>
          <w:rFonts w:ascii="宋体" w:eastAsia="宋体" w:hAnsi="宋体" w:cs="宋体"/>
          <w:kern w:val="0"/>
          <w:sz w:val="24"/>
          <w:szCs w:val="24"/>
        </w:rPr>
        <w:t>表：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96"/>
      </w:tblGrid>
      <w:tr w:rsidR="006345ED" w:rsidRPr="006345ED" w:rsidTr="006345ED">
        <w:trPr>
          <w:trHeight w:val="76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5ED" w:rsidRPr="006345ED" w:rsidRDefault="006345ED" w:rsidP="006345ED">
            <w:pPr>
              <w:widowControl/>
              <w:jc w:val="left"/>
              <w:divId w:val="202790705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create table t_passport (id int(11) NOT NULL auto_increment PRIMARY KEY, serial VARCHAR(20)) type=</w:t>
            </w:r>
            <w:r w:rsidRPr="006345ED">
              <w:rPr>
                <w:rFonts w:ascii="Times New Roman" w:eastAsia="宋体" w:hAnsi="Times New Roman" w:cs="Times New Roman"/>
                <w:color w:val="FF6600"/>
                <w:kern w:val="0"/>
                <w:sz w:val="24"/>
                <w:szCs w:val="24"/>
              </w:rPr>
              <w:t>InnoDB;</w:t>
            </w:r>
          </w:p>
        </w:tc>
      </w:tr>
    </w:tbl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注意红体字部分：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type=</w:t>
      </w:r>
      <w:r w:rsidRPr="006345ED">
        <w:rPr>
          <w:rFonts w:ascii="Times New Roman" w:eastAsia="宋体" w:hAnsi="Times New Roman" w:cs="Times New Roman"/>
          <w:color w:val="FF6600"/>
          <w:kern w:val="0"/>
          <w:sz w:val="24"/>
          <w:szCs w:val="24"/>
        </w:rPr>
        <w:t>InnoDB</w:t>
      </w:r>
      <w:r w:rsidRPr="006345ED">
        <w:rPr>
          <w:rFonts w:ascii="宋体" w:eastAsia="宋体" w:hAnsi="宋体" w:cs="宋体"/>
          <w:kern w:val="0"/>
          <w:sz w:val="24"/>
          <w:szCs w:val="24"/>
        </w:rPr>
        <w:t>，关于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InnoDB</w:t>
      </w:r>
      <w:r w:rsidRPr="006345ED">
        <w:rPr>
          <w:rFonts w:ascii="宋体" w:eastAsia="宋体" w:hAnsi="宋体" w:cs="宋体"/>
          <w:kern w:val="0"/>
          <w:sz w:val="24"/>
          <w:szCs w:val="24"/>
        </w:rPr>
        <w:t>的说明如下：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 w:hint="eastAsia"/>
          <w:kern w:val="0"/>
          <w:sz w:val="24"/>
          <w:szCs w:val="21"/>
        </w:rPr>
        <w:t>InnoDB 是 MySQL 上第一个提供外键约束的引擎，除了提供事务处理外，InnoDB 还支持行锁，提供和 Oracle 一样的一致性的不加锁读取，能增加并发读的用户数量并提高性能，不会增加锁的数量。也就是说如果要采用外键约束，表类型必须时InnoDB，mysql默认是MyISAM，这种类型不支持外键约束。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ˎ̥" w:eastAsia="宋体" w:hAnsi="ˎ̥" w:cs="宋体" w:hint="eastAsia"/>
          <w:b/>
          <w:kern w:val="0"/>
          <w:sz w:val="24"/>
          <w:szCs w:val="24"/>
        </w:rPr>
        <w:t>第二步：建立外键关系：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96"/>
      </w:tblGrid>
      <w:tr w:rsidR="006345ED" w:rsidRPr="006345ED" w:rsidTr="006345ED">
        <w:trPr>
          <w:trHeight w:val="76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5ED" w:rsidRPr="006345ED" w:rsidRDefault="006345ED" w:rsidP="006345ED">
            <w:pPr>
              <w:widowControl/>
              <w:jc w:val="left"/>
              <w:divId w:val="43004795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alter table t_user add foreign key(id) references t_passport (id) on delete cascade on update cascade;</w:t>
            </w:r>
          </w:p>
        </w:tc>
      </w:tr>
    </w:tbl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此外也可以在建表时直接指定外键：（以下代码未验证）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96"/>
      </w:tblGrid>
      <w:tr w:rsidR="006345ED" w:rsidRPr="006345ED" w:rsidTr="006345ED">
        <w:trPr>
          <w:trHeight w:val="768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5ED" w:rsidRPr="006345ED" w:rsidRDefault="006345ED" w:rsidP="006345ED">
            <w:pPr>
              <w:widowControl/>
              <w:jc w:val="left"/>
              <w:divId w:val="80721148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create table temp( id int, name char(20), foreign key(id) references outTable(id) on delete cascade on update cascade);</w:t>
            </w:r>
          </w:p>
        </w:tc>
      </w:tr>
    </w:tbl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注意：如果表结构是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myISAM,</w:t>
      </w:r>
      <w:r w:rsidRPr="006345ED">
        <w:rPr>
          <w:rFonts w:ascii="宋体" w:eastAsia="宋体" w:hAnsi="宋体" w:cs="宋体"/>
          <w:kern w:val="0"/>
          <w:sz w:val="24"/>
          <w:szCs w:val="24"/>
        </w:rPr>
        <w:t>上面的代码虽然能能执行，但不起任何作用。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References</w:t>
      </w:r>
      <w:r w:rsidRPr="006345ED">
        <w:rPr>
          <w:rFonts w:ascii="宋体" w:eastAsia="宋体" w:hAnsi="宋体" w:cs="宋体"/>
          <w:kern w:val="0"/>
          <w:sz w:val="24"/>
          <w:szCs w:val="24"/>
        </w:rPr>
        <w:t>有的文章（特别是网友的笔记中）写成：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Refrences</w:t>
      </w:r>
      <w:r w:rsidRPr="006345ED">
        <w:rPr>
          <w:rFonts w:ascii="宋体" w:eastAsia="宋体" w:hAnsi="宋体" w:cs="宋体"/>
          <w:kern w:val="0"/>
          <w:sz w:val="24"/>
          <w:szCs w:val="24"/>
        </w:rPr>
        <w:t>初学者应注意。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b/>
          <w:kern w:val="0"/>
          <w:sz w:val="24"/>
          <w:szCs w:val="24"/>
        </w:rPr>
        <w:t>第三步，测试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测试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345ED">
        <w:rPr>
          <w:rFonts w:ascii="宋体" w:eastAsia="宋体" w:hAnsi="宋体" w:cs="宋体"/>
          <w:kern w:val="0"/>
          <w:sz w:val="24"/>
          <w:szCs w:val="24"/>
        </w:rPr>
        <w:t>：插入外键约束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96"/>
      </w:tblGrid>
      <w:tr w:rsidR="006345ED" w:rsidRPr="006345ED" w:rsidTr="006345ED">
        <w:trPr>
          <w:trHeight w:val="612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mysql&gt; insert into t_user values(1,'zhaoyuan');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ERROR 1216: Cannot add or update a child row: a foreign key constraint fails</w:t>
            </w:r>
          </w:p>
        </w:tc>
      </w:tr>
    </w:tbl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外键约束，因为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 xml:space="preserve">t_passport </w:t>
      </w:r>
      <w:r w:rsidRPr="006345ED">
        <w:rPr>
          <w:rFonts w:ascii="宋体" w:eastAsia="宋体" w:hAnsi="宋体" w:cs="宋体"/>
          <w:kern w:val="0"/>
          <w:sz w:val="24"/>
          <w:szCs w:val="24"/>
        </w:rPr>
        <w:t>中尚未有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6345ED">
        <w:rPr>
          <w:rFonts w:ascii="宋体" w:eastAsia="宋体" w:hAnsi="宋体" w:cs="宋体"/>
          <w:kern w:val="0"/>
          <w:sz w:val="24"/>
          <w:szCs w:val="24"/>
        </w:rPr>
        <w:t>为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345ED">
        <w:rPr>
          <w:rFonts w:ascii="宋体" w:eastAsia="宋体" w:hAnsi="宋体" w:cs="宋体"/>
          <w:kern w:val="0"/>
          <w:sz w:val="24"/>
          <w:szCs w:val="24"/>
        </w:rPr>
        <w:t>的字段。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宋体" w:eastAsia="宋体" w:hAnsi="宋体" w:cs="宋体"/>
          <w:kern w:val="0"/>
          <w:sz w:val="24"/>
          <w:szCs w:val="24"/>
        </w:rPr>
        <w:t>测试</w:t>
      </w: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6345ED">
        <w:rPr>
          <w:rFonts w:ascii="宋体" w:eastAsia="宋体" w:hAnsi="宋体" w:cs="宋体"/>
          <w:kern w:val="0"/>
          <w:sz w:val="24"/>
          <w:szCs w:val="24"/>
        </w:rPr>
        <w:t>、删除外键约束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296"/>
      </w:tblGrid>
      <w:tr w:rsidR="006345ED" w:rsidRPr="006345ED" w:rsidTr="006345ED">
        <w:trPr>
          <w:trHeight w:val="1834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mysql&gt; delete from t_passport;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Query OK, 1 row affected (0.06 sec)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mysql&gt; select * from t_user;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Empty set (0.00 sec)</w:t>
            </w:r>
          </w:p>
          <w:p w:rsidR="006345ED" w:rsidRPr="006345ED" w:rsidRDefault="006345ED" w:rsidP="006345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45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</w:p>
        </w:tc>
      </w:tr>
    </w:tbl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说明：把</w:t>
      </w:r>
      <w:r w:rsidRPr="006345ED">
        <w:rPr>
          <w:rFonts w:ascii="Tahoma" w:eastAsia="宋体" w:hAnsi="Tahoma" w:cs="Tahoma"/>
          <w:kern w:val="0"/>
          <w:sz w:val="24"/>
          <w:szCs w:val="21"/>
        </w:rPr>
        <w:t>T_user id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列设为外键</w:t>
      </w:r>
      <w:r w:rsidRPr="006345ED">
        <w:rPr>
          <w:rFonts w:ascii="Tahoma" w:eastAsia="宋体" w:hAnsi="Tahoma" w:cs="Tahoma"/>
          <w:kern w:val="0"/>
          <w:sz w:val="24"/>
          <w:szCs w:val="21"/>
        </w:rPr>
        <w:t>,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参照外表</w:t>
      </w:r>
      <w:r w:rsidRPr="006345ED">
        <w:rPr>
          <w:rFonts w:ascii="Tahoma" w:eastAsia="宋体" w:hAnsi="Tahoma" w:cs="Tahoma"/>
          <w:kern w:val="0"/>
          <w:sz w:val="24"/>
          <w:szCs w:val="21"/>
        </w:rPr>
        <w:t xml:space="preserve">t_passport 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的</w:t>
      </w:r>
      <w:r w:rsidRPr="006345ED">
        <w:rPr>
          <w:rFonts w:ascii="Tahoma" w:eastAsia="宋体" w:hAnsi="Tahoma" w:cs="Tahoma"/>
          <w:kern w:val="0"/>
          <w:sz w:val="24"/>
          <w:szCs w:val="21"/>
        </w:rPr>
        <w:t>id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列</w:t>
      </w:r>
      <w:r w:rsidRPr="006345ED">
        <w:rPr>
          <w:rFonts w:ascii="Tahoma" w:eastAsia="宋体" w:hAnsi="Tahoma" w:cs="Tahoma"/>
          <w:kern w:val="0"/>
          <w:sz w:val="24"/>
          <w:szCs w:val="21"/>
        </w:rPr>
        <w:t xml:space="preserve">, 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当</w:t>
      </w:r>
      <w:r w:rsidRPr="006345ED">
        <w:rPr>
          <w:rFonts w:ascii="Tahoma" w:eastAsia="宋体" w:hAnsi="Tahoma" w:cs="Tahoma"/>
          <w:kern w:val="0"/>
          <w:sz w:val="24"/>
          <w:szCs w:val="21"/>
        </w:rPr>
        <w:t xml:space="preserve">t_passport 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的</w:t>
      </w:r>
      <w:r w:rsidRPr="006345ED">
        <w:rPr>
          <w:rFonts w:ascii="Tahoma" w:eastAsia="宋体" w:hAnsi="Tahoma" w:cs="Tahoma"/>
          <w:kern w:val="0"/>
          <w:sz w:val="24"/>
          <w:szCs w:val="21"/>
        </w:rPr>
        <w:t>id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列改变时，</w:t>
      </w:r>
      <w:r w:rsidRPr="006345ED">
        <w:rPr>
          <w:rFonts w:ascii="Tahoma" w:eastAsia="宋体" w:hAnsi="Tahoma" w:cs="Tahoma"/>
          <w:kern w:val="0"/>
          <w:sz w:val="24"/>
          <w:szCs w:val="21"/>
        </w:rPr>
        <w:t>T_user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会做相应的改变。</w:t>
      </w:r>
    </w:p>
    <w:p w:rsidR="006345ED" w:rsidRPr="006345ED" w:rsidRDefault="006345ED" w:rsidP="00634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注意：</w:t>
      </w:r>
      <w:r w:rsidRPr="006345ED">
        <w:rPr>
          <w:rFonts w:ascii="Tahoma" w:eastAsia="宋体" w:hAnsi="Tahoma" w:cs="Tahoma"/>
          <w:kern w:val="0"/>
          <w:sz w:val="24"/>
          <w:szCs w:val="21"/>
        </w:rPr>
        <w:t xml:space="preserve"> </w:t>
      </w:r>
      <w:r w:rsidRPr="006345ED">
        <w:rPr>
          <w:rFonts w:ascii="Tahoma" w:eastAsia="宋体" w:hAnsi="Tahoma" w:cs="Tahoma" w:hint="eastAsia"/>
          <w:kern w:val="0"/>
          <w:sz w:val="24"/>
          <w:szCs w:val="21"/>
        </w:rPr>
        <w:t>建立外键的列应该建立索引，且不能为空，引用以被引用的两列应该是同一类型。</w:t>
      </w:r>
    </w:p>
    <w:p w:rsidR="00E10118" w:rsidRDefault="00E10118">
      <w:bookmarkStart w:id="0" w:name="_GoBack"/>
      <w:bookmarkEnd w:id="0"/>
    </w:p>
    <w:sectPr w:rsidR="00E1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AD"/>
    <w:rsid w:val="00184643"/>
    <w:rsid w:val="00193351"/>
    <w:rsid w:val="0024083D"/>
    <w:rsid w:val="00243C83"/>
    <w:rsid w:val="002812FD"/>
    <w:rsid w:val="0032348F"/>
    <w:rsid w:val="003C6777"/>
    <w:rsid w:val="00412F3A"/>
    <w:rsid w:val="00453BAD"/>
    <w:rsid w:val="005029DE"/>
    <w:rsid w:val="005154B1"/>
    <w:rsid w:val="006160BE"/>
    <w:rsid w:val="006345ED"/>
    <w:rsid w:val="0064661A"/>
    <w:rsid w:val="007B6B82"/>
    <w:rsid w:val="007F0809"/>
    <w:rsid w:val="00807682"/>
    <w:rsid w:val="00843004"/>
    <w:rsid w:val="00856775"/>
    <w:rsid w:val="008B67F6"/>
    <w:rsid w:val="00934716"/>
    <w:rsid w:val="00962F29"/>
    <w:rsid w:val="009675B5"/>
    <w:rsid w:val="009F24EF"/>
    <w:rsid w:val="00A26D6E"/>
    <w:rsid w:val="00BD7E45"/>
    <w:rsid w:val="00C322A9"/>
    <w:rsid w:val="00D96D71"/>
    <w:rsid w:val="00DE7A31"/>
    <w:rsid w:val="00E10118"/>
    <w:rsid w:val="00E136E7"/>
    <w:rsid w:val="00E92F4F"/>
    <w:rsid w:val="00EE2482"/>
    <w:rsid w:val="00EF4BB2"/>
    <w:rsid w:val="00F14F24"/>
    <w:rsid w:val="00F5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90460-7AAA-463B-B9AE-ED6B7EBE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里云</dc:creator>
  <cp:keywords/>
  <dc:description/>
  <cp:lastModifiedBy>里云</cp:lastModifiedBy>
  <cp:revision>2</cp:revision>
  <dcterms:created xsi:type="dcterms:W3CDTF">2013-08-21T05:21:00Z</dcterms:created>
  <dcterms:modified xsi:type="dcterms:W3CDTF">2013-08-21T05:21:00Z</dcterms:modified>
</cp:coreProperties>
</file>