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BBE0" w14:textId="5467CD7C" w:rsidR="00A727F3" w:rsidRDefault="00A727F3" w:rsidP="00581802">
      <w:pPr>
        <w:pStyle w:val="Title"/>
      </w:pPr>
      <w:r w:rsidRPr="00A727F3">
        <w:t xml:space="preserve">WEBSTER UNIVERSITY’S </w:t>
      </w:r>
      <w:r w:rsidR="00A84769">
        <w:br/>
        <w:t xml:space="preserve">2016-2020 FALL </w:t>
      </w:r>
      <w:r w:rsidRPr="00A727F3">
        <w:t xml:space="preserve">ENROLLMENT DESCRIPTIVE ANALYSIS </w:t>
      </w:r>
    </w:p>
    <w:p w14:paraId="13D4D49F" w14:textId="420A3F73" w:rsidR="00335AB1" w:rsidRDefault="00A727F3" w:rsidP="00A727F3">
      <w:pPr>
        <w:pStyle w:val="Subtitle"/>
      </w:pPr>
      <w:r w:rsidRPr="00A727F3">
        <w:t>BY MANDY HP NGUYEN</w:t>
      </w:r>
    </w:p>
    <w:p w14:paraId="1E30FE50" w14:textId="701BD853" w:rsidR="00C35CA4" w:rsidRPr="00774B04" w:rsidRDefault="00C35CA4" w:rsidP="00C35CA4">
      <w:pPr>
        <w:jc w:val="center"/>
        <w:rPr>
          <w:rStyle w:val="Emphasis"/>
        </w:rPr>
      </w:pPr>
      <w:r w:rsidRPr="00774B04">
        <w:rPr>
          <w:rStyle w:val="Emphasis"/>
        </w:rPr>
        <w:t>Date January 05, 2020</w:t>
      </w:r>
    </w:p>
    <w:p w14:paraId="34454910" w14:textId="34515440" w:rsidR="00581802" w:rsidRDefault="00C12CAA" w:rsidP="00C12CAA">
      <w:pPr>
        <w:pStyle w:val="Heading1"/>
      </w:pPr>
      <w:r>
        <w:t xml:space="preserve">1. </w:t>
      </w:r>
      <w:r w:rsidR="00E26FF0">
        <w:t>Overview</w:t>
      </w:r>
    </w:p>
    <w:p w14:paraId="092F3C76" w14:textId="1AAAA1A3" w:rsidR="00A84769" w:rsidRDefault="00CC4CEB" w:rsidP="00807CC8">
      <w:r>
        <w:tab/>
      </w:r>
      <w:r w:rsidR="001C6320">
        <w:t>As a part of my, Mandy HP Nguyen’s, fun</w:t>
      </w:r>
      <w:r w:rsidR="00EA0F37">
        <w:t xml:space="preserve"> </w:t>
      </w:r>
      <w:r w:rsidR="001C6320">
        <w:t xml:space="preserve">2021 Winter Break </w:t>
      </w:r>
      <w:r w:rsidR="00EA0F37">
        <w:t xml:space="preserve">data-play </w:t>
      </w:r>
      <w:r w:rsidR="001C6320">
        <w:t>projects</w:t>
      </w:r>
      <w:r w:rsidR="00EA0F37">
        <w:t xml:space="preserve">, I scouted </w:t>
      </w:r>
      <w:r w:rsidR="00E26FF0">
        <w:t>and learn about the enrollment number of</w:t>
      </w:r>
      <w:r w:rsidR="00EA0F37">
        <w:t xml:space="preserve"> my grad</w:t>
      </w:r>
      <w:r w:rsidR="00E26FF0">
        <w:t xml:space="preserve">uate </w:t>
      </w:r>
      <w:r w:rsidR="00EA0F37">
        <w:t>school</w:t>
      </w:r>
      <w:r w:rsidR="00E26FF0">
        <w:t>, Webster University in Saint Louis, Missouri to enhance my data analytics’ skills.</w:t>
      </w:r>
      <w:r w:rsidR="00E05A0A">
        <w:t xml:space="preserve"> </w:t>
      </w:r>
      <w:r w:rsidR="00E26FF0">
        <w:t xml:space="preserve">After extracting and cleaning the desired public data from the </w:t>
      </w:r>
      <w:r w:rsidR="00E26FF0" w:rsidRPr="00E26FF0">
        <w:t>National Center for Education Statistics</w:t>
      </w:r>
      <w:r w:rsidR="00E26FF0">
        <w:t xml:space="preserve"> (NCES), I plotted them into different graphs to discover Webster University’s demographic features. </w:t>
      </w:r>
      <w:r w:rsidR="001D0482">
        <w:t xml:space="preserve">The analysis reveals the decrease trend of enrollment from 2016 to 2020, </w:t>
      </w:r>
      <w:r w:rsidR="00702550">
        <w:t>along with</w:t>
      </w:r>
      <w:r w:rsidR="001D0482">
        <w:t xml:space="preserve"> </w:t>
      </w:r>
      <w:proofErr w:type="gramStart"/>
      <w:r w:rsidR="00702550">
        <w:t>the majority of</w:t>
      </w:r>
      <w:proofErr w:type="gramEnd"/>
      <w:r w:rsidR="001D0482">
        <w:t xml:space="preserve"> student distributions in terms of genders and races. </w:t>
      </w:r>
      <w:proofErr w:type="gramStart"/>
      <w:r w:rsidR="001D0482">
        <w:t>In particular, female</w:t>
      </w:r>
      <w:proofErr w:type="gramEnd"/>
      <w:r w:rsidR="001D0482">
        <w:t xml:space="preserve"> students slightly </w:t>
      </w:r>
      <w:r w:rsidR="00702550">
        <w:t>account</w:t>
      </w:r>
      <w:r w:rsidR="001D0482">
        <w:t xml:space="preserve"> for more than half in respect of genders, as well as the race of white regarding races.</w:t>
      </w:r>
      <w:r w:rsidR="00E05A0A">
        <w:t xml:space="preserve"> </w:t>
      </w:r>
      <w:r w:rsidR="00A84769">
        <w:t xml:space="preserve">The current progress of this project by January 05, 2022, is on halt at exploring Races and Genders aspects of Webster University’s 2016-2020 Fall Enrollment. Next updates will continue to explore the enrollments in terms of Education levels and comparing to other opponent college and higher education institutions of Webster University within Missouri state. </w:t>
      </w:r>
    </w:p>
    <w:p w14:paraId="3B052F31" w14:textId="5877A55B" w:rsidR="00581802" w:rsidRDefault="00C12CAA" w:rsidP="00C12CAA">
      <w:pPr>
        <w:pStyle w:val="Heading1"/>
      </w:pPr>
      <w:r>
        <w:t xml:space="preserve">2. </w:t>
      </w:r>
      <w:r w:rsidR="00581802">
        <w:t>Data Collection</w:t>
      </w:r>
    </w:p>
    <w:p w14:paraId="34797363" w14:textId="6C3E1A06" w:rsidR="00F157EF" w:rsidRDefault="000857CB" w:rsidP="00581802">
      <w:r>
        <w:tab/>
        <w:t>The data sets in used are synthesized from data extracted from NCES’s public database of all academic institutions around the world.</w:t>
      </w:r>
      <w:r w:rsidR="00503195">
        <w:t xml:space="preserve"> As the database is enormous including</w:t>
      </w:r>
      <w:r w:rsidR="00B6710B">
        <w:t xml:space="preserve"> over 6,000 educational institutions of all academic levels, I filtered my university and handpicked each of its attributes containing the information required (enrollment, year, gender, races). However, the exported .csv data is not well structured into tables</w:t>
      </w:r>
      <w:r w:rsidR="004211CA">
        <w:t xml:space="preserve"> so it consumed time to manually </w:t>
      </w:r>
      <w:r w:rsidR="00F157EF">
        <w:t xml:space="preserve">clean and </w:t>
      </w:r>
      <w:r w:rsidR="004211CA">
        <w:t xml:space="preserve">classified in Microsoft Excel (MS Excel), and </w:t>
      </w:r>
      <w:r w:rsidR="00F157EF">
        <w:t xml:space="preserve">the data sets </w:t>
      </w:r>
      <w:r w:rsidR="00B6710B">
        <w:t xml:space="preserve">can be explored on my GitHub </w:t>
      </w:r>
      <w:r w:rsidR="004211CA">
        <w:t>repository</w:t>
      </w:r>
      <w:r w:rsidR="004211CA">
        <w:rPr>
          <w:rStyle w:val="FootnoteReference"/>
        </w:rPr>
        <w:footnoteReference w:id="1"/>
      </w:r>
      <w:r w:rsidR="004211CA">
        <w:t>.</w:t>
      </w:r>
      <w:r w:rsidR="00240D89">
        <w:t xml:space="preserve"> </w:t>
      </w:r>
      <w:r w:rsidR="00F157EF">
        <w:t xml:space="preserve">After cleaning, the final data set </w:t>
      </w:r>
      <w:r w:rsidR="00240D89">
        <w:t>can be found in this repository</w:t>
      </w:r>
      <w:r w:rsidR="00240D89">
        <w:rPr>
          <w:rStyle w:val="FootnoteReference"/>
        </w:rPr>
        <w:footnoteReference w:id="2"/>
      </w:r>
      <w:r w:rsidR="00F157EF">
        <w:t xml:space="preserve"> </w:t>
      </w:r>
      <w:r w:rsidR="00240D89">
        <w:t>namely “</w:t>
      </w:r>
      <w:r w:rsidR="00240D89" w:rsidRPr="00240D89">
        <w:t>WU_20_Level_data.csv</w:t>
      </w:r>
      <w:r w:rsidR="00240D89">
        <w:t>”. The data file includes 90 observations and 5 variables with the descriptions explained in Table 1.</w:t>
      </w:r>
    </w:p>
    <w:p w14:paraId="22C5ED3B" w14:textId="1D38DF5C" w:rsidR="002F53FE" w:rsidRDefault="002F53FE" w:rsidP="002F53FE">
      <w:pPr>
        <w:pStyle w:val="Caption"/>
      </w:pPr>
      <w:r>
        <w:t xml:space="preserve">Table </w:t>
      </w:r>
      <w:r>
        <w:fldChar w:fldCharType="begin"/>
      </w:r>
      <w:r>
        <w:instrText xml:space="preserve"> SEQ Table \* ARABIC </w:instrText>
      </w:r>
      <w:r>
        <w:fldChar w:fldCharType="separate"/>
      </w:r>
      <w:r>
        <w:rPr>
          <w:noProof/>
        </w:rPr>
        <w:t>1</w:t>
      </w:r>
      <w:r>
        <w:fldChar w:fldCharType="end"/>
      </w:r>
      <w:r>
        <w:t>: Attributes' Descriptions</w:t>
      </w:r>
    </w:p>
    <w:tbl>
      <w:tblPr>
        <w:tblStyle w:val="TableGridLight"/>
        <w:tblW w:w="0" w:type="auto"/>
        <w:jc w:val="center"/>
        <w:tblBorders>
          <w:top w:val="single" w:sz="8" w:space="0" w:color="BFBFBF" w:themeColor="background1" w:themeShade="BF"/>
          <w:left w:val="none" w:sz="0" w:space="0" w:color="auto"/>
          <w:bottom w:val="single" w:sz="8"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1418"/>
        <w:gridCol w:w="5245"/>
      </w:tblGrid>
      <w:tr w:rsidR="002F53FE" w14:paraId="63D53C29" w14:textId="77777777" w:rsidTr="002F53FE">
        <w:trPr>
          <w:jc w:val="center"/>
        </w:trPr>
        <w:tc>
          <w:tcPr>
            <w:tcW w:w="1418"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14:paraId="07529899" w14:textId="79FD15F5" w:rsidR="002F53FE" w:rsidRPr="002F53FE" w:rsidRDefault="002F53FE" w:rsidP="002F53FE">
            <w:pPr>
              <w:jc w:val="center"/>
              <w:rPr>
                <w:b/>
                <w:bCs/>
              </w:rPr>
            </w:pPr>
            <w:r w:rsidRPr="002F53FE">
              <w:rPr>
                <w:b/>
                <w:bCs/>
              </w:rPr>
              <w:t>Attributes</w:t>
            </w:r>
          </w:p>
        </w:tc>
        <w:tc>
          <w:tcPr>
            <w:tcW w:w="5245"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14:paraId="06B4DED5" w14:textId="1A6DCCB8" w:rsidR="002F53FE" w:rsidRPr="002F53FE" w:rsidRDefault="002F53FE" w:rsidP="002F53FE">
            <w:pPr>
              <w:jc w:val="center"/>
              <w:rPr>
                <w:b/>
                <w:bCs/>
              </w:rPr>
            </w:pPr>
            <w:r w:rsidRPr="002F53FE">
              <w:rPr>
                <w:b/>
                <w:bCs/>
              </w:rPr>
              <w:t>Descriptions</w:t>
            </w:r>
          </w:p>
        </w:tc>
      </w:tr>
      <w:tr w:rsidR="002F53FE" w14:paraId="6D0F545B" w14:textId="77777777" w:rsidTr="002F53FE">
        <w:trPr>
          <w:jc w:val="center"/>
        </w:trPr>
        <w:tc>
          <w:tcPr>
            <w:tcW w:w="1418" w:type="dxa"/>
            <w:tcBorders>
              <w:top w:val="single" w:sz="8" w:space="0" w:color="BFBFBF" w:themeColor="background1" w:themeShade="BF"/>
              <w:right w:val="single" w:sz="8" w:space="0" w:color="BFBFBF" w:themeColor="background1" w:themeShade="BF"/>
            </w:tcBorders>
          </w:tcPr>
          <w:p w14:paraId="0671E63C" w14:textId="3F9A972E" w:rsidR="002F53FE" w:rsidRDefault="002F53FE" w:rsidP="002F53FE">
            <w:pPr>
              <w:jc w:val="right"/>
            </w:pPr>
            <w:r>
              <w:t>Seq#</w:t>
            </w:r>
          </w:p>
        </w:tc>
        <w:tc>
          <w:tcPr>
            <w:tcW w:w="5245" w:type="dxa"/>
            <w:tcBorders>
              <w:top w:val="single" w:sz="8" w:space="0" w:color="BFBFBF" w:themeColor="background1" w:themeShade="BF"/>
              <w:left w:val="single" w:sz="8" w:space="0" w:color="BFBFBF" w:themeColor="background1" w:themeShade="BF"/>
            </w:tcBorders>
          </w:tcPr>
          <w:p w14:paraId="5A9A5081" w14:textId="1CB4D8E4" w:rsidR="002F53FE" w:rsidRDefault="002F53FE" w:rsidP="00581802">
            <w:r>
              <w:t>Order number of each record</w:t>
            </w:r>
          </w:p>
        </w:tc>
      </w:tr>
      <w:tr w:rsidR="002F53FE" w14:paraId="37FB7F97" w14:textId="77777777" w:rsidTr="002F53FE">
        <w:trPr>
          <w:jc w:val="center"/>
        </w:trPr>
        <w:tc>
          <w:tcPr>
            <w:tcW w:w="1418" w:type="dxa"/>
            <w:tcBorders>
              <w:right w:val="single" w:sz="8" w:space="0" w:color="BFBFBF" w:themeColor="background1" w:themeShade="BF"/>
            </w:tcBorders>
          </w:tcPr>
          <w:p w14:paraId="00240BB1" w14:textId="6137FB61" w:rsidR="002F53FE" w:rsidRDefault="002F53FE" w:rsidP="002F53FE">
            <w:pPr>
              <w:jc w:val="right"/>
            </w:pPr>
            <w:r>
              <w:t>Races</w:t>
            </w:r>
          </w:p>
        </w:tc>
        <w:tc>
          <w:tcPr>
            <w:tcW w:w="5245" w:type="dxa"/>
            <w:tcBorders>
              <w:left w:val="single" w:sz="8" w:space="0" w:color="BFBFBF" w:themeColor="background1" w:themeShade="BF"/>
            </w:tcBorders>
          </w:tcPr>
          <w:p w14:paraId="01E136AF" w14:textId="663AA309" w:rsidR="002F53FE" w:rsidRDefault="002F53FE" w:rsidP="00581802">
            <w:r>
              <w:t>9 categories of classified races</w:t>
            </w:r>
          </w:p>
        </w:tc>
      </w:tr>
      <w:tr w:rsidR="002F53FE" w14:paraId="55673D5A" w14:textId="77777777" w:rsidTr="002F53FE">
        <w:trPr>
          <w:jc w:val="center"/>
        </w:trPr>
        <w:tc>
          <w:tcPr>
            <w:tcW w:w="1418" w:type="dxa"/>
            <w:tcBorders>
              <w:right w:val="single" w:sz="8" w:space="0" w:color="BFBFBF" w:themeColor="background1" w:themeShade="BF"/>
            </w:tcBorders>
          </w:tcPr>
          <w:p w14:paraId="465A858E" w14:textId="18CD5657" w:rsidR="002F53FE" w:rsidRDefault="002F53FE" w:rsidP="002F53FE">
            <w:pPr>
              <w:jc w:val="right"/>
            </w:pPr>
            <w:r>
              <w:t>Gender</w:t>
            </w:r>
          </w:p>
        </w:tc>
        <w:tc>
          <w:tcPr>
            <w:tcW w:w="5245" w:type="dxa"/>
            <w:tcBorders>
              <w:left w:val="single" w:sz="8" w:space="0" w:color="BFBFBF" w:themeColor="background1" w:themeShade="BF"/>
            </w:tcBorders>
          </w:tcPr>
          <w:p w14:paraId="1515FE64" w14:textId="77777777" w:rsidR="002F53FE" w:rsidRDefault="002F53FE" w:rsidP="00581802">
            <w:r>
              <w:t>“Total”: Total number of students of each year</w:t>
            </w:r>
          </w:p>
          <w:p w14:paraId="252A31C0" w14:textId="77777777" w:rsidR="002F53FE" w:rsidRDefault="002F53FE" w:rsidP="00581802">
            <w:r>
              <w:t>“Men”: Total number of male students of each year</w:t>
            </w:r>
          </w:p>
          <w:p w14:paraId="19C27DF7" w14:textId="2063601F" w:rsidR="002F53FE" w:rsidRDefault="002F53FE" w:rsidP="00581802">
            <w:r>
              <w:t>“</w:t>
            </w:r>
            <w:r>
              <w:t>Wom</w:t>
            </w:r>
            <w:r>
              <w:t xml:space="preserve">en”: Total number of </w:t>
            </w:r>
            <w:r>
              <w:t>fe</w:t>
            </w:r>
            <w:r>
              <w:t>male students of each year</w:t>
            </w:r>
          </w:p>
        </w:tc>
      </w:tr>
      <w:tr w:rsidR="002F53FE" w14:paraId="1CFF23AA" w14:textId="77777777" w:rsidTr="002F53FE">
        <w:trPr>
          <w:jc w:val="center"/>
        </w:trPr>
        <w:tc>
          <w:tcPr>
            <w:tcW w:w="1418" w:type="dxa"/>
            <w:tcBorders>
              <w:right w:val="single" w:sz="8" w:space="0" w:color="BFBFBF" w:themeColor="background1" w:themeShade="BF"/>
            </w:tcBorders>
          </w:tcPr>
          <w:p w14:paraId="74A9909D" w14:textId="42935802" w:rsidR="002F53FE" w:rsidRDefault="002F53FE" w:rsidP="002F53FE">
            <w:pPr>
              <w:jc w:val="right"/>
            </w:pPr>
            <w:r>
              <w:t>Year</w:t>
            </w:r>
          </w:p>
        </w:tc>
        <w:tc>
          <w:tcPr>
            <w:tcW w:w="5245" w:type="dxa"/>
            <w:tcBorders>
              <w:left w:val="single" w:sz="8" w:space="0" w:color="BFBFBF" w:themeColor="background1" w:themeShade="BF"/>
            </w:tcBorders>
          </w:tcPr>
          <w:p w14:paraId="281DDEF5" w14:textId="45EABF22" w:rsidR="002F53FE" w:rsidRPr="002F53FE" w:rsidRDefault="002F53FE" w:rsidP="00581802">
            <w:r>
              <w:t>Students’ fall enrollment years</w:t>
            </w:r>
          </w:p>
        </w:tc>
      </w:tr>
      <w:tr w:rsidR="002F53FE" w14:paraId="51B9D9EA" w14:textId="77777777" w:rsidTr="002F53FE">
        <w:trPr>
          <w:jc w:val="center"/>
        </w:trPr>
        <w:tc>
          <w:tcPr>
            <w:tcW w:w="1418" w:type="dxa"/>
            <w:tcBorders>
              <w:right w:val="single" w:sz="8" w:space="0" w:color="BFBFBF" w:themeColor="background1" w:themeShade="BF"/>
            </w:tcBorders>
          </w:tcPr>
          <w:p w14:paraId="0307EF41" w14:textId="79655CBE" w:rsidR="002F53FE" w:rsidRDefault="002F53FE" w:rsidP="002F53FE">
            <w:pPr>
              <w:jc w:val="right"/>
            </w:pPr>
            <w:r>
              <w:t>Student</w:t>
            </w:r>
          </w:p>
        </w:tc>
        <w:tc>
          <w:tcPr>
            <w:tcW w:w="5245" w:type="dxa"/>
            <w:tcBorders>
              <w:left w:val="single" w:sz="8" w:space="0" w:color="BFBFBF" w:themeColor="background1" w:themeShade="BF"/>
            </w:tcBorders>
          </w:tcPr>
          <w:p w14:paraId="62723075" w14:textId="34DE568B" w:rsidR="002F53FE" w:rsidRDefault="002F53FE" w:rsidP="00581802">
            <w:r>
              <w:t>Total number of enrolled students</w:t>
            </w:r>
          </w:p>
        </w:tc>
      </w:tr>
    </w:tbl>
    <w:p w14:paraId="57C957EE" w14:textId="77777777" w:rsidR="000E38E0" w:rsidRDefault="000E38E0" w:rsidP="000E38E0"/>
    <w:p w14:paraId="35703FAF" w14:textId="12440D92" w:rsidR="00581802" w:rsidRDefault="00C12CAA" w:rsidP="00C12CAA">
      <w:pPr>
        <w:pStyle w:val="Heading1"/>
      </w:pPr>
      <w:r>
        <w:lastRenderedPageBreak/>
        <w:t xml:space="preserve">3. </w:t>
      </w:r>
      <w:r w:rsidR="00581802">
        <w:t>Data Wrangling</w:t>
      </w:r>
    </w:p>
    <w:p w14:paraId="451B35B3" w14:textId="0AD75268" w:rsidR="00581802" w:rsidRDefault="00C12CAA" w:rsidP="00C12CAA">
      <w:pPr>
        <w:pStyle w:val="Heading2"/>
      </w:pPr>
      <w:r>
        <w:t>3.1. Technology</w:t>
      </w:r>
    </w:p>
    <w:p w14:paraId="7C6B7AB5" w14:textId="7B646246" w:rsidR="00C12CAA" w:rsidRDefault="00E63396" w:rsidP="00DF2830">
      <w:pPr>
        <w:pStyle w:val="ListParagraph"/>
      </w:pPr>
      <w:r w:rsidRPr="00283B9A">
        <w:t>Database</w:t>
      </w:r>
      <w:r w:rsidR="00283B9A" w:rsidRPr="00283B9A">
        <w:t xml:space="preserve"> Source</w:t>
      </w:r>
      <w:r w:rsidRPr="00283B9A">
        <w:t>:</w:t>
      </w:r>
      <w:r>
        <w:t xml:space="preserve"> </w:t>
      </w:r>
      <w:r w:rsidR="00283B9A" w:rsidRPr="00DF2830">
        <w:rPr>
          <w:b w:val="0"/>
          <w:bCs w:val="0"/>
        </w:rPr>
        <w:t>National Center for Education Statistics</w:t>
      </w:r>
      <w:r w:rsidR="00283B9A">
        <w:t xml:space="preserve"> </w:t>
      </w:r>
      <w:r w:rsidR="00283B9A" w:rsidRPr="00DF2830">
        <w:rPr>
          <w:b w:val="0"/>
          <w:bCs w:val="0"/>
        </w:rPr>
        <w:t>(</w:t>
      </w:r>
      <w:hyperlink r:id="rId8" w:history="1">
        <w:r w:rsidR="00283B9A" w:rsidRPr="00DF2830">
          <w:rPr>
            <w:rStyle w:val="Hyperlink"/>
            <w:b w:val="0"/>
            <w:bCs w:val="0"/>
          </w:rPr>
          <w:t>https://nces.ed.gov/ipeds/</w:t>
        </w:r>
      </w:hyperlink>
      <w:r w:rsidR="00283B9A" w:rsidRPr="00DF2830">
        <w:rPr>
          <w:b w:val="0"/>
          <w:bCs w:val="0"/>
        </w:rPr>
        <w:t>)</w:t>
      </w:r>
    </w:p>
    <w:p w14:paraId="551B1B9A" w14:textId="4CDD4BB7" w:rsidR="00283B9A" w:rsidRDefault="00283B9A" w:rsidP="00DF2830">
      <w:pPr>
        <w:pStyle w:val="ListParagraph"/>
      </w:pPr>
      <w:r w:rsidRPr="00283B9A">
        <w:t>Analysis Project Repository:</w:t>
      </w:r>
      <w:r>
        <w:t xml:space="preserve"> </w:t>
      </w:r>
      <w:hyperlink r:id="rId9" w:history="1">
        <w:r w:rsidRPr="00DF2830">
          <w:rPr>
            <w:rStyle w:val="Hyperlink"/>
            <w:b w:val="0"/>
            <w:bCs w:val="0"/>
          </w:rPr>
          <w:t>https://github.com/mandyhpnguyen/Webster-University_Fall-2020_Enrollment_Analysis</w:t>
        </w:r>
      </w:hyperlink>
      <w:r>
        <w:t xml:space="preserve"> </w:t>
      </w:r>
    </w:p>
    <w:p w14:paraId="346E771D" w14:textId="544123D0" w:rsidR="00283B9A" w:rsidRDefault="00283B9A" w:rsidP="00DF2830">
      <w:pPr>
        <w:pStyle w:val="ListParagraph"/>
      </w:pPr>
      <w:r w:rsidRPr="00283B9A">
        <w:t xml:space="preserve">User’s Synthesized </w:t>
      </w:r>
      <w:r w:rsidR="004F1F44">
        <w:t xml:space="preserve">Extracted </w:t>
      </w:r>
      <w:r w:rsidRPr="00283B9A">
        <w:t>Data sets:</w:t>
      </w:r>
      <w:r w:rsidRPr="00DF2830">
        <w:rPr>
          <w:b w:val="0"/>
          <w:bCs w:val="0"/>
        </w:rPr>
        <w:t xml:space="preserve"> </w:t>
      </w:r>
      <w:hyperlink r:id="rId10" w:history="1">
        <w:r w:rsidR="00847DDF" w:rsidRPr="00480510">
          <w:rPr>
            <w:rStyle w:val="Hyperlink"/>
            <w:b w:val="0"/>
            <w:bCs w:val="0"/>
          </w:rPr>
          <w:t>https://github.com/mandyhpnguyen/Webster-University_Fall-2020_Enrollment_Analysis/tree/main/Data/Raw_Data</w:t>
        </w:r>
      </w:hyperlink>
      <w:r w:rsidR="00847DDF">
        <w:rPr>
          <w:b w:val="0"/>
          <w:bCs w:val="0"/>
        </w:rPr>
        <w:t xml:space="preserve"> </w:t>
      </w:r>
      <w:r>
        <w:t xml:space="preserve"> </w:t>
      </w:r>
    </w:p>
    <w:p w14:paraId="0A835AEE" w14:textId="04BAED98" w:rsidR="004F1F44" w:rsidRDefault="004F1F44" w:rsidP="00DF2830">
      <w:pPr>
        <w:pStyle w:val="ListParagraph"/>
      </w:pPr>
      <w:r>
        <w:t>Clean Data</w:t>
      </w:r>
      <w:r w:rsidR="00847DDF">
        <w:t xml:space="preserve">: </w:t>
      </w:r>
      <w:hyperlink r:id="rId11" w:history="1">
        <w:r w:rsidR="00847DDF" w:rsidRPr="00480510">
          <w:rPr>
            <w:rStyle w:val="Hyperlink"/>
            <w:b w:val="0"/>
            <w:bCs w:val="0"/>
          </w:rPr>
          <w:t>https://github.com/mandyhpnguyen/Webster-University_Fall-2020_Enrollment_Analysis/tree/main/Data</w:t>
        </w:r>
      </w:hyperlink>
      <w:r w:rsidR="00847DDF">
        <w:rPr>
          <w:b w:val="0"/>
          <w:bCs w:val="0"/>
        </w:rPr>
        <w:t xml:space="preserve"> </w:t>
      </w:r>
    </w:p>
    <w:p w14:paraId="54FF7D38" w14:textId="77777777" w:rsidR="00283B9A" w:rsidRPr="00DF2830" w:rsidRDefault="00283B9A" w:rsidP="00DF2830">
      <w:pPr>
        <w:pStyle w:val="ListParagraph"/>
      </w:pPr>
      <w:r w:rsidRPr="00DF2830">
        <w:t>Applications:</w:t>
      </w:r>
    </w:p>
    <w:p w14:paraId="61357B53" w14:textId="6873ADA0" w:rsidR="00283B9A" w:rsidRPr="00DF2830" w:rsidRDefault="00283B9A" w:rsidP="00DF2830">
      <w:pPr>
        <w:pStyle w:val="ListParagraph"/>
        <w:numPr>
          <w:ilvl w:val="1"/>
          <w:numId w:val="1"/>
        </w:numPr>
        <w:rPr>
          <w:b w:val="0"/>
          <w:bCs w:val="0"/>
        </w:rPr>
      </w:pPr>
      <w:r w:rsidRPr="00DF2830">
        <w:rPr>
          <w:b w:val="0"/>
          <w:bCs w:val="0"/>
        </w:rPr>
        <w:t>Microsoft® Excel® for Microsoft 365 MSO (Version 2111 Build 16.0.14701.20254) 64-bit</w:t>
      </w:r>
    </w:p>
    <w:p w14:paraId="38D8BCA0" w14:textId="7178E18F" w:rsidR="00283B9A" w:rsidRPr="00DF2830" w:rsidRDefault="00283B9A" w:rsidP="00DF2830">
      <w:pPr>
        <w:pStyle w:val="ListParagraph"/>
        <w:numPr>
          <w:ilvl w:val="1"/>
          <w:numId w:val="1"/>
        </w:numPr>
        <w:rPr>
          <w:b w:val="0"/>
          <w:bCs w:val="0"/>
        </w:rPr>
      </w:pPr>
      <w:r w:rsidRPr="00DF2830">
        <w:rPr>
          <w:b w:val="0"/>
          <w:bCs w:val="0"/>
        </w:rPr>
        <w:t>RStudio</w:t>
      </w:r>
      <w:r w:rsidRPr="00DF2830">
        <w:rPr>
          <w:b w:val="0"/>
          <w:bCs w:val="0"/>
        </w:rPr>
        <w:t xml:space="preserve"> </w:t>
      </w:r>
      <w:r w:rsidRPr="00DF2830">
        <w:rPr>
          <w:b w:val="0"/>
          <w:bCs w:val="0"/>
        </w:rPr>
        <w:t>2021.09.0 Build 351</w:t>
      </w:r>
    </w:p>
    <w:p w14:paraId="45721ECA" w14:textId="0FF1AB19" w:rsidR="00283B9A" w:rsidRDefault="00283B9A" w:rsidP="00DF2830">
      <w:pPr>
        <w:pStyle w:val="ListParagraph"/>
      </w:pPr>
      <w:r w:rsidRPr="00283B9A">
        <w:t>Programming Languages:</w:t>
      </w:r>
      <w:r>
        <w:t xml:space="preserve"> </w:t>
      </w:r>
      <w:r w:rsidRPr="00DF2830">
        <w:rPr>
          <w:b w:val="0"/>
          <w:bCs w:val="0"/>
        </w:rPr>
        <w:t>R version 4.1.1 (2021-08-10) -- "Kick Things"</w:t>
      </w:r>
      <w:r>
        <w:t xml:space="preserve"> </w:t>
      </w:r>
    </w:p>
    <w:p w14:paraId="7E7FF97B" w14:textId="42B59961" w:rsidR="00C12CAA" w:rsidRDefault="00C12CAA" w:rsidP="00C12CAA">
      <w:pPr>
        <w:pStyle w:val="Heading2"/>
      </w:pPr>
      <w:r>
        <w:t xml:space="preserve">3.2. Cleaning </w:t>
      </w:r>
      <w:r w:rsidR="00F24A22">
        <w:t xml:space="preserve">&amp; Harmonization </w:t>
      </w:r>
      <w:r>
        <w:t>Methods</w:t>
      </w:r>
    </w:p>
    <w:p w14:paraId="35338BDC" w14:textId="04B35A6E" w:rsidR="00C12CAA" w:rsidRPr="00C12CAA" w:rsidRDefault="00847DDF" w:rsidP="00C12CAA">
      <w:r>
        <w:tab/>
        <w:t xml:space="preserve">The extracted data set from the NCES database is first, manually cleaned by the analyst using MS Excel. From then forward, the data set </w:t>
      </w:r>
      <w:r w:rsidR="00BE040A">
        <w:t>is loaded into RStudio and for data wrangling and analysis. Then the “Total” values are aggregated for each year and ready for plotting.</w:t>
      </w:r>
    </w:p>
    <w:p w14:paraId="3405200B" w14:textId="03AD66B5" w:rsidR="00581802" w:rsidRDefault="00C12CAA" w:rsidP="00C12CAA">
      <w:pPr>
        <w:pStyle w:val="Heading1"/>
      </w:pPr>
      <w:r>
        <w:t xml:space="preserve">4. </w:t>
      </w:r>
      <w:r w:rsidR="00581802">
        <w:t>Enrollment</w:t>
      </w:r>
      <w:r w:rsidR="007F7135">
        <w:t xml:space="preserve"> Descriptive</w:t>
      </w:r>
      <w:r w:rsidR="00581802">
        <w:t xml:space="preserve"> Analysis</w:t>
      </w:r>
    </w:p>
    <w:p w14:paraId="493E13D7" w14:textId="5E9BCC82" w:rsidR="007F7135" w:rsidRDefault="000E38E0" w:rsidP="007F7135">
      <w:r>
        <w:tab/>
        <w:t xml:space="preserve">Figure 1 shows the distribution in number of enrolled students in the Falls of 2016-2020 regarding race. The grouped bar chart is arranged in order </w:t>
      </w:r>
      <w:r w:rsidR="00116D1A">
        <w:t xml:space="preserve">of highest to lowest numbers of students in each race category. In 5 years, the top three most populated races are always the races of White, </w:t>
      </w:r>
      <w:proofErr w:type="gramStart"/>
      <w:r w:rsidR="00116D1A">
        <w:t>Black</w:t>
      </w:r>
      <w:proofErr w:type="gramEnd"/>
      <w:r w:rsidR="00116D1A">
        <w:t xml:space="preserve"> or African American, and Hispanic. The number</w:t>
      </w:r>
      <w:r w:rsidR="008D4C05">
        <w:t>s</w:t>
      </w:r>
      <w:r w:rsidR="00116D1A">
        <w:t xml:space="preserve"> of students of all races gradually </w:t>
      </w:r>
      <w:r w:rsidR="008D4C05">
        <w:t>decrease</w:t>
      </w:r>
      <w:r w:rsidR="00116D1A">
        <w:t xml:space="preserve"> every year.</w:t>
      </w:r>
    </w:p>
    <w:p w14:paraId="59CD2ADB" w14:textId="07105E64" w:rsidR="00BF4C66" w:rsidRPr="007F7135" w:rsidRDefault="00BF4C66" w:rsidP="00BF4C6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366A83">
        <w:t xml:space="preserve">2016-2020 </w:t>
      </w:r>
      <w:r>
        <w:t>Fall Enrollments by Races</w:t>
      </w:r>
    </w:p>
    <w:p w14:paraId="15ED3DAF" w14:textId="7D0E126F" w:rsidR="007F7135" w:rsidRDefault="007F7135" w:rsidP="008D4C05">
      <w:pPr>
        <w:jc w:val="center"/>
      </w:pPr>
      <w:r>
        <w:rPr>
          <w:noProof/>
        </w:rPr>
        <w:drawing>
          <wp:inline distT="0" distB="0" distL="0" distR="0" wp14:anchorId="1FCE60F9" wp14:editId="3730748F">
            <wp:extent cx="5288887" cy="3060000"/>
            <wp:effectExtent l="19050" t="19050" r="26670" b="2667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887" cy="3060000"/>
                    </a:xfrm>
                    <a:prstGeom prst="rect">
                      <a:avLst/>
                    </a:prstGeom>
                    <a:noFill/>
                    <a:ln w="3175">
                      <a:solidFill>
                        <a:schemeClr val="bg1">
                          <a:lumMod val="75000"/>
                        </a:schemeClr>
                      </a:solidFill>
                    </a:ln>
                  </pic:spPr>
                </pic:pic>
              </a:graphicData>
            </a:graphic>
          </wp:inline>
        </w:drawing>
      </w:r>
    </w:p>
    <w:p w14:paraId="1FE61646" w14:textId="42E165DA" w:rsidR="00341EC4" w:rsidRDefault="00280FA8" w:rsidP="00341EC4">
      <w:r>
        <w:lastRenderedPageBreak/>
        <w:tab/>
      </w:r>
      <w:r>
        <w:t>Figure 2 describes student enrollments of Webster University from 2016 to 2020 grouped by genders. Overall, the total enrollments dropped approximately 33.3% from over 6,000 in 2016 to over 4,000 in 2020. The female students are slightly higher than the male students throughout the 5-year span.</w:t>
      </w:r>
    </w:p>
    <w:p w14:paraId="728F3E4B" w14:textId="002168AD" w:rsidR="00BF4C66" w:rsidRPr="007F7135" w:rsidRDefault="00BF4C66" w:rsidP="00BF4C66">
      <w:pPr>
        <w:pStyle w:val="Caption"/>
      </w:pPr>
      <w:r>
        <w:t xml:space="preserve">Figure </w:t>
      </w:r>
      <w:r>
        <w:fldChar w:fldCharType="begin"/>
      </w:r>
      <w:r>
        <w:instrText xml:space="preserve"> SEQ Figure \* ARABIC </w:instrText>
      </w:r>
      <w:r>
        <w:fldChar w:fldCharType="separate"/>
      </w:r>
      <w:r>
        <w:rPr>
          <w:noProof/>
        </w:rPr>
        <w:t>2</w:t>
      </w:r>
      <w:r>
        <w:fldChar w:fldCharType="end"/>
      </w:r>
      <w:r>
        <w:t>:</w:t>
      </w:r>
      <w:r w:rsidR="002F53FE">
        <w:t xml:space="preserve"> </w:t>
      </w:r>
      <w:r>
        <w:t>2016-2020  Fall Enrollments by Genders</w:t>
      </w:r>
    </w:p>
    <w:p w14:paraId="6A993140" w14:textId="0DB52557" w:rsidR="007F7135" w:rsidRDefault="007F7135" w:rsidP="008D4C05">
      <w:pPr>
        <w:jc w:val="center"/>
      </w:pPr>
      <w:r>
        <w:rPr>
          <w:noProof/>
        </w:rPr>
        <w:drawing>
          <wp:inline distT="0" distB="0" distL="0" distR="0" wp14:anchorId="2E3B01ED" wp14:editId="24ED68CB">
            <wp:extent cx="5288889" cy="3060000"/>
            <wp:effectExtent l="19050" t="19050" r="26670" b="2667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889" cy="3060000"/>
                    </a:xfrm>
                    <a:prstGeom prst="rect">
                      <a:avLst/>
                    </a:prstGeom>
                    <a:noFill/>
                    <a:ln w="3175">
                      <a:solidFill>
                        <a:schemeClr val="bg1">
                          <a:lumMod val="75000"/>
                        </a:schemeClr>
                      </a:solidFill>
                    </a:ln>
                  </pic:spPr>
                </pic:pic>
              </a:graphicData>
            </a:graphic>
          </wp:inline>
        </w:drawing>
      </w:r>
    </w:p>
    <w:p w14:paraId="7966222A" w14:textId="3BE4EEF1" w:rsidR="007F7135" w:rsidRPr="002F53FE" w:rsidRDefault="00CC4CEB" w:rsidP="002F53FE">
      <w:r>
        <w:tab/>
      </w:r>
      <w:r w:rsidR="00280FA8">
        <w:t>Figure 3 shows the distribution of races in 2020 Fall enrollments. The race of White accounts the highest number of Fall enrolled students for slightly more than half, while the race of Native Hawaiian or Other Pacific Islander accounts for the lowest number. The race of Black or African American takes over a quarter of total and the number of the race of Hispanic ranked third in population of Webster University in 2020.</w:t>
      </w:r>
    </w:p>
    <w:p w14:paraId="3CB464E5" w14:textId="5DC0EA3C" w:rsidR="007F7135" w:rsidRDefault="00BF4C66" w:rsidP="00BF4C66">
      <w:pPr>
        <w:pStyle w:val="Caption"/>
      </w:pPr>
      <w:r>
        <w:t xml:space="preserve">Figure </w:t>
      </w:r>
      <w:r>
        <w:fldChar w:fldCharType="begin"/>
      </w:r>
      <w:r>
        <w:instrText xml:space="preserve"> SEQ Figure \* ARABIC </w:instrText>
      </w:r>
      <w:r>
        <w:fldChar w:fldCharType="separate"/>
      </w:r>
      <w:r>
        <w:rPr>
          <w:noProof/>
        </w:rPr>
        <w:t>3</w:t>
      </w:r>
      <w:r>
        <w:fldChar w:fldCharType="end"/>
      </w:r>
      <w:r>
        <w:t>: 2020 Fall Enrollments by Races</w:t>
      </w:r>
    </w:p>
    <w:p w14:paraId="7372C74C" w14:textId="4F7125A5" w:rsidR="007F7135" w:rsidRDefault="007F7135" w:rsidP="008D4C05">
      <w:pPr>
        <w:jc w:val="center"/>
      </w:pPr>
      <w:r>
        <w:rPr>
          <w:noProof/>
        </w:rPr>
        <w:drawing>
          <wp:inline distT="0" distB="0" distL="0" distR="0" wp14:anchorId="56FD9619" wp14:editId="31D2304E">
            <wp:extent cx="5288889" cy="3060000"/>
            <wp:effectExtent l="19050" t="19050" r="26670" b="2667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889" cy="3060000"/>
                    </a:xfrm>
                    <a:prstGeom prst="rect">
                      <a:avLst/>
                    </a:prstGeom>
                    <a:noFill/>
                    <a:ln w="3175">
                      <a:solidFill>
                        <a:schemeClr val="bg1">
                          <a:lumMod val="75000"/>
                        </a:schemeClr>
                      </a:solidFill>
                    </a:ln>
                  </pic:spPr>
                </pic:pic>
              </a:graphicData>
            </a:graphic>
          </wp:inline>
        </w:drawing>
      </w:r>
    </w:p>
    <w:p w14:paraId="42BE0A53" w14:textId="568A5669" w:rsidR="00E47F88" w:rsidRDefault="00CC4CEB" w:rsidP="00581802">
      <w:r>
        <w:lastRenderedPageBreak/>
        <w:tab/>
      </w:r>
      <w:r w:rsidR="008D4C05">
        <w:t xml:space="preserve">In Figure 4, throughout 2016 to 2020, the population ranking in terms of race is the same. The gender proportions of each race are relatively equivalent with slightly more than half of the numbers are female and nearly half of which are male. The </w:t>
      </w:r>
      <w:r w:rsidR="008D4C05">
        <w:t>White, Black or African American, and Hispanic</w:t>
      </w:r>
      <w:r w:rsidR="008D4C05">
        <w:t xml:space="preserve"> races are in top 3, however, only in 2020, the race of </w:t>
      </w:r>
      <w:r w:rsidR="008D4C05">
        <w:t>Black or African American</w:t>
      </w:r>
      <w:r w:rsidR="008D4C05">
        <w:t xml:space="preserve"> reduced to half of the race of White. </w:t>
      </w:r>
    </w:p>
    <w:p w14:paraId="0F33C8B3" w14:textId="181ED65B" w:rsidR="007F7135" w:rsidRDefault="00BF4C66" w:rsidP="00BF4C66">
      <w:pPr>
        <w:pStyle w:val="Caption"/>
      </w:pPr>
      <w:r>
        <w:t xml:space="preserve">Figure </w:t>
      </w:r>
      <w:r>
        <w:fldChar w:fldCharType="begin"/>
      </w:r>
      <w:r>
        <w:instrText xml:space="preserve"> SEQ Figure \* ARABIC </w:instrText>
      </w:r>
      <w:r>
        <w:fldChar w:fldCharType="separate"/>
      </w:r>
      <w:r>
        <w:rPr>
          <w:noProof/>
        </w:rPr>
        <w:t>4</w:t>
      </w:r>
      <w:r>
        <w:fldChar w:fldCharType="end"/>
      </w:r>
      <w:r>
        <w:t>: 2016-2020 Fall Enrollments by Genders &amp; Races</w:t>
      </w:r>
    </w:p>
    <w:tbl>
      <w:tblPr>
        <w:tblStyle w:val="TableGrid"/>
        <w:tblW w:w="0" w:type="auto"/>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035"/>
        <w:gridCol w:w="5035"/>
      </w:tblGrid>
      <w:tr w:rsidR="007F7135" w14:paraId="421A358E"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B49E6D" w14:textId="4A218AE7" w:rsidR="007F7135" w:rsidRPr="002F53FE" w:rsidRDefault="007F7135" w:rsidP="002F53FE">
            <w:pPr>
              <w:jc w:val="center"/>
              <w:rPr>
                <w:b/>
                <w:bCs/>
                <w:noProof/>
              </w:rPr>
            </w:pPr>
            <w:r w:rsidRPr="002F53FE">
              <w:rPr>
                <w:b/>
                <w:bCs/>
                <w:noProof/>
              </w:rPr>
              <w:t>2020</w:t>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52E73B8" w14:textId="0CF11486" w:rsidR="007F7135" w:rsidRPr="002F53FE" w:rsidRDefault="007F7135" w:rsidP="002F53FE">
            <w:pPr>
              <w:jc w:val="center"/>
              <w:rPr>
                <w:b/>
                <w:bCs/>
                <w:noProof/>
              </w:rPr>
            </w:pPr>
            <w:r w:rsidRPr="002F53FE">
              <w:rPr>
                <w:b/>
                <w:bCs/>
                <w:noProof/>
              </w:rPr>
              <w:t>2019</w:t>
            </w:r>
          </w:p>
        </w:tc>
      </w:tr>
      <w:tr w:rsidR="007F7135" w14:paraId="11EEFEFC"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E990DA7" w14:textId="0E3DC373" w:rsidR="007F7135" w:rsidRDefault="007F7135" w:rsidP="00581802">
            <w:r>
              <w:rPr>
                <w:noProof/>
              </w:rPr>
              <w:drawing>
                <wp:inline distT="0" distB="0" distL="0" distR="0" wp14:anchorId="727FC953" wp14:editId="2B5B57FC">
                  <wp:extent cx="3111111" cy="18000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ADADBD" w14:textId="40B47662" w:rsidR="007F7135" w:rsidRDefault="007F7135" w:rsidP="00581802">
            <w:r>
              <w:rPr>
                <w:noProof/>
              </w:rPr>
              <w:drawing>
                <wp:inline distT="0" distB="0" distL="0" distR="0" wp14:anchorId="662E554E" wp14:editId="1A8B8B06">
                  <wp:extent cx="3111111" cy="18000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r>
      <w:tr w:rsidR="007F7135" w14:paraId="276E1F90"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3FB3B5" w14:textId="779B0A2B" w:rsidR="007F7135" w:rsidRPr="002F53FE" w:rsidRDefault="007F7135" w:rsidP="002F53FE">
            <w:pPr>
              <w:jc w:val="center"/>
              <w:rPr>
                <w:b/>
                <w:bCs/>
                <w:noProof/>
              </w:rPr>
            </w:pPr>
            <w:r w:rsidRPr="002F53FE">
              <w:rPr>
                <w:b/>
                <w:bCs/>
                <w:noProof/>
              </w:rPr>
              <w:t>2018</w:t>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7DDEA30" w14:textId="5A4FB2ED" w:rsidR="007F7135" w:rsidRPr="002F53FE" w:rsidRDefault="007F7135" w:rsidP="002F53FE">
            <w:pPr>
              <w:jc w:val="center"/>
              <w:rPr>
                <w:b/>
                <w:bCs/>
                <w:noProof/>
              </w:rPr>
            </w:pPr>
            <w:r w:rsidRPr="002F53FE">
              <w:rPr>
                <w:b/>
                <w:bCs/>
                <w:noProof/>
              </w:rPr>
              <w:t>2017</w:t>
            </w:r>
          </w:p>
        </w:tc>
      </w:tr>
      <w:tr w:rsidR="007F7135" w14:paraId="55B51575"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8B8BC6D" w14:textId="1CC4F4ED" w:rsidR="007F7135" w:rsidRDefault="007F7135" w:rsidP="00581802">
            <w:r>
              <w:rPr>
                <w:noProof/>
              </w:rPr>
              <w:drawing>
                <wp:inline distT="0" distB="0" distL="0" distR="0" wp14:anchorId="4AF4E4DD" wp14:editId="2FFCD80A">
                  <wp:extent cx="3111111" cy="18000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2161E4" w14:textId="1B6732CF" w:rsidR="007F7135" w:rsidRDefault="007F7135" w:rsidP="00581802">
            <w:r>
              <w:rPr>
                <w:noProof/>
              </w:rPr>
              <w:drawing>
                <wp:inline distT="0" distB="0" distL="0" distR="0" wp14:anchorId="6114DE67" wp14:editId="78A4FFE3">
                  <wp:extent cx="3111111"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r>
      <w:tr w:rsidR="007F7135" w14:paraId="3EB828FB" w14:textId="77777777" w:rsidTr="00531CA9">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FF46775" w14:textId="3FA5F92B" w:rsidR="007F7135" w:rsidRPr="002F53FE" w:rsidRDefault="007F7135" w:rsidP="002F53FE">
            <w:pPr>
              <w:jc w:val="center"/>
              <w:rPr>
                <w:b/>
                <w:bCs/>
                <w:noProof/>
              </w:rPr>
            </w:pPr>
            <w:r w:rsidRPr="002F53FE">
              <w:rPr>
                <w:b/>
                <w:bCs/>
                <w:noProof/>
              </w:rPr>
              <w:t>2016</w:t>
            </w:r>
          </w:p>
        </w:tc>
        <w:tc>
          <w:tcPr>
            <w:tcW w:w="5037" w:type="dxa"/>
            <w:tcBorders>
              <w:top w:val="single" w:sz="4" w:space="0" w:color="D9D9D9" w:themeColor="background1" w:themeShade="D9"/>
              <w:left w:val="single" w:sz="4" w:space="0" w:color="D9D9D9" w:themeColor="background1" w:themeShade="D9"/>
              <w:bottom w:val="nil"/>
              <w:right w:val="nil"/>
            </w:tcBorders>
            <w:vAlign w:val="center"/>
          </w:tcPr>
          <w:p w14:paraId="5E31FCB2" w14:textId="77777777" w:rsidR="007F7135" w:rsidRDefault="007F7135" w:rsidP="00581802"/>
        </w:tc>
      </w:tr>
      <w:tr w:rsidR="007F7135" w14:paraId="2B87BC9B" w14:textId="77777777" w:rsidTr="00531CA9">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F051B1A" w14:textId="1AE8F843" w:rsidR="007F7135" w:rsidRDefault="007F7135" w:rsidP="00581802">
            <w:r>
              <w:rPr>
                <w:noProof/>
              </w:rPr>
              <w:drawing>
                <wp:inline distT="0" distB="0" distL="0" distR="0" wp14:anchorId="7688D7FC" wp14:editId="7AD2E0D8">
                  <wp:extent cx="3111111" cy="18000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c>
          <w:tcPr>
            <w:tcW w:w="5037" w:type="dxa"/>
            <w:tcBorders>
              <w:top w:val="nil"/>
              <w:left w:val="single" w:sz="4" w:space="0" w:color="D9D9D9" w:themeColor="background1" w:themeShade="D9"/>
              <w:bottom w:val="nil"/>
              <w:right w:val="nil"/>
            </w:tcBorders>
            <w:vAlign w:val="center"/>
          </w:tcPr>
          <w:p w14:paraId="21ED66A6" w14:textId="77777777" w:rsidR="007F7135" w:rsidRDefault="007F7135" w:rsidP="00581802"/>
        </w:tc>
      </w:tr>
    </w:tbl>
    <w:p w14:paraId="415D9B25" w14:textId="58F14F46" w:rsidR="00581802" w:rsidRDefault="00C12CAA" w:rsidP="00C12CAA">
      <w:pPr>
        <w:pStyle w:val="Heading1"/>
      </w:pPr>
      <w:r>
        <w:t xml:space="preserve">5. </w:t>
      </w:r>
      <w:r w:rsidR="00581802">
        <w:t xml:space="preserve">Conclusion </w:t>
      </w:r>
    </w:p>
    <w:p w14:paraId="3C7B1416" w14:textId="765709F2" w:rsidR="00341EC4" w:rsidRPr="00341EC4" w:rsidRDefault="005011D5" w:rsidP="00341EC4">
      <w:r>
        <w:tab/>
        <w:t>During the past five years from 2016 to 2020, the enrollment in Fall semesters of Webster University appears to decrease gradually despite the impact of COVID-19 pandemic since the beginning of 2020. The female population is slightly higher than then male, while the students in the race of White accounts for more the half among nine race classes.</w:t>
      </w:r>
    </w:p>
    <w:p w14:paraId="225AC064" w14:textId="49E706DE" w:rsidR="00581802" w:rsidRDefault="00204715" w:rsidP="00204715">
      <w:pPr>
        <w:pStyle w:val="Heading1"/>
      </w:pPr>
      <w:r>
        <w:lastRenderedPageBreak/>
        <w:t>References</w:t>
      </w:r>
    </w:p>
    <w:p w14:paraId="6A5CB5BF" w14:textId="3C4A4333" w:rsidR="00204715" w:rsidRDefault="00204715" w:rsidP="00204715">
      <w:pPr>
        <w:pStyle w:val="ListParagraph"/>
      </w:pPr>
      <w:r>
        <w:t xml:space="preserve">National Center for Education Statistics </w:t>
      </w:r>
      <w:r>
        <w:rPr>
          <w:b w:val="0"/>
          <w:bCs w:val="0"/>
        </w:rPr>
        <w:t>(</w:t>
      </w:r>
      <w:hyperlink r:id="rId20" w:history="1">
        <w:r w:rsidRPr="00480510">
          <w:rPr>
            <w:rStyle w:val="Hyperlink"/>
            <w:b w:val="0"/>
            <w:bCs w:val="0"/>
          </w:rPr>
          <w:t>https://nces.ed.gov/ipeds/use-the-data</w:t>
        </w:r>
      </w:hyperlink>
      <w:r>
        <w:rPr>
          <w:b w:val="0"/>
          <w:bCs w:val="0"/>
        </w:rPr>
        <w:t xml:space="preserve">) </w:t>
      </w:r>
    </w:p>
    <w:p w14:paraId="01B540AC" w14:textId="51BF4063" w:rsidR="00204715" w:rsidRDefault="00204715" w:rsidP="00204715">
      <w:pPr>
        <w:pStyle w:val="ListParagraph"/>
      </w:pPr>
      <w:r>
        <w:t xml:space="preserve">Integrated Postsecondary Education Data System </w:t>
      </w:r>
      <w:r>
        <w:rPr>
          <w:b w:val="0"/>
          <w:bCs w:val="0"/>
        </w:rPr>
        <w:t>(</w:t>
      </w:r>
      <w:hyperlink r:id="rId21" w:history="1">
        <w:r w:rsidRPr="00480510">
          <w:rPr>
            <w:rStyle w:val="Hyperlink"/>
            <w:b w:val="0"/>
            <w:bCs w:val="0"/>
          </w:rPr>
          <w:t>https://nces.ed.gov/ipeds/use-the-data</w:t>
        </w:r>
      </w:hyperlink>
      <w:r>
        <w:rPr>
          <w:b w:val="0"/>
          <w:bCs w:val="0"/>
        </w:rPr>
        <w:t xml:space="preserve">) </w:t>
      </w:r>
    </w:p>
    <w:p w14:paraId="3EFF5050" w14:textId="5CBA02F3" w:rsidR="00204715" w:rsidRPr="00102735" w:rsidRDefault="00204715" w:rsidP="00204715">
      <w:pPr>
        <w:pStyle w:val="ListParagraph"/>
      </w:pPr>
      <w:r>
        <w:t xml:space="preserve">Webster University's Our Editorial Style — Color Palette &amp; Typography </w:t>
      </w:r>
      <w:r>
        <w:rPr>
          <w:b w:val="0"/>
          <w:bCs w:val="0"/>
        </w:rPr>
        <w:t>(</w:t>
      </w:r>
      <w:hyperlink r:id="rId22" w:history="1">
        <w:r w:rsidRPr="00480510">
          <w:rPr>
            <w:rStyle w:val="Hyperlink"/>
            <w:b w:val="0"/>
            <w:bCs w:val="0"/>
          </w:rPr>
          <w:t>https://webster.edu/website-training-resources/editorial-style-color-palette.php</w:t>
        </w:r>
      </w:hyperlink>
      <w:r>
        <w:rPr>
          <w:b w:val="0"/>
          <w:bCs w:val="0"/>
        </w:rPr>
        <w:t xml:space="preserve">) </w:t>
      </w:r>
    </w:p>
    <w:p w14:paraId="67100ED3" w14:textId="751BCD0C" w:rsidR="00102735" w:rsidRPr="00835DFD" w:rsidRDefault="00102735" w:rsidP="00204715">
      <w:pPr>
        <w:pStyle w:val="ListParagraph"/>
      </w:pPr>
      <w:r w:rsidRPr="00102735">
        <w:t>Grouped, stacked and percent stacked barplot in ggplot2</w:t>
      </w:r>
      <w:r>
        <w:t xml:space="preserve"> </w:t>
      </w:r>
      <w:r>
        <w:rPr>
          <w:b w:val="0"/>
          <w:bCs w:val="0"/>
        </w:rPr>
        <w:t>(</w:t>
      </w:r>
      <w:hyperlink r:id="rId23" w:history="1">
        <w:r w:rsidRPr="00480510">
          <w:rPr>
            <w:rStyle w:val="Hyperlink"/>
            <w:b w:val="0"/>
            <w:bCs w:val="0"/>
          </w:rPr>
          <w:t>https://www.r-graph-gallery.com/48-grouped-barplot-with-ggplot2.html</w:t>
        </w:r>
      </w:hyperlink>
      <w:r>
        <w:rPr>
          <w:b w:val="0"/>
          <w:bCs w:val="0"/>
        </w:rPr>
        <w:t xml:space="preserve">) </w:t>
      </w:r>
    </w:p>
    <w:p w14:paraId="46964809" w14:textId="7D7C75D7" w:rsidR="00835DFD" w:rsidRPr="00204715" w:rsidRDefault="00835DFD" w:rsidP="00204715">
      <w:pPr>
        <w:pStyle w:val="ListParagraph"/>
      </w:pPr>
      <w:r>
        <w:t xml:space="preserve">Project GitHub repository </w:t>
      </w:r>
      <w:r>
        <w:rPr>
          <w:b w:val="0"/>
          <w:bCs w:val="0"/>
        </w:rPr>
        <w:t>(</w:t>
      </w:r>
      <w:hyperlink r:id="rId24" w:history="1">
        <w:r w:rsidRPr="00480510">
          <w:rPr>
            <w:rStyle w:val="Hyperlink"/>
            <w:b w:val="0"/>
            <w:bCs w:val="0"/>
          </w:rPr>
          <w:t>https://github.com/mandyhpnguyen/Webster-University_Fall-2020_Enrollment_Analysis</w:t>
        </w:r>
      </w:hyperlink>
      <w:r>
        <w:rPr>
          <w:b w:val="0"/>
          <w:bCs w:val="0"/>
        </w:rPr>
        <w:t xml:space="preserve">) </w:t>
      </w:r>
    </w:p>
    <w:sectPr w:rsidR="00835DFD" w:rsidRPr="00204715" w:rsidSect="00876718">
      <w:headerReference w:type="default" r:id="rId25"/>
      <w:footerReference w:type="default" r:id="rId26"/>
      <w:type w:val="continuous"/>
      <w:pgSz w:w="12240" w:h="15840"/>
      <w:pgMar w:top="1440" w:right="1080" w:bottom="1440" w:left="1080" w:header="426"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CA73C" w14:textId="77777777" w:rsidR="00E265CF" w:rsidRDefault="00E265CF" w:rsidP="00807CC8">
      <w:pPr>
        <w:spacing w:after="0" w:line="240" w:lineRule="auto"/>
      </w:pPr>
      <w:r>
        <w:separator/>
      </w:r>
    </w:p>
  </w:endnote>
  <w:endnote w:type="continuationSeparator" w:id="0">
    <w:p w14:paraId="074BAFC8" w14:textId="77777777" w:rsidR="00E265CF" w:rsidRDefault="00E265CF" w:rsidP="0080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HGGothicE">
    <w:charset w:val="80"/>
    <w:family w:val="modern"/>
    <w:pitch w:val="fixed"/>
    <w:sig w:usb0="E00002FF" w:usb1="2AC7EDFE" w:usb2="00000012" w:usb3="00000000" w:csb0="00020001" w:csb1="00000000"/>
  </w:font>
  <w:font w:name="Shruti">
    <w:altName w:val="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7287" w14:textId="650DCCD8" w:rsidR="00807CC8" w:rsidRDefault="00A727F3">
    <w:pPr>
      <w:pStyle w:val="Footer"/>
      <w:tabs>
        <w:tab w:val="clear" w:pos="4680"/>
        <w:tab w:val="clear" w:pos="9360"/>
      </w:tabs>
      <w:jc w:val="center"/>
      <w:rPr>
        <w:caps/>
        <w:noProof/>
        <w:color w:val="F6A21D" w:themeColor="accent1"/>
      </w:rPr>
    </w:pPr>
    <w:r>
      <w:rPr>
        <w:caps/>
        <w:color w:val="F6A21D" w:themeColor="accent1"/>
      </w:rPr>
      <w:t xml:space="preserve">Page </w:t>
    </w:r>
    <w:r w:rsidR="00807CC8">
      <w:rPr>
        <w:caps/>
        <w:color w:val="F6A21D" w:themeColor="accent1"/>
      </w:rPr>
      <w:fldChar w:fldCharType="begin"/>
    </w:r>
    <w:r w:rsidR="00807CC8">
      <w:rPr>
        <w:caps/>
        <w:color w:val="F6A21D" w:themeColor="accent1"/>
      </w:rPr>
      <w:instrText xml:space="preserve"> PAGE   \* MERGEFORMAT </w:instrText>
    </w:r>
    <w:r w:rsidR="00807CC8">
      <w:rPr>
        <w:caps/>
        <w:color w:val="F6A21D" w:themeColor="accent1"/>
      </w:rPr>
      <w:fldChar w:fldCharType="separate"/>
    </w:r>
    <w:r w:rsidR="00807CC8">
      <w:rPr>
        <w:caps/>
        <w:noProof/>
        <w:color w:val="F6A21D" w:themeColor="accent1"/>
      </w:rPr>
      <w:t>2</w:t>
    </w:r>
    <w:r w:rsidR="00807CC8">
      <w:rPr>
        <w:caps/>
        <w:noProof/>
        <w:color w:val="F6A21D" w:themeColor="accent1"/>
      </w:rPr>
      <w:fldChar w:fldCharType="end"/>
    </w:r>
  </w:p>
  <w:p w14:paraId="0C6F3E36" w14:textId="562D7940" w:rsidR="00807CC8" w:rsidRDefault="00807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1678E" w14:textId="77777777" w:rsidR="00E265CF" w:rsidRDefault="00E265CF" w:rsidP="00807CC8">
      <w:pPr>
        <w:spacing w:after="0" w:line="240" w:lineRule="auto"/>
      </w:pPr>
      <w:r>
        <w:separator/>
      </w:r>
    </w:p>
  </w:footnote>
  <w:footnote w:type="continuationSeparator" w:id="0">
    <w:p w14:paraId="07AB1D54" w14:textId="77777777" w:rsidR="00E265CF" w:rsidRDefault="00E265CF" w:rsidP="00807CC8">
      <w:pPr>
        <w:spacing w:after="0" w:line="240" w:lineRule="auto"/>
      </w:pPr>
      <w:r>
        <w:continuationSeparator/>
      </w:r>
    </w:p>
  </w:footnote>
  <w:footnote w:id="1">
    <w:p w14:paraId="07F5BB72" w14:textId="00FE293F" w:rsidR="004211CA" w:rsidRPr="00240D89" w:rsidRDefault="004211CA">
      <w:pPr>
        <w:pStyle w:val="FootnoteText"/>
        <w:rPr>
          <w:sz w:val="16"/>
          <w:szCs w:val="16"/>
        </w:rPr>
      </w:pPr>
      <w:r>
        <w:rPr>
          <w:rStyle w:val="FootnoteReference"/>
        </w:rPr>
        <w:footnoteRef/>
      </w:r>
      <w:r>
        <w:t xml:space="preserve"> </w:t>
      </w:r>
      <w:r w:rsidRPr="00240D89">
        <w:rPr>
          <w:sz w:val="16"/>
          <w:szCs w:val="16"/>
        </w:rPr>
        <w:t xml:space="preserve">Raw data: </w:t>
      </w:r>
      <w:hyperlink r:id="rId1" w:history="1">
        <w:r w:rsidRPr="00240D89">
          <w:rPr>
            <w:rStyle w:val="Hyperlink"/>
            <w:sz w:val="16"/>
            <w:szCs w:val="16"/>
          </w:rPr>
          <w:t>https://github.com/mandyhpnguyen/Webster-University_Fall-2020_Enrollment_Analysis/tree/main/Data/Raw_Data</w:t>
        </w:r>
      </w:hyperlink>
    </w:p>
  </w:footnote>
  <w:footnote w:id="2">
    <w:p w14:paraId="4259BF12" w14:textId="18B92CD4" w:rsidR="00240D89" w:rsidRDefault="00240D89" w:rsidP="00240D89">
      <w:pPr>
        <w:pStyle w:val="FootnoteText"/>
        <w:jc w:val="left"/>
      </w:pPr>
      <w:r>
        <w:rPr>
          <w:rStyle w:val="FootnoteReference"/>
        </w:rPr>
        <w:footnoteRef/>
      </w:r>
      <w:r>
        <w:t xml:space="preserve"> </w:t>
      </w:r>
      <w:r w:rsidRPr="00240D89">
        <w:rPr>
          <w:sz w:val="16"/>
          <w:szCs w:val="16"/>
        </w:rPr>
        <w:t xml:space="preserve">Race data set: </w:t>
      </w:r>
      <w:hyperlink r:id="rId2" w:history="1">
        <w:r w:rsidRPr="00480510">
          <w:rPr>
            <w:rStyle w:val="Hyperlink"/>
            <w:sz w:val="16"/>
            <w:szCs w:val="16"/>
          </w:rPr>
          <w:t>https://github.com/mandyhpnguyen/Webster-University_Fall-2020_Enrollment_Analysis/tree/main/Data/Final_WU_Race_2016-2020</w:t>
        </w:r>
      </w:hyperlink>
      <w:r>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59CA" w14:textId="257CC76B" w:rsidR="00807CC8" w:rsidRDefault="00A727F3" w:rsidP="002F53FE">
    <w:pPr>
      <w:pStyle w:val="Header"/>
      <w:tabs>
        <w:tab w:val="clear" w:pos="4680"/>
        <w:tab w:val="clear" w:pos="9360"/>
        <w:tab w:val="center" w:pos="5103"/>
      </w:tabs>
    </w:pPr>
    <w:r>
      <w:rPr>
        <w:caps/>
        <w:noProof/>
        <w:color w:val="F6A21D" w:themeColor="accent1"/>
      </w:rPr>
      <w:tab/>
    </w:r>
    <w:r>
      <w:rPr>
        <w:caps/>
        <w:noProof/>
        <w:color w:val="F6A21D" w:themeColor="accent1"/>
      </w:rPr>
      <w:t xml:space="preserve">WEbster University’s </w:t>
    </w:r>
    <w:r w:rsidR="002F53FE">
      <w:rPr>
        <w:caps/>
        <w:noProof/>
        <w:color w:val="F6A21D" w:themeColor="accent1"/>
      </w:rPr>
      <w:t xml:space="preserve">2016-2020 </w:t>
    </w:r>
    <w:r>
      <w:rPr>
        <w:caps/>
        <w:noProof/>
        <w:color w:val="F6A21D" w:themeColor="accent1"/>
      </w:rPr>
      <w:t>Enrollment Descriptive Analysis</w:t>
    </w:r>
    <w:r>
      <w:rPr>
        <w:caps/>
        <w:noProof/>
        <w:color w:val="F6A21D" w:themeColor="accent1"/>
      </w:rPr>
      <w:t xml:space="preserve"> by Mandy HP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A7C"/>
    <w:multiLevelType w:val="hybridMultilevel"/>
    <w:tmpl w:val="A836A022"/>
    <w:lvl w:ilvl="0" w:tplc="D2E097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wNDU2NzQzsTCyMDZS0lEKTi0uzszPAykwqgUAcbF4LiwAAAA="/>
  </w:docVars>
  <w:rsids>
    <w:rsidRoot w:val="006018F2"/>
    <w:rsid w:val="000857CB"/>
    <w:rsid w:val="000E38E0"/>
    <w:rsid w:val="00100527"/>
    <w:rsid w:val="00102735"/>
    <w:rsid w:val="00116D1A"/>
    <w:rsid w:val="00121741"/>
    <w:rsid w:val="001C6320"/>
    <w:rsid w:val="001D0482"/>
    <w:rsid w:val="00204715"/>
    <w:rsid w:val="0021572B"/>
    <w:rsid w:val="002326FC"/>
    <w:rsid w:val="00240D89"/>
    <w:rsid w:val="00280FA8"/>
    <w:rsid w:val="00283B9A"/>
    <w:rsid w:val="002F53FE"/>
    <w:rsid w:val="00335AB1"/>
    <w:rsid w:val="00341EC4"/>
    <w:rsid w:val="003C4537"/>
    <w:rsid w:val="0041589C"/>
    <w:rsid w:val="00417785"/>
    <w:rsid w:val="004211CA"/>
    <w:rsid w:val="004F1F44"/>
    <w:rsid w:val="005011D5"/>
    <w:rsid w:val="00503195"/>
    <w:rsid w:val="00531CA9"/>
    <w:rsid w:val="00581802"/>
    <w:rsid w:val="006018F2"/>
    <w:rsid w:val="00631D6B"/>
    <w:rsid w:val="00702550"/>
    <w:rsid w:val="007603C3"/>
    <w:rsid w:val="00774B04"/>
    <w:rsid w:val="007F7135"/>
    <w:rsid w:val="00807CC8"/>
    <w:rsid w:val="00835DFD"/>
    <w:rsid w:val="00847DDF"/>
    <w:rsid w:val="00876718"/>
    <w:rsid w:val="008D4C05"/>
    <w:rsid w:val="00A727F3"/>
    <w:rsid w:val="00A84769"/>
    <w:rsid w:val="00B40B66"/>
    <w:rsid w:val="00B6710B"/>
    <w:rsid w:val="00BA5B92"/>
    <w:rsid w:val="00BE040A"/>
    <w:rsid w:val="00BF4C66"/>
    <w:rsid w:val="00C12CAA"/>
    <w:rsid w:val="00C35CA4"/>
    <w:rsid w:val="00CC4CEB"/>
    <w:rsid w:val="00D32D91"/>
    <w:rsid w:val="00DF2830"/>
    <w:rsid w:val="00E05A0A"/>
    <w:rsid w:val="00E265CF"/>
    <w:rsid w:val="00E26FF0"/>
    <w:rsid w:val="00E47F88"/>
    <w:rsid w:val="00E63396"/>
    <w:rsid w:val="00EA0F37"/>
    <w:rsid w:val="00EC2A2C"/>
    <w:rsid w:val="00F157EF"/>
    <w:rsid w:val="00F24A22"/>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8F326"/>
  <w15:chartTrackingRefBased/>
  <w15:docId w15:val="{31E6A9BF-C1A5-40DC-8FA1-BB1E1211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C8"/>
  </w:style>
  <w:style w:type="paragraph" w:styleId="Heading1">
    <w:name w:val="heading 1"/>
    <w:basedOn w:val="Normal"/>
    <w:next w:val="Normal"/>
    <w:link w:val="Heading1Char"/>
    <w:uiPriority w:val="9"/>
    <w:qFormat/>
    <w:rsid w:val="00C12CAA"/>
    <w:pPr>
      <w:keepNext/>
      <w:keepLines/>
      <w:spacing w:before="320" w:after="40"/>
      <w:jc w:val="center"/>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07CC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07CC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07CC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07CC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07CC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07CC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07CC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07CC8"/>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A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807CC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07CC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07CC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07CC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07CC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07CC8"/>
    <w:rPr>
      <w:i/>
      <w:iCs/>
    </w:rPr>
  </w:style>
  <w:style w:type="character" w:customStyle="1" w:styleId="Heading8Char">
    <w:name w:val="Heading 8 Char"/>
    <w:basedOn w:val="DefaultParagraphFont"/>
    <w:link w:val="Heading8"/>
    <w:uiPriority w:val="9"/>
    <w:semiHidden/>
    <w:rsid w:val="00807CC8"/>
    <w:rPr>
      <w:b/>
      <w:bCs/>
    </w:rPr>
  </w:style>
  <w:style w:type="character" w:customStyle="1" w:styleId="Heading9Char">
    <w:name w:val="Heading 9 Char"/>
    <w:basedOn w:val="DefaultParagraphFont"/>
    <w:link w:val="Heading9"/>
    <w:uiPriority w:val="9"/>
    <w:semiHidden/>
    <w:rsid w:val="00807CC8"/>
    <w:rPr>
      <w:i/>
      <w:iCs/>
    </w:rPr>
  </w:style>
  <w:style w:type="paragraph" w:styleId="Caption">
    <w:name w:val="caption"/>
    <w:basedOn w:val="Normal"/>
    <w:next w:val="Normal"/>
    <w:uiPriority w:val="35"/>
    <w:unhideWhenUsed/>
    <w:qFormat/>
    <w:rsid w:val="00807CC8"/>
    <w:rPr>
      <w:b/>
      <w:bCs/>
      <w:sz w:val="18"/>
      <w:szCs w:val="18"/>
    </w:rPr>
  </w:style>
  <w:style w:type="paragraph" w:styleId="Title">
    <w:name w:val="Title"/>
    <w:basedOn w:val="Normal"/>
    <w:next w:val="Normal"/>
    <w:link w:val="TitleChar"/>
    <w:uiPriority w:val="10"/>
    <w:qFormat/>
    <w:rsid w:val="00807CC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07CC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07CC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7CC8"/>
    <w:rPr>
      <w:rFonts w:asciiTheme="majorHAnsi" w:eastAsiaTheme="majorEastAsia" w:hAnsiTheme="majorHAnsi" w:cstheme="majorBidi"/>
      <w:sz w:val="24"/>
      <w:szCs w:val="24"/>
    </w:rPr>
  </w:style>
  <w:style w:type="character" w:styleId="Strong">
    <w:name w:val="Strong"/>
    <w:basedOn w:val="DefaultParagraphFont"/>
    <w:uiPriority w:val="22"/>
    <w:qFormat/>
    <w:rsid w:val="00807CC8"/>
    <w:rPr>
      <w:b/>
      <w:bCs/>
      <w:color w:val="auto"/>
    </w:rPr>
  </w:style>
  <w:style w:type="character" w:styleId="Emphasis">
    <w:name w:val="Emphasis"/>
    <w:basedOn w:val="DefaultParagraphFont"/>
    <w:uiPriority w:val="20"/>
    <w:qFormat/>
    <w:rsid w:val="00807CC8"/>
    <w:rPr>
      <w:i/>
      <w:iCs/>
      <w:color w:val="auto"/>
    </w:rPr>
  </w:style>
  <w:style w:type="paragraph" w:styleId="NoSpacing">
    <w:name w:val="No Spacing"/>
    <w:uiPriority w:val="1"/>
    <w:qFormat/>
    <w:rsid w:val="00807CC8"/>
    <w:pPr>
      <w:spacing w:after="0" w:line="240" w:lineRule="auto"/>
    </w:pPr>
  </w:style>
  <w:style w:type="paragraph" w:styleId="Quote">
    <w:name w:val="Quote"/>
    <w:basedOn w:val="Normal"/>
    <w:next w:val="Normal"/>
    <w:link w:val="QuoteChar"/>
    <w:uiPriority w:val="29"/>
    <w:qFormat/>
    <w:rsid w:val="00807CC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07CC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07CC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07CC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07CC8"/>
    <w:rPr>
      <w:i/>
      <w:iCs/>
      <w:color w:val="auto"/>
    </w:rPr>
  </w:style>
  <w:style w:type="character" w:styleId="IntenseEmphasis">
    <w:name w:val="Intense Emphasis"/>
    <w:basedOn w:val="DefaultParagraphFont"/>
    <w:uiPriority w:val="21"/>
    <w:qFormat/>
    <w:rsid w:val="00807CC8"/>
    <w:rPr>
      <w:b/>
      <w:bCs/>
      <w:i/>
      <w:iCs/>
      <w:color w:val="auto"/>
    </w:rPr>
  </w:style>
  <w:style w:type="character" w:styleId="SubtleReference">
    <w:name w:val="Subtle Reference"/>
    <w:basedOn w:val="DefaultParagraphFont"/>
    <w:uiPriority w:val="31"/>
    <w:qFormat/>
    <w:rsid w:val="00807CC8"/>
    <w:rPr>
      <w:smallCaps/>
      <w:color w:val="auto"/>
      <w:u w:val="single" w:color="7F7F7F" w:themeColor="text1" w:themeTint="80"/>
    </w:rPr>
  </w:style>
  <w:style w:type="character" w:styleId="IntenseReference">
    <w:name w:val="Intense Reference"/>
    <w:basedOn w:val="DefaultParagraphFont"/>
    <w:uiPriority w:val="32"/>
    <w:qFormat/>
    <w:rsid w:val="00807CC8"/>
    <w:rPr>
      <w:b/>
      <w:bCs/>
      <w:smallCaps/>
      <w:color w:val="auto"/>
      <w:u w:val="single"/>
    </w:rPr>
  </w:style>
  <w:style w:type="character" w:styleId="BookTitle">
    <w:name w:val="Book Title"/>
    <w:basedOn w:val="DefaultParagraphFont"/>
    <w:uiPriority w:val="33"/>
    <w:qFormat/>
    <w:rsid w:val="00807CC8"/>
    <w:rPr>
      <w:b/>
      <w:bCs/>
      <w:smallCaps/>
      <w:color w:val="auto"/>
    </w:rPr>
  </w:style>
  <w:style w:type="paragraph" w:styleId="TOCHeading">
    <w:name w:val="TOC Heading"/>
    <w:basedOn w:val="Heading1"/>
    <w:next w:val="Normal"/>
    <w:uiPriority w:val="39"/>
    <w:semiHidden/>
    <w:unhideWhenUsed/>
    <w:qFormat/>
    <w:rsid w:val="00807CC8"/>
    <w:pPr>
      <w:outlineLvl w:val="9"/>
    </w:pPr>
  </w:style>
  <w:style w:type="table" w:styleId="TableGrid">
    <w:name w:val="Table Grid"/>
    <w:basedOn w:val="TableNormal"/>
    <w:uiPriority w:val="39"/>
    <w:rsid w:val="007F7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C8"/>
  </w:style>
  <w:style w:type="paragraph" w:styleId="Footer">
    <w:name w:val="footer"/>
    <w:basedOn w:val="Normal"/>
    <w:link w:val="FooterChar"/>
    <w:uiPriority w:val="99"/>
    <w:unhideWhenUsed/>
    <w:rsid w:val="00807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C8"/>
  </w:style>
  <w:style w:type="paragraph" w:styleId="ListParagraph">
    <w:name w:val="List Paragraph"/>
    <w:basedOn w:val="Normal"/>
    <w:uiPriority w:val="34"/>
    <w:qFormat/>
    <w:rsid w:val="00DF2830"/>
    <w:pPr>
      <w:numPr>
        <w:numId w:val="1"/>
      </w:numPr>
      <w:tabs>
        <w:tab w:val="left" w:pos="851"/>
      </w:tabs>
      <w:ind w:left="851" w:hanging="283"/>
      <w:contextualSpacing/>
      <w:jc w:val="left"/>
    </w:pPr>
    <w:rPr>
      <w:b/>
      <w:bCs/>
    </w:rPr>
  </w:style>
  <w:style w:type="character" w:styleId="Hyperlink">
    <w:name w:val="Hyperlink"/>
    <w:basedOn w:val="DefaultParagraphFont"/>
    <w:uiPriority w:val="99"/>
    <w:unhideWhenUsed/>
    <w:rsid w:val="00283B9A"/>
    <w:rPr>
      <w:color w:val="00B0F0" w:themeColor="hyperlink"/>
      <w:u w:val="single"/>
    </w:rPr>
  </w:style>
  <w:style w:type="character" w:styleId="UnresolvedMention">
    <w:name w:val="Unresolved Mention"/>
    <w:basedOn w:val="DefaultParagraphFont"/>
    <w:uiPriority w:val="99"/>
    <w:semiHidden/>
    <w:unhideWhenUsed/>
    <w:rsid w:val="00283B9A"/>
    <w:rPr>
      <w:color w:val="605E5C"/>
      <w:shd w:val="clear" w:color="auto" w:fill="E1DFDD"/>
    </w:rPr>
  </w:style>
  <w:style w:type="character" w:styleId="FollowedHyperlink">
    <w:name w:val="FollowedHyperlink"/>
    <w:basedOn w:val="DefaultParagraphFont"/>
    <w:uiPriority w:val="99"/>
    <w:semiHidden/>
    <w:unhideWhenUsed/>
    <w:rsid w:val="00204715"/>
    <w:rPr>
      <w:color w:val="738F97" w:themeColor="followedHyperlink"/>
      <w:u w:val="single"/>
    </w:rPr>
  </w:style>
  <w:style w:type="table" w:styleId="TableGridLight">
    <w:name w:val="Grid Table Light"/>
    <w:basedOn w:val="TableNormal"/>
    <w:uiPriority w:val="40"/>
    <w:rsid w:val="002F53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4211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11CA"/>
    <w:rPr>
      <w:sz w:val="20"/>
      <w:szCs w:val="20"/>
    </w:rPr>
  </w:style>
  <w:style w:type="character" w:styleId="EndnoteReference">
    <w:name w:val="endnote reference"/>
    <w:basedOn w:val="DefaultParagraphFont"/>
    <w:uiPriority w:val="99"/>
    <w:semiHidden/>
    <w:unhideWhenUsed/>
    <w:rsid w:val="004211CA"/>
    <w:rPr>
      <w:vertAlign w:val="superscript"/>
    </w:rPr>
  </w:style>
  <w:style w:type="paragraph" w:styleId="FootnoteText">
    <w:name w:val="footnote text"/>
    <w:basedOn w:val="Normal"/>
    <w:link w:val="FootnoteTextChar"/>
    <w:uiPriority w:val="99"/>
    <w:semiHidden/>
    <w:unhideWhenUsed/>
    <w:rsid w:val="004211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1CA"/>
    <w:rPr>
      <w:sz w:val="20"/>
      <w:szCs w:val="20"/>
    </w:rPr>
  </w:style>
  <w:style w:type="character" w:styleId="FootnoteReference">
    <w:name w:val="footnote reference"/>
    <w:basedOn w:val="DefaultParagraphFont"/>
    <w:uiPriority w:val="99"/>
    <w:semiHidden/>
    <w:unhideWhenUsed/>
    <w:rsid w:val="0042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9670">
      <w:bodyDiv w:val="1"/>
      <w:marLeft w:val="0"/>
      <w:marRight w:val="0"/>
      <w:marTop w:val="0"/>
      <w:marBottom w:val="0"/>
      <w:divBdr>
        <w:top w:val="none" w:sz="0" w:space="0" w:color="auto"/>
        <w:left w:val="none" w:sz="0" w:space="0" w:color="auto"/>
        <w:bottom w:val="none" w:sz="0" w:space="0" w:color="auto"/>
        <w:right w:val="none" w:sz="0" w:space="0" w:color="auto"/>
      </w:divBdr>
    </w:div>
    <w:div w:id="305667197">
      <w:bodyDiv w:val="1"/>
      <w:marLeft w:val="0"/>
      <w:marRight w:val="0"/>
      <w:marTop w:val="0"/>
      <w:marBottom w:val="0"/>
      <w:divBdr>
        <w:top w:val="none" w:sz="0" w:space="0" w:color="auto"/>
        <w:left w:val="none" w:sz="0" w:space="0" w:color="auto"/>
        <w:bottom w:val="none" w:sz="0" w:space="0" w:color="auto"/>
        <w:right w:val="none" w:sz="0" w:space="0" w:color="auto"/>
      </w:divBdr>
    </w:div>
    <w:div w:id="388235600">
      <w:bodyDiv w:val="1"/>
      <w:marLeft w:val="0"/>
      <w:marRight w:val="0"/>
      <w:marTop w:val="0"/>
      <w:marBottom w:val="0"/>
      <w:divBdr>
        <w:top w:val="none" w:sz="0" w:space="0" w:color="auto"/>
        <w:left w:val="none" w:sz="0" w:space="0" w:color="auto"/>
        <w:bottom w:val="none" w:sz="0" w:space="0" w:color="auto"/>
        <w:right w:val="none" w:sz="0" w:space="0" w:color="auto"/>
      </w:divBdr>
    </w:div>
    <w:div w:id="51990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iped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nces.ed.gov/ipeds/use-the-data"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nces.ed.gov/ipeds/use-the-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ndyhpnguyen/Webster-University_Fall-2020_Enrollment_Analysis/tree/main/Data" TargetMode="External"/><Relationship Id="rId24" Type="http://schemas.openxmlformats.org/officeDocument/2006/relationships/hyperlink" Target="https://github.com/mandyhpnguyen/Webster-University_Fall-2020_Enrollment_Analysi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graph-gallery.com/48-grouped-barplot-with-ggplot2.html" TargetMode="External"/><Relationship Id="rId28" Type="http://schemas.openxmlformats.org/officeDocument/2006/relationships/theme" Target="theme/theme1.xml"/><Relationship Id="rId10" Type="http://schemas.openxmlformats.org/officeDocument/2006/relationships/hyperlink" Target="https://github.com/mandyhpnguyen/Webster-University_Fall-2020_Enrollment_Analysis/tree/main/Data/Raw_Dat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mandyhpnguyen/Webster-University_Fall-2020_Enrollment_Analysis" TargetMode="External"/><Relationship Id="rId14" Type="http://schemas.openxmlformats.org/officeDocument/2006/relationships/image" Target="media/image3.png"/><Relationship Id="rId22" Type="http://schemas.openxmlformats.org/officeDocument/2006/relationships/hyperlink" Target="https://webster.edu/website-training-resources/editorial-style-color-palette.php"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ndyhpnguyen/Webster-University_Fall-2020_Enrollment_Analysis/tree/main/Data/Final_WU_Race_2016-2020" TargetMode="External"/><Relationship Id="rId1" Type="http://schemas.openxmlformats.org/officeDocument/2006/relationships/hyperlink" Target="https://github.com/mandyhpnguyen/Webster-University_Fall-2020_Enrollment_Analysis/tree/main/Data/Raw_Data" TargetMode="Externa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Parcel">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00AED-0181-4969-BC49-1FF42F43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Nguyen</dc:creator>
  <cp:keywords/>
  <dc:description/>
  <cp:lastModifiedBy>Mandy Nguyen</cp:lastModifiedBy>
  <cp:revision>29</cp:revision>
  <dcterms:created xsi:type="dcterms:W3CDTF">2022-01-05T00:16:00Z</dcterms:created>
  <dcterms:modified xsi:type="dcterms:W3CDTF">2022-01-05T22:10:00Z</dcterms:modified>
</cp:coreProperties>
</file>