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your observations about the Classifier’s behavior with respect to the number of estimators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 this random forest classifier, the highest accuracy happened when the n_estimator is 50. As n_estimator goes up, the general trend of accuracy is decreasing. But on 300 and 500, the accuracy is also relatively high.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 optimal value of the estimator within the given range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optimal value of the estimator within the given is 50.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