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9F57" w14:textId="044433F3" w:rsidR="00A16E6D" w:rsidRDefault="00A16E6D">
      <w:pPr>
        <w:rPr>
          <w:rFonts w:ascii="Avenir Book" w:hAnsi="Avenir Book"/>
          <w:b/>
          <w:bCs/>
          <w:sz w:val="22"/>
          <w:szCs w:val="22"/>
        </w:rPr>
      </w:pPr>
    </w:p>
    <w:p w14:paraId="4789A461" w14:textId="77777777" w:rsidR="0039768B" w:rsidRDefault="0039768B">
      <w:pPr>
        <w:rPr>
          <w:rFonts w:ascii="Avenir Book" w:hAnsi="Avenir Book"/>
          <w:b/>
          <w:bCs/>
          <w:sz w:val="22"/>
          <w:szCs w:val="22"/>
        </w:rPr>
      </w:pPr>
    </w:p>
    <w:p w14:paraId="26FA8A4B" w14:textId="57235984" w:rsidR="00851068" w:rsidRPr="009A3E15" w:rsidRDefault="00A16E6D" w:rsidP="00555061">
      <w:pPr>
        <w:jc w:val="center"/>
        <w:rPr>
          <w:rFonts w:ascii="Avenir Book" w:hAnsi="Avenir Book"/>
          <w:b/>
          <w:bCs/>
          <w:sz w:val="22"/>
          <w:szCs w:val="22"/>
        </w:rPr>
      </w:pPr>
      <w:r>
        <w:rPr>
          <w:rFonts w:ascii="Avenir Book" w:hAnsi="Avenir Book"/>
          <w:b/>
          <w:bCs/>
          <w:sz w:val="22"/>
          <w:szCs w:val="22"/>
        </w:rPr>
        <w:t>Konzept für zeitlich befristete zusätzliche Maßnahmen zum Infektionsschutz vor SARS-CoV-2 im Rahmen der</w:t>
      </w:r>
      <w:r w:rsidRPr="009A3E15">
        <w:rPr>
          <w:rFonts w:ascii="Avenir Book" w:hAnsi="Avenir Book"/>
          <w:b/>
          <w:bCs/>
          <w:sz w:val="22"/>
          <w:szCs w:val="22"/>
        </w:rPr>
        <w:t xml:space="preserve"> Durchführung wissenschaftlicher Studien mit Proband</w:t>
      </w:r>
      <w:r>
        <w:rPr>
          <w:rFonts w:ascii="Avenir Book" w:hAnsi="Avenir Book"/>
          <w:b/>
          <w:bCs/>
          <w:sz w:val="22"/>
          <w:szCs w:val="22"/>
        </w:rPr>
        <w:t>innen und Probanden</w:t>
      </w:r>
      <w:r w:rsidRPr="009A3E15">
        <w:rPr>
          <w:rFonts w:ascii="Avenir Book" w:hAnsi="Avenir Book"/>
          <w:b/>
          <w:bCs/>
          <w:sz w:val="22"/>
          <w:szCs w:val="22"/>
        </w:rPr>
        <w:t xml:space="preserve"> </w:t>
      </w:r>
      <w:r>
        <w:rPr>
          <w:rFonts w:ascii="Avenir Book" w:hAnsi="Avenir Book"/>
          <w:b/>
          <w:bCs/>
          <w:sz w:val="22"/>
          <w:szCs w:val="22"/>
        </w:rPr>
        <w:t xml:space="preserve">am </w:t>
      </w:r>
      <w:r w:rsidR="00AA1DB2" w:rsidRPr="009A3E15">
        <w:rPr>
          <w:rFonts w:ascii="Avenir Book" w:hAnsi="Avenir Book"/>
          <w:b/>
          <w:bCs/>
          <w:sz w:val="22"/>
          <w:szCs w:val="22"/>
        </w:rPr>
        <w:t>Leipziger Forschungszentrum für frühkindliche Entwicklung (LFE)</w:t>
      </w:r>
    </w:p>
    <w:p w14:paraId="74982680" w14:textId="77777777" w:rsidR="00AA1DB2" w:rsidRPr="009A3E15" w:rsidRDefault="00AA1DB2">
      <w:pPr>
        <w:rPr>
          <w:rFonts w:ascii="Avenir Book" w:hAnsi="Avenir Book"/>
          <w:sz w:val="22"/>
          <w:szCs w:val="22"/>
        </w:rPr>
      </w:pPr>
    </w:p>
    <w:p w14:paraId="74918860" w14:textId="5198DF6E" w:rsidR="00B108C8" w:rsidRDefault="00A16E6D">
      <w:pPr>
        <w:rPr>
          <w:rFonts w:ascii="Avenir Book" w:hAnsi="Avenir Book"/>
          <w:sz w:val="22"/>
          <w:szCs w:val="22"/>
        </w:rPr>
      </w:pPr>
      <w:r>
        <w:rPr>
          <w:rFonts w:ascii="Avenir Book" w:hAnsi="Avenir Book"/>
          <w:sz w:val="22"/>
          <w:szCs w:val="22"/>
        </w:rPr>
        <w:t>Probandenforschung</w:t>
      </w:r>
      <w:r w:rsidR="00C222D6">
        <w:rPr>
          <w:rFonts w:ascii="Avenir Book" w:hAnsi="Avenir Book"/>
          <w:sz w:val="22"/>
          <w:szCs w:val="22"/>
        </w:rPr>
        <w:t xml:space="preserve"> mit Kinder</w:t>
      </w:r>
      <w:r w:rsidR="00555061">
        <w:rPr>
          <w:rFonts w:ascii="Avenir Book" w:hAnsi="Avenir Book"/>
          <w:sz w:val="22"/>
          <w:szCs w:val="22"/>
        </w:rPr>
        <w:t>n im Alter</w:t>
      </w:r>
      <w:r w:rsidR="00C222D6">
        <w:rPr>
          <w:rFonts w:ascii="Avenir Book" w:hAnsi="Avenir Book"/>
          <w:sz w:val="22"/>
          <w:szCs w:val="22"/>
        </w:rPr>
        <w:t xml:space="preserve"> von </w:t>
      </w:r>
      <w:r w:rsidR="00555061">
        <w:rPr>
          <w:rFonts w:ascii="Avenir Book" w:hAnsi="Avenir Book"/>
          <w:sz w:val="22"/>
          <w:szCs w:val="22"/>
        </w:rPr>
        <w:t>4</w:t>
      </w:r>
      <w:r w:rsidR="00C222D6">
        <w:rPr>
          <w:rFonts w:ascii="Avenir Book" w:hAnsi="Avenir Book"/>
          <w:sz w:val="22"/>
          <w:szCs w:val="22"/>
        </w:rPr>
        <w:t xml:space="preserve"> Monaten bis circa 14 Jahren</w:t>
      </w:r>
      <w:r>
        <w:rPr>
          <w:rFonts w:ascii="Avenir Book" w:hAnsi="Avenir Book"/>
          <w:sz w:val="22"/>
          <w:szCs w:val="22"/>
        </w:rPr>
        <w:t xml:space="preserve"> ist ein zentraler </w:t>
      </w:r>
      <w:r w:rsidR="00705AA0">
        <w:rPr>
          <w:rFonts w:ascii="Avenir Book" w:hAnsi="Avenir Book"/>
          <w:sz w:val="22"/>
          <w:szCs w:val="22"/>
        </w:rPr>
        <w:t>Bestandt</w:t>
      </w:r>
      <w:r>
        <w:rPr>
          <w:rFonts w:ascii="Avenir Book" w:hAnsi="Avenir Book"/>
          <w:sz w:val="22"/>
          <w:szCs w:val="22"/>
        </w:rPr>
        <w:t>eil der Forschungs</w:t>
      </w:r>
      <w:r w:rsidR="00555061">
        <w:rPr>
          <w:rFonts w:ascii="Avenir Book" w:hAnsi="Avenir Book"/>
          <w:sz w:val="22"/>
          <w:szCs w:val="22"/>
        </w:rPr>
        <w:t>aktivität</w:t>
      </w:r>
      <w:r>
        <w:rPr>
          <w:rFonts w:ascii="Avenir Book" w:hAnsi="Avenir Book"/>
          <w:sz w:val="22"/>
          <w:szCs w:val="22"/>
        </w:rPr>
        <w:t xml:space="preserve"> des LFE als Forschungseinrichtung der Erziehungswissenschaftlichen Fakultät an der Universität Leipzig.</w:t>
      </w:r>
      <w:r w:rsidR="00705AA0">
        <w:rPr>
          <w:rFonts w:ascii="Avenir Book" w:hAnsi="Avenir Book"/>
          <w:sz w:val="22"/>
          <w:szCs w:val="22"/>
        </w:rPr>
        <w:t xml:space="preserve"> </w:t>
      </w:r>
    </w:p>
    <w:p w14:paraId="42325942" w14:textId="17244ED9" w:rsidR="00A16E6D" w:rsidRDefault="00705AA0">
      <w:pPr>
        <w:rPr>
          <w:rFonts w:ascii="Avenir Book" w:hAnsi="Avenir Book"/>
          <w:sz w:val="22"/>
          <w:szCs w:val="22"/>
        </w:rPr>
      </w:pPr>
      <w:r>
        <w:rPr>
          <w:rFonts w:ascii="Avenir Book" w:hAnsi="Avenir Book"/>
          <w:sz w:val="22"/>
          <w:szCs w:val="22"/>
        </w:rPr>
        <w:t xml:space="preserve">Besonders </w:t>
      </w:r>
      <w:r w:rsidR="00555061">
        <w:rPr>
          <w:rFonts w:ascii="Avenir Book" w:hAnsi="Avenir Book"/>
          <w:sz w:val="22"/>
          <w:szCs w:val="22"/>
        </w:rPr>
        <w:t>im Rahmen</w:t>
      </w:r>
      <w:r>
        <w:rPr>
          <w:rFonts w:ascii="Avenir Book" w:hAnsi="Avenir Book"/>
          <w:sz w:val="22"/>
          <w:szCs w:val="22"/>
        </w:rPr>
        <w:t xml:space="preserve"> zeitlich begrenzte</w:t>
      </w:r>
      <w:r w:rsidR="00555061">
        <w:rPr>
          <w:rFonts w:ascii="Avenir Book" w:hAnsi="Avenir Book"/>
          <w:sz w:val="22"/>
          <w:szCs w:val="22"/>
        </w:rPr>
        <w:t>r</w:t>
      </w:r>
      <w:r>
        <w:rPr>
          <w:rFonts w:ascii="Avenir Book" w:hAnsi="Avenir Book"/>
          <w:sz w:val="22"/>
          <w:szCs w:val="22"/>
        </w:rPr>
        <w:t xml:space="preserve"> Drittmittelprojekte ist die </w:t>
      </w:r>
      <w:r w:rsidR="00B108C8">
        <w:rPr>
          <w:rFonts w:ascii="Avenir Book" w:hAnsi="Avenir Book"/>
          <w:sz w:val="22"/>
          <w:szCs w:val="22"/>
        </w:rPr>
        <w:t xml:space="preserve">baldige </w:t>
      </w:r>
      <w:r w:rsidR="0039768B">
        <w:rPr>
          <w:rFonts w:ascii="Avenir Book" w:hAnsi="Avenir Book"/>
          <w:sz w:val="22"/>
          <w:szCs w:val="22"/>
        </w:rPr>
        <w:t>Wiedera</w:t>
      </w:r>
      <w:r w:rsidR="00B108C8">
        <w:rPr>
          <w:rFonts w:ascii="Avenir Book" w:hAnsi="Avenir Book"/>
          <w:sz w:val="22"/>
          <w:szCs w:val="22"/>
        </w:rPr>
        <w:t>ufnahme w</w:t>
      </w:r>
      <w:r>
        <w:rPr>
          <w:rFonts w:ascii="Avenir Book" w:hAnsi="Avenir Book"/>
          <w:sz w:val="22"/>
          <w:szCs w:val="22"/>
        </w:rPr>
        <w:t xml:space="preserve">issenschaftlicher Studien </w:t>
      </w:r>
      <w:r w:rsidR="0039768B">
        <w:rPr>
          <w:rFonts w:ascii="Avenir Book" w:hAnsi="Avenir Book"/>
          <w:sz w:val="22"/>
          <w:szCs w:val="22"/>
        </w:rPr>
        <w:t>notwendig</w:t>
      </w:r>
      <w:r>
        <w:rPr>
          <w:rFonts w:ascii="Avenir Book" w:hAnsi="Avenir Book"/>
          <w:sz w:val="22"/>
          <w:szCs w:val="22"/>
        </w:rPr>
        <w:t>.</w:t>
      </w:r>
    </w:p>
    <w:p w14:paraId="71809642" w14:textId="38B65912" w:rsidR="00A16E6D" w:rsidRDefault="00A16E6D">
      <w:pPr>
        <w:rPr>
          <w:rFonts w:ascii="Avenir Book" w:hAnsi="Avenir Book"/>
          <w:sz w:val="22"/>
          <w:szCs w:val="22"/>
        </w:rPr>
      </w:pPr>
      <w:r>
        <w:rPr>
          <w:rFonts w:ascii="Avenir Book" w:hAnsi="Avenir Book"/>
          <w:sz w:val="22"/>
          <w:szCs w:val="22"/>
        </w:rPr>
        <w:t xml:space="preserve">Das vorliegende Maßnahmenkonzept beschreibt </w:t>
      </w:r>
      <w:r w:rsidR="00705AA0">
        <w:rPr>
          <w:rFonts w:ascii="Avenir Book" w:hAnsi="Avenir Book"/>
          <w:sz w:val="22"/>
          <w:szCs w:val="22"/>
        </w:rPr>
        <w:t>den</w:t>
      </w:r>
      <w:r>
        <w:rPr>
          <w:rFonts w:ascii="Avenir Book" w:hAnsi="Avenir Book"/>
          <w:sz w:val="22"/>
          <w:szCs w:val="22"/>
        </w:rPr>
        <w:t xml:space="preserve"> sichere</w:t>
      </w:r>
      <w:r w:rsidR="00705AA0">
        <w:rPr>
          <w:rFonts w:ascii="Avenir Book" w:hAnsi="Avenir Book"/>
          <w:sz w:val="22"/>
          <w:szCs w:val="22"/>
        </w:rPr>
        <w:t>n</w:t>
      </w:r>
      <w:r>
        <w:rPr>
          <w:rFonts w:ascii="Avenir Book" w:hAnsi="Avenir Book"/>
          <w:sz w:val="22"/>
          <w:szCs w:val="22"/>
        </w:rPr>
        <w:t xml:space="preserve"> und verantwortungsvolle</w:t>
      </w:r>
      <w:r w:rsidR="00705AA0">
        <w:rPr>
          <w:rFonts w:ascii="Avenir Book" w:hAnsi="Avenir Book"/>
          <w:sz w:val="22"/>
          <w:szCs w:val="22"/>
        </w:rPr>
        <w:t>n</w:t>
      </w:r>
      <w:r>
        <w:rPr>
          <w:rFonts w:ascii="Avenir Book" w:hAnsi="Avenir Book"/>
          <w:sz w:val="22"/>
          <w:szCs w:val="22"/>
        </w:rPr>
        <w:t xml:space="preserve"> Ablauf von Studientermine</w:t>
      </w:r>
      <w:r w:rsidR="00705AA0">
        <w:rPr>
          <w:rFonts w:ascii="Avenir Book" w:hAnsi="Avenir Book"/>
          <w:sz w:val="22"/>
          <w:szCs w:val="22"/>
        </w:rPr>
        <w:t>n</w:t>
      </w:r>
      <w:r w:rsidR="00555061">
        <w:rPr>
          <w:rFonts w:ascii="Avenir Book" w:hAnsi="Avenir Book"/>
          <w:sz w:val="22"/>
          <w:szCs w:val="22"/>
        </w:rPr>
        <w:t>.</w:t>
      </w:r>
    </w:p>
    <w:p w14:paraId="2892B8A0" w14:textId="77777777" w:rsidR="00705AA0" w:rsidRPr="009A3E15" w:rsidRDefault="00705AA0" w:rsidP="00705AA0">
      <w:pPr>
        <w:rPr>
          <w:rFonts w:ascii="Avenir Book" w:hAnsi="Avenir Book"/>
          <w:sz w:val="22"/>
          <w:szCs w:val="22"/>
        </w:rPr>
      </w:pPr>
      <w:r w:rsidRPr="009A3E15">
        <w:rPr>
          <w:rFonts w:ascii="Avenir Book" w:hAnsi="Avenir Book"/>
          <w:sz w:val="22"/>
          <w:szCs w:val="22"/>
        </w:rPr>
        <w:t>Unter Berücksichtigung aller beschriebenen Maßnahmen soll die weitere Ausbreitung des Coronavirus eingedämmt bzw. verhindert werden.</w:t>
      </w:r>
    </w:p>
    <w:p w14:paraId="5B930C99" w14:textId="3357304F" w:rsidR="00A16E6D" w:rsidRDefault="00A16E6D">
      <w:pPr>
        <w:rPr>
          <w:rFonts w:ascii="Avenir Book" w:hAnsi="Avenir Book"/>
          <w:sz w:val="22"/>
          <w:szCs w:val="22"/>
        </w:rPr>
      </w:pPr>
    </w:p>
    <w:p w14:paraId="32E521AA" w14:textId="3704222F" w:rsidR="00A16E6D" w:rsidRDefault="00A16E6D">
      <w:pPr>
        <w:rPr>
          <w:rFonts w:ascii="Avenir Book" w:hAnsi="Avenir Book"/>
          <w:sz w:val="22"/>
          <w:szCs w:val="22"/>
        </w:rPr>
      </w:pPr>
      <w:r>
        <w:rPr>
          <w:rFonts w:ascii="Avenir Book" w:hAnsi="Avenir Book"/>
          <w:sz w:val="22"/>
          <w:szCs w:val="22"/>
        </w:rPr>
        <w:t>Inhalt:</w:t>
      </w:r>
    </w:p>
    <w:p w14:paraId="34A02331" w14:textId="543F301A" w:rsidR="00A16E6D" w:rsidRDefault="00A16E6D" w:rsidP="00A16E6D">
      <w:pPr>
        <w:pStyle w:val="Listenabsatz"/>
        <w:numPr>
          <w:ilvl w:val="0"/>
          <w:numId w:val="4"/>
        </w:numPr>
        <w:rPr>
          <w:rFonts w:ascii="Avenir Book" w:hAnsi="Avenir Book"/>
          <w:sz w:val="22"/>
          <w:szCs w:val="22"/>
        </w:rPr>
      </w:pPr>
      <w:r>
        <w:rPr>
          <w:rFonts w:ascii="Avenir Book" w:hAnsi="Avenir Book"/>
          <w:sz w:val="22"/>
          <w:szCs w:val="22"/>
        </w:rPr>
        <w:t>Grundsätzliche Maßnahmen</w:t>
      </w:r>
    </w:p>
    <w:p w14:paraId="17252818" w14:textId="772A117C" w:rsidR="00DA72FA" w:rsidRDefault="00DA72FA" w:rsidP="00A16E6D">
      <w:pPr>
        <w:pStyle w:val="Listenabsatz"/>
        <w:numPr>
          <w:ilvl w:val="0"/>
          <w:numId w:val="4"/>
        </w:numPr>
        <w:rPr>
          <w:rFonts w:ascii="Avenir Book" w:hAnsi="Avenir Book"/>
          <w:sz w:val="22"/>
          <w:szCs w:val="22"/>
        </w:rPr>
      </w:pPr>
      <w:r>
        <w:rPr>
          <w:rFonts w:ascii="Avenir Book" w:hAnsi="Avenir Book"/>
          <w:sz w:val="22"/>
          <w:szCs w:val="22"/>
        </w:rPr>
        <w:t>Freiwilligkeit der Teilnahme</w:t>
      </w:r>
    </w:p>
    <w:p w14:paraId="50E71A6C" w14:textId="190BAED7" w:rsidR="00A16E6D" w:rsidRDefault="00A16E6D" w:rsidP="00A16E6D">
      <w:pPr>
        <w:pStyle w:val="Listenabsatz"/>
        <w:numPr>
          <w:ilvl w:val="0"/>
          <w:numId w:val="4"/>
        </w:numPr>
        <w:rPr>
          <w:rFonts w:ascii="Avenir Book" w:hAnsi="Avenir Book"/>
          <w:sz w:val="22"/>
          <w:szCs w:val="22"/>
        </w:rPr>
      </w:pPr>
      <w:r>
        <w:rPr>
          <w:rFonts w:ascii="Avenir Book" w:hAnsi="Avenir Book"/>
          <w:sz w:val="22"/>
          <w:szCs w:val="22"/>
        </w:rPr>
        <w:t>Sitzungsablauf</w:t>
      </w:r>
    </w:p>
    <w:p w14:paraId="703F2A32" w14:textId="43E84FEC" w:rsidR="00A16E6D" w:rsidRPr="00B80BDD" w:rsidRDefault="00A16E6D" w:rsidP="00A16E6D">
      <w:pPr>
        <w:pStyle w:val="Listenabsatz"/>
        <w:numPr>
          <w:ilvl w:val="0"/>
          <w:numId w:val="4"/>
        </w:numPr>
        <w:rPr>
          <w:rFonts w:ascii="Avenir Book" w:hAnsi="Avenir Book"/>
          <w:sz w:val="22"/>
          <w:szCs w:val="22"/>
        </w:rPr>
      </w:pPr>
      <w:r w:rsidRPr="00B80BDD">
        <w:rPr>
          <w:rFonts w:ascii="Avenir Book" w:hAnsi="Avenir Book"/>
          <w:sz w:val="22"/>
          <w:szCs w:val="22"/>
        </w:rPr>
        <w:t>Besonderheiten für EMG Experimente</w:t>
      </w:r>
    </w:p>
    <w:p w14:paraId="424EED59" w14:textId="77777777" w:rsidR="00705AA0" w:rsidRDefault="00705AA0" w:rsidP="00705AA0">
      <w:pPr>
        <w:pStyle w:val="Listenabsatz"/>
        <w:rPr>
          <w:rFonts w:ascii="Avenir Book" w:hAnsi="Avenir Book"/>
          <w:sz w:val="22"/>
          <w:szCs w:val="22"/>
        </w:rPr>
      </w:pPr>
    </w:p>
    <w:p w14:paraId="0F6F4327" w14:textId="1DC34BA9" w:rsidR="00A16E6D" w:rsidRPr="0078078E" w:rsidRDefault="00A16E6D" w:rsidP="00A16E6D">
      <w:pPr>
        <w:rPr>
          <w:rFonts w:ascii="Avenir Book" w:hAnsi="Avenir Book"/>
          <w:sz w:val="20"/>
          <w:szCs w:val="20"/>
        </w:rPr>
      </w:pPr>
      <w:r w:rsidRPr="0078078E">
        <w:rPr>
          <w:rFonts w:ascii="Avenir Book" w:hAnsi="Avenir Book"/>
          <w:sz w:val="20"/>
          <w:szCs w:val="20"/>
        </w:rPr>
        <w:t>Anlagen:</w:t>
      </w:r>
    </w:p>
    <w:p w14:paraId="683A5F45" w14:textId="5997642F" w:rsidR="00A16E6D" w:rsidRPr="0078078E" w:rsidRDefault="00A16E6D" w:rsidP="00A16E6D">
      <w:pPr>
        <w:rPr>
          <w:rFonts w:ascii="Avenir Book" w:hAnsi="Avenir Book"/>
          <w:sz w:val="20"/>
          <w:szCs w:val="20"/>
        </w:rPr>
      </w:pPr>
      <w:r w:rsidRPr="0078078E">
        <w:rPr>
          <w:rFonts w:ascii="Avenir Book" w:hAnsi="Avenir Book"/>
          <w:sz w:val="20"/>
          <w:szCs w:val="20"/>
        </w:rPr>
        <w:t>Anlage 1: Hinweisschild</w:t>
      </w:r>
    </w:p>
    <w:p w14:paraId="1FEB4BDF" w14:textId="024FB1DA" w:rsidR="00A16E6D" w:rsidRPr="0078078E" w:rsidRDefault="00A16E6D" w:rsidP="00A16E6D">
      <w:pPr>
        <w:rPr>
          <w:rFonts w:ascii="Avenir Book" w:hAnsi="Avenir Book"/>
          <w:sz w:val="20"/>
          <w:szCs w:val="20"/>
        </w:rPr>
      </w:pPr>
      <w:r w:rsidRPr="0078078E">
        <w:rPr>
          <w:rFonts w:ascii="Avenir Book" w:hAnsi="Avenir Book"/>
          <w:sz w:val="20"/>
          <w:szCs w:val="20"/>
        </w:rPr>
        <w:t>Anlage 2: Informationsblatt für Probanden</w:t>
      </w:r>
      <w:r w:rsidR="00453469" w:rsidRPr="0078078E">
        <w:rPr>
          <w:rFonts w:ascii="Avenir Book" w:hAnsi="Avenir Book"/>
          <w:sz w:val="20"/>
          <w:szCs w:val="20"/>
        </w:rPr>
        <w:t xml:space="preserve"> (Sorgeberechtigte </w:t>
      </w:r>
      <w:r w:rsidRPr="0078078E">
        <w:rPr>
          <w:rFonts w:ascii="Avenir Book" w:hAnsi="Avenir Book"/>
          <w:sz w:val="20"/>
          <w:szCs w:val="20"/>
        </w:rPr>
        <w:t>und ihre Kinder</w:t>
      </w:r>
      <w:r w:rsidR="00453469" w:rsidRPr="0078078E">
        <w:rPr>
          <w:rFonts w:ascii="Avenir Book" w:hAnsi="Avenir Book"/>
          <w:sz w:val="20"/>
          <w:szCs w:val="20"/>
        </w:rPr>
        <w:t>)</w:t>
      </w:r>
    </w:p>
    <w:p w14:paraId="79C1AA66" w14:textId="15B30A10" w:rsidR="00565B48" w:rsidRDefault="00565B48" w:rsidP="00A16E6D">
      <w:pPr>
        <w:rPr>
          <w:rFonts w:ascii="Avenir Book" w:hAnsi="Avenir Book"/>
          <w:sz w:val="22"/>
          <w:szCs w:val="22"/>
        </w:rPr>
      </w:pPr>
    </w:p>
    <w:p w14:paraId="1095B6CC" w14:textId="77777777" w:rsidR="00565B48" w:rsidRPr="00A16E6D" w:rsidRDefault="00565B48" w:rsidP="00A16E6D">
      <w:pPr>
        <w:rPr>
          <w:rFonts w:ascii="Avenir Book" w:hAnsi="Avenir Book"/>
          <w:sz w:val="22"/>
          <w:szCs w:val="22"/>
        </w:rPr>
      </w:pPr>
    </w:p>
    <w:p w14:paraId="6CF9967C" w14:textId="62708979" w:rsidR="00B1168F" w:rsidRPr="00555061" w:rsidRDefault="00705AA0" w:rsidP="00555061">
      <w:pPr>
        <w:pStyle w:val="Listenabsatz"/>
        <w:numPr>
          <w:ilvl w:val="0"/>
          <w:numId w:val="5"/>
        </w:numPr>
        <w:ind w:left="284"/>
        <w:rPr>
          <w:rFonts w:ascii="Avenir Book" w:hAnsi="Avenir Book"/>
          <w:b/>
          <w:bCs/>
          <w:sz w:val="22"/>
          <w:szCs w:val="22"/>
        </w:rPr>
      </w:pPr>
      <w:r w:rsidRPr="00555061">
        <w:rPr>
          <w:rFonts w:ascii="Avenir Book" w:hAnsi="Avenir Book"/>
          <w:b/>
          <w:bCs/>
          <w:sz w:val="22"/>
          <w:szCs w:val="22"/>
        </w:rPr>
        <w:t>Grundsätzliche Maßnahmen</w:t>
      </w:r>
    </w:p>
    <w:p w14:paraId="1256C49F" w14:textId="25C1BD30" w:rsidR="00705AA0" w:rsidRDefault="00705AA0" w:rsidP="00705AA0">
      <w:pPr>
        <w:pStyle w:val="Listenabsatz"/>
        <w:rPr>
          <w:rFonts w:ascii="Avenir Book" w:hAnsi="Avenir Book"/>
          <w:sz w:val="22"/>
          <w:szCs w:val="22"/>
        </w:rPr>
      </w:pPr>
    </w:p>
    <w:p w14:paraId="51366B4F" w14:textId="2029C880" w:rsidR="00C222D6" w:rsidRPr="00565B48" w:rsidRDefault="00C222D6" w:rsidP="00565B48">
      <w:pPr>
        <w:pStyle w:val="Listenabsatz"/>
        <w:numPr>
          <w:ilvl w:val="1"/>
          <w:numId w:val="6"/>
        </w:numPr>
        <w:rPr>
          <w:rFonts w:ascii="Avenir Book" w:hAnsi="Avenir Book"/>
          <w:sz w:val="22"/>
          <w:szCs w:val="22"/>
        </w:rPr>
      </w:pPr>
      <w:r>
        <w:rPr>
          <w:rFonts w:ascii="Avenir Book" w:hAnsi="Avenir Book"/>
          <w:sz w:val="22"/>
          <w:szCs w:val="22"/>
        </w:rPr>
        <w:t xml:space="preserve">Grundsätzlich gilt im Institutsgebäude eine Pflicht </w:t>
      </w:r>
      <w:r w:rsidR="00B108C8">
        <w:rPr>
          <w:rFonts w:ascii="Avenir Book" w:hAnsi="Avenir Book"/>
          <w:sz w:val="22"/>
          <w:szCs w:val="22"/>
        </w:rPr>
        <w:t>zu</w:t>
      </w:r>
      <w:r>
        <w:rPr>
          <w:rFonts w:ascii="Avenir Book" w:hAnsi="Avenir Book"/>
          <w:sz w:val="22"/>
          <w:szCs w:val="22"/>
        </w:rPr>
        <w:t>m Tragen eines Mund-</w:t>
      </w:r>
      <w:r w:rsidR="00B108C8">
        <w:rPr>
          <w:rFonts w:ascii="Avenir Book" w:hAnsi="Avenir Book"/>
          <w:sz w:val="22"/>
          <w:szCs w:val="22"/>
        </w:rPr>
        <w:t>N</w:t>
      </w:r>
      <w:r>
        <w:rPr>
          <w:rFonts w:ascii="Avenir Book" w:hAnsi="Avenir Book"/>
          <w:sz w:val="22"/>
          <w:szCs w:val="22"/>
        </w:rPr>
        <w:t xml:space="preserve">asen-Schutzes (MNS). Außerdem ist auf ausreichenden Abstand von 2m zu anderen Personen zu achten. Regelmäßiges Händewaschen </w:t>
      </w:r>
      <w:r w:rsidR="00B108C8">
        <w:rPr>
          <w:rFonts w:ascii="Avenir Book" w:hAnsi="Avenir Book"/>
          <w:sz w:val="22"/>
          <w:szCs w:val="22"/>
        </w:rPr>
        <w:t xml:space="preserve">und/ </w:t>
      </w:r>
      <w:r>
        <w:rPr>
          <w:rFonts w:ascii="Avenir Book" w:hAnsi="Avenir Book"/>
          <w:sz w:val="22"/>
          <w:szCs w:val="22"/>
        </w:rPr>
        <w:t>oder Desinfektion sind geboten.</w:t>
      </w:r>
      <w:r w:rsidR="00565B48">
        <w:rPr>
          <w:rFonts w:ascii="Avenir Book" w:hAnsi="Avenir Book"/>
          <w:sz w:val="22"/>
          <w:szCs w:val="22"/>
        </w:rPr>
        <w:t xml:space="preserve"> </w:t>
      </w:r>
      <w:r w:rsidRPr="00565B48">
        <w:rPr>
          <w:rFonts w:ascii="Avenir Book" w:hAnsi="Avenir Book"/>
          <w:sz w:val="22"/>
          <w:szCs w:val="22"/>
        </w:rPr>
        <w:t>Auf diese Maßnahmen wird mit Plakaten an den Eingangstüren hingewiesen (Anlage</w:t>
      </w:r>
      <w:r w:rsidR="00565B48" w:rsidRPr="00565B48">
        <w:rPr>
          <w:rFonts w:ascii="Avenir Book" w:hAnsi="Avenir Book"/>
          <w:sz w:val="22"/>
          <w:szCs w:val="22"/>
        </w:rPr>
        <w:t xml:space="preserve"> 1).</w:t>
      </w:r>
      <w:r w:rsidRPr="00565B48">
        <w:rPr>
          <w:rFonts w:ascii="Avenir Book" w:hAnsi="Avenir Book"/>
          <w:sz w:val="22"/>
          <w:szCs w:val="22"/>
        </w:rPr>
        <w:t xml:space="preserve"> Publikumsverkehr findet aufgrund der Home-Office-Regelung und Online-Lehre nur </w:t>
      </w:r>
      <w:r w:rsidR="00B108C8" w:rsidRPr="00565B48">
        <w:rPr>
          <w:rFonts w:ascii="Avenir Book" w:hAnsi="Avenir Book"/>
          <w:sz w:val="22"/>
          <w:szCs w:val="22"/>
        </w:rPr>
        <w:t>sehr eingeschränkt</w:t>
      </w:r>
      <w:r w:rsidRPr="00565B48">
        <w:rPr>
          <w:rFonts w:ascii="Avenir Book" w:hAnsi="Avenir Book"/>
          <w:sz w:val="22"/>
          <w:szCs w:val="22"/>
        </w:rPr>
        <w:t xml:space="preserve"> </w:t>
      </w:r>
      <w:r w:rsidR="0039768B">
        <w:rPr>
          <w:rFonts w:ascii="Avenir Book" w:hAnsi="Avenir Book"/>
          <w:sz w:val="22"/>
          <w:szCs w:val="22"/>
        </w:rPr>
        <w:t xml:space="preserve">bis gar nicht </w:t>
      </w:r>
      <w:r w:rsidRPr="00565B48">
        <w:rPr>
          <w:rFonts w:ascii="Avenir Book" w:hAnsi="Avenir Book"/>
          <w:sz w:val="22"/>
          <w:szCs w:val="22"/>
        </w:rPr>
        <w:t>statt.</w:t>
      </w:r>
    </w:p>
    <w:p w14:paraId="39EBA991" w14:textId="77777777" w:rsidR="00565B48" w:rsidRPr="00B108C8" w:rsidRDefault="00565B48" w:rsidP="00565B48">
      <w:pPr>
        <w:ind w:left="567"/>
        <w:rPr>
          <w:rFonts w:ascii="Avenir Book" w:hAnsi="Avenir Book"/>
          <w:sz w:val="22"/>
          <w:szCs w:val="22"/>
        </w:rPr>
      </w:pPr>
    </w:p>
    <w:p w14:paraId="410F3802" w14:textId="12BAF075" w:rsidR="00565B48" w:rsidRPr="00994A74" w:rsidRDefault="00C222D6" w:rsidP="00994A74">
      <w:pPr>
        <w:pStyle w:val="Listenabsatz"/>
        <w:numPr>
          <w:ilvl w:val="1"/>
          <w:numId w:val="6"/>
        </w:numPr>
        <w:rPr>
          <w:rFonts w:ascii="Avenir Book" w:hAnsi="Avenir Book"/>
          <w:sz w:val="22"/>
          <w:szCs w:val="22"/>
        </w:rPr>
      </w:pPr>
      <w:r w:rsidRPr="00DA72FA">
        <w:rPr>
          <w:rFonts w:ascii="Avenir Book" w:hAnsi="Avenir Book"/>
          <w:sz w:val="22"/>
          <w:szCs w:val="22"/>
        </w:rPr>
        <w:t>Bei Erkältungssymptomen, nach einer Einreise aus Risikogebieten, nach Kontakt mi</w:t>
      </w:r>
      <w:r w:rsidR="00B108C8">
        <w:rPr>
          <w:rFonts w:ascii="Avenir Book" w:hAnsi="Avenir Book"/>
          <w:sz w:val="22"/>
          <w:szCs w:val="22"/>
        </w:rPr>
        <w:t>t</w:t>
      </w:r>
      <w:r w:rsidRPr="00DA72FA">
        <w:rPr>
          <w:rFonts w:ascii="Avenir Book" w:hAnsi="Avenir Book"/>
          <w:sz w:val="22"/>
          <w:szCs w:val="22"/>
        </w:rPr>
        <w:t xml:space="preserve"> einer </w:t>
      </w:r>
      <w:r w:rsidR="00B108C8">
        <w:rPr>
          <w:rFonts w:ascii="Avenir Book" w:hAnsi="Avenir Book"/>
          <w:sz w:val="22"/>
          <w:szCs w:val="22"/>
        </w:rPr>
        <w:t>an</w:t>
      </w:r>
      <w:r w:rsidRPr="00DA72FA">
        <w:rPr>
          <w:rFonts w:ascii="Avenir Book" w:hAnsi="Avenir Book"/>
          <w:sz w:val="22"/>
          <w:szCs w:val="22"/>
        </w:rPr>
        <w:t xml:space="preserve"> SARS-CoV-2 infizierten Person oder bei eigener Infektion ist das Betreten des LFE </w:t>
      </w:r>
      <w:r w:rsidRPr="0039768B">
        <w:rPr>
          <w:rFonts w:ascii="Avenir Book" w:hAnsi="Avenir Book"/>
          <w:sz w:val="22"/>
          <w:szCs w:val="22"/>
        </w:rPr>
        <w:t xml:space="preserve">untersagt. </w:t>
      </w:r>
      <w:r w:rsidR="00DA72FA" w:rsidRPr="0039768B">
        <w:rPr>
          <w:rFonts w:ascii="Avenir Book" w:hAnsi="Avenir Book"/>
          <w:sz w:val="22"/>
          <w:szCs w:val="22"/>
        </w:rPr>
        <w:t>Auf diese Maßnahme wird mit Plakaten am Eingangsbereich hingewiesen</w:t>
      </w:r>
      <w:r w:rsidR="0039768B" w:rsidRPr="0039768B">
        <w:rPr>
          <w:rFonts w:ascii="Avenir Book" w:hAnsi="Avenir Book"/>
          <w:sz w:val="22"/>
          <w:szCs w:val="22"/>
        </w:rPr>
        <w:t xml:space="preserve"> (Anlage</w:t>
      </w:r>
      <w:r w:rsidR="0039768B">
        <w:rPr>
          <w:rFonts w:ascii="Avenir Book" w:hAnsi="Avenir Book"/>
          <w:sz w:val="22"/>
          <w:szCs w:val="22"/>
        </w:rPr>
        <w:t xml:space="preserve"> 1)</w:t>
      </w:r>
      <w:r w:rsidR="00994A74">
        <w:rPr>
          <w:rFonts w:ascii="Avenir Book" w:hAnsi="Avenir Book"/>
          <w:sz w:val="22"/>
          <w:szCs w:val="22"/>
        </w:rPr>
        <w:t>.</w:t>
      </w:r>
    </w:p>
    <w:p w14:paraId="31EAA0BB" w14:textId="77777777" w:rsidR="00565B48" w:rsidRDefault="00565B48" w:rsidP="00565B48">
      <w:pPr>
        <w:pStyle w:val="Listenabsatz"/>
        <w:ind w:left="786"/>
        <w:rPr>
          <w:rFonts w:ascii="Avenir Book" w:hAnsi="Avenir Book"/>
          <w:sz w:val="22"/>
          <w:szCs w:val="22"/>
        </w:rPr>
      </w:pPr>
    </w:p>
    <w:p w14:paraId="716E9354" w14:textId="7C2EEF4D" w:rsidR="00C222D6" w:rsidRPr="00DA72FA" w:rsidRDefault="00C222D6" w:rsidP="00DA72FA">
      <w:pPr>
        <w:pStyle w:val="Listenabsatz"/>
        <w:numPr>
          <w:ilvl w:val="1"/>
          <w:numId w:val="6"/>
        </w:numPr>
        <w:rPr>
          <w:rFonts w:ascii="Avenir Book" w:hAnsi="Avenir Book"/>
          <w:sz w:val="22"/>
          <w:szCs w:val="22"/>
        </w:rPr>
      </w:pPr>
      <w:r w:rsidRPr="00DA72FA">
        <w:rPr>
          <w:rFonts w:ascii="Avenir Book" w:hAnsi="Avenir Book"/>
          <w:sz w:val="22"/>
          <w:szCs w:val="22"/>
        </w:rPr>
        <w:t>Um den persönlichen Kontakt minimal zu halten, treffen die Sorgeberechtigten und deren Kind (Probanden) immer nur eine Versuchsleiterin bzw. einen Versuchsleiter.</w:t>
      </w:r>
    </w:p>
    <w:p w14:paraId="0C5EB809" w14:textId="77777777" w:rsidR="003038F6" w:rsidRDefault="00C222D6" w:rsidP="003038F6">
      <w:pPr>
        <w:ind w:left="786"/>
        <w:rPr>
          <w:rFonts w:ascii="Avenir Book" w:hAnsi="Avenir Book"/>
          <w:sz w:val="22"/>
          <w:szCs w:val="22"/>
        </w:rPr>
      </w:pPr>
      <w:r w:rsidRPr="00DA72FA">
        <w:rPr>
          <w:rFonts w:ascii="Avenir Book" w:hAnsi="Avenir Book"/>
          <w:sz w:val="22"/>
          <w:szCs w:val="22"/>
        </w:rPr>
        <w:t>Die Probanden haben darüber hinaus keinen Kontakt zu anderen Probanden</w:t>
      </w:r>
      <w:r w:rsidR="0039768B">
        <w:rPr>
          <w:rFonts w:ascii="Avenir Book" w:hAnsi="Avenir Book"/>
          <w:sz w:val="22"/>
          <w:szCs w:val="22"/>
        </w:rPr>
        <w:t>, Mitarbeiterinnen oder</w:t>
      </w:r>
      <w:r w:rsidRPr="00DA72FA">
        <w:rPr>
          <w:rFonts w:ascii="Avenir Book" w:hAnsi="Avenir Book"/>
          <w:sz w:val="22"/>
          <w:szCs w:val="22"/>
        </w:rPr>
        <w:t xml:space="preserve"> Mitarbeitern.</w:t>
      </w:r>
      <w:r w:rsidR="003038F6">
        <w:rPr>
          <w:rFonts w:ascii="Avenir Book" w:hAnsi="Avenir Book"/>
          <w:sz w:val="22"/>
          <w:szCs w:val="22"/>
        </w:rPr>
        <w:t xml:space="preserve"> </w:t>
      </w:r>
    </w:p>
    <w:p w14:paraId="7022D1FD" w14:textId="77777777" w:rsidR="003038F6" w:rsidRDefault="003038F6" w:rsidP="003038F6">
      <w:pPr>
        <w:ind w:left="786"/>
        <w:rPr>
          <w:rFonts w:ascii="Avenir Book" w:hAnsi="Avenir Book"/>
          <w:sz w:val="22"/>
          <w:szCs w:val="22"/>
        </w:rPr>
      </w:pPr>
    </w:p>
    <w:p w14:paraId="720C0879" w14:textId="75788C64" w:rsidR="00DA72FA" w:rsidRPr="003038F6" w:rsidRDefault="00DA72FA" w:rsidP="003038F6">
      <w:pPr>
        <w:pStyle w:val="Listenabsatz"/>
        <w:numPr>
          <w:ilvl w:val="1"/>
          <w:numId w:val="6"/>
        </w:numPr>
        <w:rPr>
          <w:rFonts w:ascii="Avenir Book" w:hAnsi="Avenir Book"/>
          <w:sz w:val="22"/>
          <w:szCs w:val="22"/>
        </w:rPr>
      </w:pPr>
      <w:r w:rsidRPr="003038F6">
        <w:rPr>
          <w:rFonts w:ascii="Avenir Book" w:hAnsi="Avenir Book"/>
          <w:sz w:val="22"/>
          <w:szCs w:val="22"/>
        </w:rPr>
        <w:t xml:space="preserve">An unseren Studien nehmen grundsätzlich nur gesunde Kinder im Alter von circa </w:t>
      </w:r>
      <w:r w:rsidR="003038F6" w:rsidRPr="003038F6">
        <w:rPr>
          <w:rFonts w:ascii="Avenir Book" w:hAnsi="Avenir Book"/>
          <w:sz w:val="22"/>
          <w:szCs w:val="22"/>
        </w:rPr>
        <w:t xml:space="preserve">drei </w:t>
      </w:r>
      <w:r w:rsidRPr="003038F6">
        <w:rPr>
          <w:rFonts w:ascii="Avenir Book" w:hAnsi="Avenir Book"/>
          <w:sz w:val="22"/>
          <w:szCs w:val="22"/>
        </w:rPr>
        <w:t>Monaten bis 14 Jahren teil. Die Eltern werden bei der Terminvereinbarung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Informationen.1</w:t>
      </w:r>
    </w:p>
    <w:p w14:paraId="11FCAB43" w14:textId="77777777" w:rsidR="00DA72FA" w:rsidRDefault="00DA72FA" w:rsidP="003038F6">
      <w:pPr>
        <w:ind w:left="786"/>
        <w:rPr>
          <w:rFonts w:ascii="Avenir Book" w:hAnsi="Avenir Book"/>
          <w:sz w:val="22"/>
          <w:szCs w:val="22"/>
        </w:rPr>
      </w:pPr>
    </w:p>
    <w:p w14:paraId="795380EA" w14:textId="28A77F3D" w:rsidR="00565B48" w:rsidRDefault="00DA72FA" w:rsidP="0078078E">
      <w:pPr>
        <w:ind w:left="786"/>
        <w:rPr>
          <w:rFonts w:ascii="Avenir Book" w:hAnsi="Avenir Book"/>
          <w:sz w:val="22"/>
          <w:szCs w:val="22"/>
        </w:rPr>
      </w:pPr>
      <w:r w:rsidRPr="00DA72FA">
        <w:rPr>
          <w:rFonts w:ascii="Avenir Book" w:hAnsi="Avenir Book"/>
          <w:sz w:val="22"/>
          <w:szCs w:val="22"/>
        </w:rPr>
        <w:t>Die Kontaktdaten von Probanden und Versuchsleitung werden erfasst, um</w:t>
      </w:r>
      <w:r w:rsidR="0039768B">
        <w:rPr>
          <w:rFonts w:ascii="Avenir Book" w:hAnsi="Avenir Book"/>
          <w:sz w:val="22"/>
          <w:szCs w:val="22"/>
        </w:rPr>
        <w:t xml:space="preserve"> im</w:t>
      </w:r>
      <w:r w:rsidRPr="00DA72FA">
        <w:rPr>
          <w:rFonts w:ascii="Avenir Book" w:hAnsi="Avenir Book"/>
          <w:sz w:val="22"/>
          <w:szCs w:val="22"/>
        </w:rPr>
        <w:t xml:space="preserve"> Infektionsf</w:t>
      </w:r>
      <w:r w:rsidR="0039768B">
        <w:rPr>
          <w:rFonts w:ascii="Avenir Book" w:hAnsi="Avenir Book"/>
          <w:sz w:val="22"/>
          <w:szCs w:val="22"/>
        </w:rPr>
        <w:t>all</w:t>
      </w:r>
      <w:r w:rsidRPr="00DA72FA">
        <w:rPr>
          <w:rFonts w:ascii="Avenir Book" w:hAnsi="Avenir Book"/>
          <w:sz w:val="22"/>
          <w:szCs w:val="22"/>
        </w:rPr>
        <w:t xml:space="preserve"> eine Nachverfolgung zu gewährleisten. Sie werden für 3 Wochen – getrennt von den Experimentdaten – aufbewahrt.</w:t>
      </w:r>
    </w:p>
    <w:p w14:paraId="3CC90C9F" w14:textId="77777777" w:rsidR="00994A74" w:rsidRPr="0078078E" w:rsidRDefault="00994A74" w:rsidP="0078078E">
      <w:pPr>
        <w:ind w:left="786"/>
        <w:rPr>
          <w:rFonts w:ascii="Avenir Book" w:hAnsi="Avenir Book"/>
          <w:sz w:val="22"/>
          <w:szCs w:val="22"/>
        </w:rPr>
      </w:pPr>
    </w:p>
    <w:p w14:paraId="02943F3C" w14:textId="77777777" w:rsidR="00565B48" w:rsidRPr="00565B48" w:rsidRDefault="00565B48" w:rsidP="00565B48">
      <w:pPr>
        <w:rPr>
          <w:rFonts w:ascii="Avenir Book" w:hAnsi="Avenir Book"/>
          <w:b/>
          <w:bCs/>
          <w:sz w:val="22"/>
          <w:szCs w:val="22"/>
        </w:rPr>
      </w:pPr>
    </w:p>
    <w:p w14:paraId="3D1916AC" w14:textId="4851F89D" w:rsidR="00DA72FA" w:rsidRPr="00555061" w:rsidRDefault="00555061" w:rsidP="00555061">
      <w:pPr>
        <w:pStyle w:val="Listenabsatz"/>
        <w:ind w:left="360"/>
        <w:rPr>
          <w:rFonts w:ascii="Avenir Book" w:hAnsi="Avenir Book"/>
          <w:b/>
          <w:bCs/>
          <w:sz w:val="22"/>
          <w:szCs w:val="22"/>
        </w:rPr>
      </w:pPr>
      <w:r>
        <w:rPr>
          <w:rFonts w:ascii="Avenir Book" w:hAnsi="Avenir Book"/>
          <w:b/>
          <w:bCs/>
          <w:sz w:val="22"/>
          <w:szCs w:val="22"/>
        </w:rPr>
        <w:lastRenderedPageBreak/>
        <w:t>2</w:t>
      </w:r>
      <w:r w:rsidR="00DA72FA" w:rsidRPr="00555061">
        <w:rPr>
          <w:rFonts w:ascii="Avenir Book" w:hAnsi="Avenir Book"/>
          <w:b/>
          <w:bCs/>
          <w:sz w:val="22"/>
          <w:szCs w:val="22"/>
        </w:rPr>
        <w:t>) Freiwilligkeit der Teilnahme</w:t>
      </w:r>
    </w:p>
    <w:p w14:paraId="7EDE7473" w14:textId="77777777" w:rsidR="00DA72FA" w:rsidRPr="00250BE2" w:rsidRDefault="00DA72FA" w:rsidP="00250BE2">
      <w:pPr>
        <w:rPr>
          <w:rFonts w:ascii="Avenir Book" w:hAnsi="Avenir Book"/>
          <w:sz w:val="22"/>
          <w:szCs w:val="22"/>
        </w:rPr>
      </w:pPr>
    </w:p>
    <w:p w14:paraId="7E54A356" w14:textId="157F48B0" w:rsidR="00250BE2" w:rsidRPr="0078078E" w:rsidRDefault="00DA72FA" w:rsidP="0078078E">
      <w:pPr>
        <w:pStyle w:val="Listenabsatz"/>
        <w:numPr>
          <w:ilvl w:val="1"/>
          <w:numId w:val="8"/>
        </w:numPr>
        <w:rPr>
          <w:rFonts w:ascii="Avenir Book" w:hAnsi="Avenir Book"/>
          <w:sz w:val="22"/>
          <w:szCs w:val="22"/>
        </w:rPr>
      </w:pPr>
      <w:r w:rsidRPr="0078078E">
        <w:rPr>
          <w:rFonts w:ascii="Avenir Book" w:hAnsi="Avenir Book"/>
          <w:sz w:val="22"/>
          <w:szCs w:val="22"/>
        </w:rPr>
        <w:t>Ein sehr wichtiges Instrument stellt die Vorabinformation der Versuchsperson (bzw. deren Sorgeberechtigten) über die getroffenen Maßnahmen dar. Eine freiwillige Teilnahme ist in d</w:t>
      </w:r>
      <w:r w:rsidR="0039768B" w:rsidRPr="0078078E">
        <w:rPr>
          <w:rFonts w:ascii="Avenir Book" w:hAnsi="Avenir Book"/>
          <w:sz w:val="22"/>
          <w:szCs w:val="22"/>
        </w:rPr>
        <w:t>iesem</w:t>
      </w:r>
      <w:r w:rsidRPr="0078078E">
        <w:rPr>
          <w:rFonts w:ascii="Avenir Book" w:hAnsi="Avenir Book"/>
          <w:sz w:val="22"/>
          <w:szCs w:val="22"/>
        </w:rPr>
        <w:t xml:space="preserve"> Sinne nur möglich, wenn </w:t>
      </w:r>
      <w:r w:rsidR="00B108C8" w:rsidRPr="0078078E">
        <w:rPr>
          <w:rFonts w:ascii="Avenir Book" w:hAnsi="Avenir Book"/>
          <w:sz w:val="22"/>
          <w:szCs w:val="22"/>
        </w:rPr>
        <w:t>den Probanden</w:t>
      </w:r>
      <w:r w:rsidRPr="0078078E">
        <w:rPr>
          <w:rFonts w:ascii="Avenir Book" w:hAnsi="Avenir Book"/>
          <w:sz w:val="22"/>
          <w:szCs w:val="22"/>
        </w:rPr>
        <w:t xml:space="preserve"> </w:t>
      </w:r>
      <w:r w:rsidR="0039768B" w:rsidRPr="0078078E">
        <w:rPr>
          <w:rFonts w:ascii="Avenir Book" w:hAnsi="Avenir Book"/>
          <w:sz w:val="22"/>
          <w:szCs w:val="22"/>
        </w:rPr>
        <w:t>sämtliche</w:t>
      </w:r>
      <w:r w:rsidRPr="0078078E">
        <w:rPr>
          <w:rFonts w:ascii="Avenir Book" w:hAnsi="Avenir Book"/>
          <w:sz w:val="22"/>
          <w:szCs w:val="22"/>
        </w:rPr>
        <w:t xml:space="preserve"> Informationen für eine informierte Entscheidung (</w:t>
      </w:r>
      <w:r w:rsidR="0039768B" w:rsidRPr="0078078E">
        <w:rPr>
          <w:rFonts w:ascii="Avenir Book" w:hAnsi="Avenir Book"/>
          <w:sz w:val="22"/>
          <w:szCs w:val="22"/>
        </w:rPr>
        <w:t>„</w:t>
      </w:r>
      <w:proofErr w:type="spellStart"/>
      <w:r w:rsidRPr="0078078E">
        <w:rPr>
          <w:rFonts w:ascii="Avenir Book" w:hAnsi="Avenir Book"/>
          <w:sz w:val="22"/>
          <w:szCs w:val="22"/>
        </w:rPr>
        <w:t>informed</w:t>
      </w:r>
      <w:proofErr w:type="spellEnd"/>
      <w:r w:rsidRPr="0078078E">
        <w:rPr>
          <w:rFonts w:ascii="Avenir Book" w:hAnsi="Avenir Book"/>
          <w:sz w:val="22"/>
          <w:szCs w:val="22"/>
        </w:rPr>
        <w:t xml:space="preserve"> </w:t>
      </w:r>
      <w:proofErr w:type="spellStart"/>
      <w:r w:rsidRPr="0078078E">
        <w:rPr>
          <w:rFonts w:ascii="Avenir Book" w:hAnsi="Avenir Book"/>
          <w:sz w:val="22"/>
          <w:szCs w:val="22"/>
        </w:rPr>
        <w:t>consent</w:t>
      </w:r>
      <w:proofErr w:type="spellEnd"/>
      <w:r w:rsidR="0039768B" w:rsidRPr="0078078E">
        <w:rPr>
          <w:rFonts w:ascii="Avenir Book" w:hAnsi="Avenir Book"/>
          <w:sz w:val="22"/>
          <w:szCs w:val="22"/>
        </w:rPr>
        <w:t>“</w:t>
      </w:r>
      <w:r w:rsidRPr="0078078E">
        <w:rPr>
          <w:rFonts w:ascii="Avenir Book" w:hAnsi="Avenir Book"/>
          <w:sz w:val="22"/>
          <w:szCs w:val="22"/>
        </w:rPr>
        <w:t xml:space="preserve">) </w:t>
      </w:r>
      <w:r w:rsidR="00250BE2" w:rsidRPr="0078078E">
        <w:rPr>
          <w:rFonts w:ascii="Avenir Book" w:hAnsi="Avenir Book"/>
          <w:sz w:val="22"/>
          <w:szCs w:val="22"/>
        </w:rPr>
        <w:t>zur Ver</w:t>
      </w:r>
      <w:r w:rsidR="00B108C8" w:rsidRPr="0078078E">
        <w:rPr>
          <w:rFonts w:ascii="Avenir Book" w:hAnsi="Avenir Book"/>
          <w:sz w:val="22"/>
          <w:szCs w:val="22"/>
        </w:rPr>
        <w:t>f</w:t>
      </w:r>
      <w:r w:rsidR="00250BE2" w:rsidRPr="0078078E">
        <w:rPr>
          <w:rFonts w:ascii="Avenir Book" w:hAnsi="Avenir Book"/>
          <w:sz w:val="22"/>
          <w:szCs w:val="22"/>
        </w:rPr>
        <w:t>ügung gestellt wurden. Die Vorabinformation erfolgt über die elektronische Zustellung eines „</w:t>
      </w:r>
      <w:r w:rsidR="0039768B" w:rsidRPr="0078078E">
        <w:rPr>
          <w:rFonts w:ascii="Avenir Book" w:hAnsi="Avenir Book"/>
          <w:sz w:val="22"/>
          <w:szCs w:val="22"/>
        </w:rPr>
        <w:t>Informationsblatt für Eltern und Kinder</w:t>
      </w:r>
      <w:r w:rsidR="00250BE2" w:rsidRPr="0078078E">
        <w:rPr>
          <w:rFonts w:ascii="Avenir Book" w:hAnsi="Avenir Book"/>
          <w:sz w:val="22"/>
          <w:szCs w:val="22"/>
        </w:rPr>
        <w:t>“ als PDF (Beispiel siehe Anhang 2).</w:t>
      </w:r>
    </w:p>
    <w:p w14:paraId="2D9C006B" w14:textId="77777777" w:rsidR="00565B48" w:rsidRDefault="00565B48" w:rsidP="00565B48">
      <w:pPr>
        <w:pStyle w:val="Listenabsatz"/>
        <w:ind w:left="567"/>
        <w:rPr>
          <w:rFonts w:ascii="Avenir Book" w:hAnsi="Avenir Book"/>
          <w:sz w:val="22"/>
          <w:szCs w:val="22"/>
        </w:rPr>
      </w:pPr>
    </w:p>
    <w:p w14:paraId="1AE10681" w14:textId="16FBD1F8" w:rsidR="00250BE2" w:rsidRDefault="00250BE2" w:rsidP="00DA72FA">
      <w:pPr>
        <w:pStyle w:val="Listenabsatz"/>
        <w:numPr>
          <w:ilvl w:val="1"/>
          <w:numId w:val="8"/>
        </w:numPr>
        <w:rPr>
          <w:rFonts w:ascii="Avenir Book" w:hAnsi="Avenir Book"/>
          <w:sz w:val="22"/>
          <w:szCs w:val="22"/>
        </w:rPr>
      </w:pPr>
      <w:r>
        <w:rPr>
          <w:rFonts w:ascii="Avenir Book" w:hAnsi="Avenir Book"/>
          <w:sz w:val="22"/>
          <w:szCs w:val="22"/>
        </w:rPr>
        <w:t xml:space="preserve">Die Probanden werden zu Beginn des Termins erneut über die Hygiene- und Abstandsregeln am LFE, sowie die Aufnahme der Kontaktdaten zum Zwecke der Nachverfolgung informiert. Das Dokument (Beispiel siehe Anlage 2) wird </w:t>
      </w:r>
      <w:r w:rsidR="0039768B">
        <w:rPr>
          <w:rFonts w:ascii="Avenir Book" w:hAnsi="Avenir Book"/>
          <w:sz w:val="22"/>
          <w:szCs w:val="22"/>
        </w:rPr>
        <w:t xml:space="preserve">vor Studienbeginn </w:t>
      </w:r>
      <w:r>
        <w:rPr>
          <w:rFonts w:ascii="Avenir Book" w:hAnsi="Avenir Book"/>
          <w:sz w:val="22"/>
          <w:szCs w:val="22"/>
        </w:rPr>
        <w:t>unterschrieben.</w:t>
      </w:r>
    </w:p>
    <w:p w14:paraId="46709CFB" w14:textId="77777777" w:rsidR="00DA72FA" w:rsidRPr="00250BE2" w:rsidRDefault="00DA72FA" w:rsidP="00250BE2">
      <w:pPr>
        <w:rPr>
          <w:rFonts w:ascii="Avenir Book" w:hAnsi="Avenir Book"/>
          <w:sz w:val="22"/>
          <w:szCs w:val="22"/>
        </w:rPr>
      </w:pPr>
    </w:p>
    <w:p w14:paraId="3FFEFB29" w14:textId="1FF27A3C" w:rsidR="00CF6729" w:rsidRPr="00555061" w:rsidRDefault="00250BE2" w:rsidP="00B108C8">
      <w:pPr>
        <w:ind w:left="284"/>
        <w:rPr>
          <w:rFonts w:ascii="Avenir Book" w:hAnsi="Avenir Book"/>
          <w:b/>
          <w:bCs/>
          <w:sz w:val="22"/>
          <w:szCs w:val="22"/>
        </w:rPr>
      </w:pPr>
      <w:r w:rsidRPr="00555061">
        <w:rPr>
          <w:rFonts w:ascii="Avenir Book" w:hAnsi="Avenir Book"/>
          <w:b/>
          <w:bCs/>
          <w:sz w:val="22"/>
          <w:szCs w:val="22"/>
        </w:rPr>
        <w:t>3) Sitzungsablauf</w:t>
      </w:r>
    </w:p>
    <w:p w14:paraId="2A692149" w14:textId="1E2EBA66" w:rsidR="00B108C8" w:rsidRDefault="00B108C8" w:rsidP="00250BE2">
      <w:pPr>
        <w:rPr>
          <w:rFonts w:ascii="Avenir Book" w:hAnsi="Avenir Book"/>
          <w:sz w:val="22"/>
          <w:szCs w:val="22"/>
        </w:rPr>
      </w:pPr>
    </w:p>
    <w:p w14:paraId="684BFD6B" w14:textId="0C172B0D" w:rsidR="0078078E" w:rsidRPr="0078078E" w:rsidRDefault="00B108C8" w:rsidP="0078078E">
      <w:pPr>
        <w:pStyle w:val="Listenabsatz"/>
        <w:numPr>
          <w:ilvl w:val="1"/>
          <w:numId w:val="17"/>
        </w:numPr>
        <w:ind w:left="426" w:hanging="76"/>
        <w:rPr>
          <w:rFonts w:ascii="Avenir Book" w:hAnsi="Avenir Book"/>
          <w:sz w:val="22"/>
          <w:szCs w:val="22"/>
        </w:rPr>
      </w:pPr>
      <w:r w:rsidRPr="0078078E">
        <w:rPr>
          <w:rFonts w:ascii="Avenir Book" w:hAnsi="Avenir Book"/>
          <w:sz w:val="22"/>
          <w:szCs w:val="22"/>
        </w:rPr>
        <w:t xml:space="preserve">Die </w:t>
      </w:r>
      <w:r w:rsidR="001E0771" w:rsidRPr="0078078E">
        <w:rPr>
          <w:rFonts w:ascii="Avenir Book" w:hAnsi="Avenir Book"/>
          <w:sz w:val="22"/>
          <w:szCs w:val="22"/>
        </w:rPr>
        <w:t>Probanden erhalten einen Termin und kommen selbständig zum Studienraum. Es entsteht keine Wartesituation im Institutsgebäude.</w:t>
      </w:r>
    </w:p>
    <w:p w14:paraId="00E97CAB" w14:textId="77777777" w:rsidR="0078078E" w:rsidRDefault="0078078E" w:rsidP="0078078E">
      <w:pPr>
        <w:rPr>
          <w:rFonts w:ascii="Avenir Book" w:hAnsi="Avenir Book"/>
          <w:sz w:val="22"/>
          <w:szCs w:val="22"/>
        </w:rPr>
      </w:pPr>
    </w:p>
    <w:p w14:paraId="184E9F5A" w14:textId="4645DAD8" w:rsidR="001E0771" w:rsidRDefault="001E0771" w:rsidP="001E0771">
      <w:pPr>
        <w:ind w:left="426"/>
        <w:rPr>
          <w:rFonts w:ascii="Avenir Book" w:hAnsi="Avenir Book"/>
          <w:sz w:val="22"/>
          <w:szCs w:val="22"/>
        </w:rPr>
      </w:pPr>
      <w:r>
        <w:rPr>
          <w:rFonts w:ascii="Avenir Book" w:hAnsi="Avenir Book"/>
          <w:sz w:val="22"/>
          <w:szCs w:val="22"/>
        </w:rPr>
        <w:t xml:space="preserve">3.2 Vor </w:t>
      </w:r>
      <w:r w:rsidR="008602EA">
        <w:rPr>
          <w:rFonts w:ascii="Avenir Book" w:hAnsi="Avenir Book"/>
          <w:sz w:val="22"/>
          <w:szCs w:val="22"/>
        </w:rPr>
        <w:t xml:space="preserve">und nach </w:t>
      </w:r>
      <w:r>
        <w:rPr>
          <w:rFonts w:ascii="Avenir Book" w:hAnsi="Avenir Book"/>
          <w:sz w:val="22"/>
          <w:szCs w:val="22"/>
        </w:rPr>
        <w:t>jeder Sitzung werden alle Tische, Stühle, Tastaturen und sonstige Gegenstände, mit denen die Probanden in Kontakt kommen, gereinigt bzw. desinfiziert. Die Räume werden gut gelüftet.</w:t>
      </w:r>
    </w:p>
    <w:p w14:paraId="61D122DA" w14:textId="77777777" w:rsidR="0078078E" w:rsidRDefault="0078078E" w:rsidP="001E0771">
      <w:pPr>
        <w:ind w:left="426"/>
        <w:rPr>
          <w:rFonts w:ascii="Avenir Book" w:hAnsi="Avenir Book"/>
          <w:sz w:val="22"/>
          <w:szCs w:val="22"/>
        </w:rPr>
      </w:pPr>
      <w:bookmarkStart w:id="0" w:name="_GoBack"/>
      <w:bookmarkEnd w:id="0"/>
    </w:p>
    <w:p w14:paraId="45145811" w14:textId="28AF824E" w:rsidR="001E0771" w:rsidRDefault="001E0771" w:rsidP="001E0771">
      <w:pPr>
        <w:ind w:left="426"/>
        <w:rPr>
          <w:rFonts w:ascii="Avenir Book" w:hAnsi="Avenir Book"/>
          <w:sz w:val="22"/>
          <w:szCs w:val="22"/>
        </w:rPr>
      </w:pPr>
      <w:r>
        <w:rPr>
          <w:rFonts w:ascii="Avenir Book" w:hAnsi="Avenir Book"/>
          <w:sz w:val="22"/>
          <w:szCs w:val="22"/>
        </w:rPr>
        <w:t>3.3 Vor oder direkt nach Betreten des Studienraums waschen die Probanden ihre Hände.</w:t>
      </w:r>
    </w:p>
    <w:p w14:paraId="7026A06E" w14:textId="14E5A1B6" w:rsidR="001E0771" w:rsidRDefault="001E0771" w:rsidP="001E0771">
      <w:pPr>
        <w:ind w:left="426"/>
        <w:rPr>
          <w:rFonts w:ascii="Avenir Book" w:hAnsi="Avenir Book"/>
          <w:sz w:val="22"/>
          <w:szCs w:val="22"/>
        </w:rPr>
      </w:pPr>
    </w:p>
    <w:p w14:paraId="48797F6F" w14:textId="7B2AD702" w:rsidR="001E0771" w:rsidRDefault="001E0771" w:rsidP="001E0771">
      <w:pPr>
        <w:ind w:left="426"/>
        <w:rPr>
          <w:rFonts w:ascii="Avenir Book" w:hAnsi="Avenir Book"/>
          <w:sz w:val="22"/>
          <w:szCs w:val="22"/>
        </w:rPr>
      </w:pPr>
      <w:r>
        <w:rPr>
          <w:rFonts w:ascii="Avenir Book" w:hAnsi="Avenir Book"/>
          <w:sz w:val="22"/>
          <w:szCs w:val="22"/>
        </w:rPr>
        <w:t xml:space="preserve">3.4 Probanden (ab circa 6 Jahren) und Versuchsleitung tragen einen medizinischen MNS, so genannte OP-Masken. </w:t>
      </w:r>
      <w:r w:rsidR="0039768B">
        <w:rPr>
          <w:rFonts w:ascii="Avenir Book" w:hAnsi="Avenir Book"/>
          <w:sz w:val="22"/>
          <w:szCs w:val="22"/>
        </w:rPr>
        <w:t>Der</w:t>
      </w:r>
      <w:r>
        <w:rPr>
          <w:rFonts w:ascii="Avenir Book" w:hAnsi="Avenir Book"/>
          <w:sz w:val="22"/>
          <w:szCs w:val="22"/>
        </w:rPr>
        <w:t xml:space="preserve"> Einmal-MNS</w:t>
      </w:r>
      <w:r w:rsidR="0039768B">
        <w:rPr>
          <w:rFonts w:ascii="Avenir Book" w:hAnsi="Avenir Book"/>
          <w:sz w:val="22"/>
          <w:szCs w:val="22"/>
        </w:rPr>
        <w:t xml:space="preserve"> wird seitens des LFE</w:t>
      </w:r>
      <w:r>
        <w:rPr>
          <w:rFonts w:ascii="Avenir Book" w:hAnsi="Avenir Book"/>
          <w:sz w:val="22"/>
          <w:szCs w:val="22"/>
        </w:rPr>
        <w:t xml:space="preserve"> zur Verfügung gestellt.</w:t>
      </w:r>
    </w:p>
    <w:p w14:paraId="28618E01" w14:textId="419171A3" w:rsidR="008602EA" w:rsidRDefault="008602EA" w:rsidP="0039768B">
      <w:pPr>
        <w:rPr>
          <w:rFonts w:ascii="Avenir Book" w:hAnsi="Avenir Book"/>
          <w:sz w:val="22"/>
          <w:szCs w:val="22"/>
        </w:rPr>
      </w:pPr>
    </w:p>
    <w:p w14:paraId="03C159AD" w14:textId="378C125B" w:rsidR="008602EA" w:rsidRDefault="008602EA" w:rsidP="001E0771">
      <w:pPr>
        <w:ind w:left="426"/>
        <w:rPr>
          <w:rFonts w:ascii="Avenir Book" w:hAnsi="Avenir Book"/>
          <w:sz w:val="22"/>
          <w:szCs w:val="22"/>
        </w:rPr>
      </w:pPr>
      <w:r>
        <w:rPr>
          <w:rFonts w:ascii="Avenir Book" w:hAnsi="Avenir Book"/>
          <w:sz w:val="22"/>
          <w:szCs w:val="22"/>
        </w:rPr>
        <w:t>3.</w:t>
      </w:r>
      <w:r w:rsidR="0039768B">
        <w:rPr>
          <w:rFonts w:ascii="Avenir Book" w:hAnsi="Avenir Book"/>
          <w:sz w:val="22"/>
          <w:szCs w:val="22"/>
        </w:rPr>
        <w:t>5</w:t>
      </w:r>
      <w:r>
        <w:rPr>
          <w:rFonts w:ascii="Avenir Book" w:hAnsi="Avenir Book"/>
          <w:sz w:val="22"/>
          <w:szCs w:val="22"/>
        </w:rPr>
        <w:t xml:space="preserve"> Zuerst erfolgt das Aufklärungsgespräch über Studienzweck, -ablauf und Hygienemaßnahmen. Die Probanden (hier besonders die Sorgeberechtigten) haben ausreichend Gelegenheit Fragen zu stellen bevor sie der Studienteilnahme schriftlich zustimmen.</w:t>
      </w:r>
    </w:p>
    <w:p w14:paraId="5AC63754" w14:textId="014572B4" w:rsidR="0039768B" w:rsidRDefault="0039768B" w:rsidP="001E0771">
      <w:pPr>
        <w:ind w:left="426"/>
        <w:rPr>
          <w:rFonts w:ascii="Avenir Book" w:hAnsi="Avenir Book"/>
          <w:sz w:val="22"/>
          <w:szCs w:val="22"/>
        </w:rPr>
      </w:pPr>
    </w:p>
    <w:p w14:paraId="604E070E" w14:textId="5363FACA" w:rsidR="0039768B" w:rsidRDefault="0039768B" w:rsidP="0039768B">
      <w:pPr>
        <w:ind w:left="426"/>
        <w:rPr>
          <w:rFonts w:ascii="Avenir Book" w:hAnsi="Avenir Book"/>
          <w:sz w:val="22"/>
          <w:szCs w:val="22"/>
        </w:rPr>
      </w:pPr>
      <w:r>
        <w:rPr>
          <w:rFonts w:ascii="Avenir Book" w:hAnsi="Avenir Book"/>
          <w:sz w:val="22"/>
          <w:szCs w:val="22"/>
        </w:rPr>
        <w:t>3.6 Probanden und Versuchsleitung achten stets auf ausreichend Abstand zueinander. Sitzpositionen sind markiert.</w:t>
      </w:r>
    </w:p>
    <w:p w14:paraId="71B5E22D" w14:textId="69B2D7E0" w:rsidR="008602EA" w:rsidRDefault="008602EA" w:rsidP="001E0771">
      <w:pPr>
        <w:ind w:left="426"/>
        <w:rPr>
          <w:rFonts w:ascii="Avenir Book" w:hAnsi="Avenir Book"/>
          <w:sz w:val="22"/>
          <w:szCs w:val="22"/>
        </w:rPr>
      </w:pPr>
    </w:p>
    <w:p w14:paraId="0D108C36" w14:textId="21C71CAA" w:rsidR="008602EA" w:rsidRDefault="008602EA" w:rsidP="001E0771">
      <w:pPr>
        <w:ind w:left="426"/>
        <w:rPr>
          <w:rFonts w:ascii="Avenir Book" w:hAnsi="Avenir Book"/>
          <w:sz w:val="22"/>
          <w:szCs w:val="22"/>
        </w:rPr>
      </w:pPr>
      <w:r>
        <w:rPr>
          <w:rFonts w:ascii="Avenir Book" w:hAnsi="Avenir Book"/>
          <w:sz w:val="22"/>
          <w:szCs w:val="22"/>
        </w:rPr>
        <w:t>3.7 Während der Testung sitzt das Kind (je nach Alter) auf einem eigenen Stuhl oder dem Schoß des Elternteils.</w:t>
      </w:r>
    </w:p>
    <w:p w14:paraId="6EA36D9D" w14:textId="0EB1014C" w:rsidR="008602EA" w:rsidRDefault="008602EA" w:rsidP="001E0771">
      <w:pPr>
        <w:ind w:left="426"/>
        <w:rPr>
          <w:rFonts w:ascii="Avenir Book" w:hAnsi="Avenir Book"/>
          <w:sz w:val="22"/>
          <w:szCs w:val="22"/>
        </w:rPr>
      </w:pPr>
    </w:p>
    <w:p w14:paraId="378B6B65" w14:textId="507C2922" w:rsidR="008602EA" w:rsidRDefault="008602EA" w:rsidP="001E0771">
      <w:pPr>
        <w:ind w:left="426"/>
        <w:rPr>
          <w:rFonts w:ascii="Avenir Book" w:hAnsi="Avenir Book"/>
          <w:sz w:val="22"/>
          <w:szCs w:val="22"/>
        </w:rPr>
      </w:pPr>
      <w:r>
        <w:rPr>
          <w:rFonts w:ascii="Avenir Book" w:hAnsi="Avenir Book"/>
          <w:sz w:val="22"/>
          <w:szCs w:val="22"/>
        </w:rPr>
        <w:t>3.8 Während der Sitzung angefallener Abfall (Einmal-MNS, Handschuhe, Papiertücher) wird in einem verschlossenen Abfallbehälter gesammelt und in einer Plastiktüte mit dem Restmüll entsorgt.</w:t>
      </w:r>
    </w:p>
    <w:p w14:paraId="2C044C19" w14:textId="77777777" w:rsidR="008602EA" w:rsidRDefault="008602EA" w:rsidP="001E0771">
      <w:pPr>
        <w:ind w:left="426"/>
        <w:rPr>
          <w:rFonts w:ascii="Avenir Book" w:hAnsi="Avenir Book"/>
          <w:sz w:val="22"/>
          <w:szCs w:val="22"/>
        </w:rPr>
      </w:pPr>
    </w:p>
    <w:p w14:paraId="545B3ED5" w14:textId="61CFB2DB" w:rsidR="001E0771" w:rsidRDefault="001E0771" w:rsidP="008602EA">
      <w:pPr>
        <w:rPr>
          <w:rFonts w:ascii="Avenir Book" w:hAnsi="Avenir Book"/>
          <w:sz w:val="22"/>
          <w:szCs w:val="22"/>
        </w:rPr>
      </w:pPr>
    </w:p>
    <w:p w14:paraId="3771839A" w14:textId="1AFA19A3" w:rsidR="008602EA" w:rsidRPr="00B77F2D" w:rsidRDefault="008602EA" w:rsidP="00B77F2D">
      <w:pPr>
        <w:pStyle w:val="Listenabsatz"/>
        <w:numPr>
          <w:ilvl w:val="0"/>
          <w:numId w:val="10"/>
        </w:numPr>
        <w:rPr>
          <w:rFonts w:ascii="Avenir Book" w:hAnsi="Avenir Book"/>
          <w:b/>
          <w:bCs/>
          <w:sz w:val="22"/>
          <w:szCs w:val="22"/>
        </w:rPr>
      </w:pPr>
      <w:r w:rsidRPr="00B77F2D">
        <w:rPr>
          <w:rFonts w:ascii="Avenir Book" w:hAnsi="Avenir Book"/>
          <w:b/>
          <w:bCs/>
          <w:sz w:val="22"/>
          <w:szCs w:val="22"/>
        </w:rPr>
        <w:t>Besonderheiten für EMG-Experimente</w:t>
      </w:r>
    </w:p>
    <w:p w14:paraId="3981C3B3" w14:textId="111A1B7A" w:rsidR="008602EA" w:rsidRDefault="008602EA" w:rsidP="008602EA">
      <w:pPr>
        <w:pStyle w:val="Listenabsatz"/>
        <w:rPr>
          <w:rFonts w:ascii="Avenir Book" w:hAnsi="Avenir Book"/>
          <w:sz w:val="22"/>
          <w:szCs w:val="22"/>
        </w:rPr>
      </w:pPr>
    </w:p>
    <w:p w14:paraId="319CE47F" w14:textId="18606AB0" w:rsidR="008602EA" w:rsidRDefault="008602EA" w:rsidP="008602EA">
      <w:pPr>
        <w:pStyle w:val="Listenabsatz"/>
        <w:ind w:left="426"/>
        <w:rPr>
          <w:rFonts w:ascii="Avenir Book" w:hAnsi="Avenir Book"/>
          <w:sz w:val="22"/>
          <w:szCs w:val="22"/>
        </w:rPr>
      </w:pPr>
      <w:r>
        <w:rPr>
          <w:rFonts w:ascii="Avenir Book" w:hAnsi="Avenir Book"/>
          <w:sz w:val="22"/>
          <w:szCs w:val="22"/>
        </w:rPr>
        <w:t>4.1 Während der EMG-Vorbereitung trägt die Versuchsleitung Einmal-Handschuhe und einen Einmal-MNS nach klinischem Standard (OP-Maske oder FFP2 (siehe 3.4).</w:t>
      </w:r>
    </w:p>
    <w:p w14:paraId="45E9AF1D" w14:textId="647D4113" w:rsidR="0078078E" w:rsidRDefault="0078078E" w:rsidP="008602EA">
      <w:pPr>
        <w:pStyle w:val="Listenabsatz"/>
        <w:ind w:left="426"/>
        <w:rPr>
          <w:rFonts w:ascii="Avenir Book" w:hAnsi="Avenir Book"/>
          <w:sz w:val="22"/>
          <w:szCs w:val="22"/>
        </w:rPr>
      </w:pPr>
      <w:r>
        <w:rPr>
          <w:rFonts w:ascii="Avenir Book" w:hAnsi="Avenir Book"/>
          <w:sz w:val="22"/>
          <w:szCs w:val="22"/>
        </w:rPr>
        <w:t>Falls der Proband beim Anbringen der Elektroden kurzzeitig keine Schutzmaske tragen kann und der Abstand weniger als 1,5m beträgt, muss die Versuchsleitung zum Eigenschutz eine FFP-2 Maske tragen.</w:t>
      </w:r>
    </w:p>
    <w:p w14:paraId="112287C8" w14:textId="74BFCDAF" w:rsidR="008602EA" w:rsidRDefault="008602EA" w:rsidP="008602EA">
      <w:pPr>
        <w:pStyle w:val="Listenabsatz"/>
        <w:ind w:left="426"/>
        <w:rPr>
          <w:rFonts w:ascii="Avenir Book" w:hAnsi="Avenir Book"/>
          <w:sz w:val="22"/>
          <w:szCs w:val="22"/>
        </w:rPr>
      </w:pPr>
    </w:p>
    <w:p w14:paraId="780D75EA" w14:textId="0596946D" w:rsidR="008602EA" w:rsidRDefault="008602EA" w:rsidP="008602EA">
      <w:pPr>
        <w:pStyle w:val="Listenabsatz"/>
        <w:ind w:left="426"/>
        <w:rPr>
          <w:rFonts w:ascii="Avenir Book" w:hAnsi="Avenir Book"/>
          <w:sz w:val="22"/>
          <w:szCs w:val="22"/>
        </w:rPr>
      </w:pPr>
      <w:r>
        <w:rPr>
          <w:rFonts w:ascii="Avenir Book" w:hAnsi="Avenir Book"/>
          <w:sz w:val="22"/>
          <w:szCs w:val="22"/>
        </w:rPr>
        <w:t>4.2 Während der EMG-Vorbereitung werden Gespräche auf ein nötiges Minimum reduziert, um die übermäßige Zirkulation der Atemluft zu verringern.</w:t>
      </w:r>
    </w:p>
    <w:p w14:paraId="7CC8CAAC" w14:textId="3E1427B7" w:rsidR="008602EA" w:rsidRDefault="008602EA" w:rsidP="008602EA">
      <w:pPr>
        <w:pStyle w:val="Listenabsatz"/>
        <w:ind w:left="426"/>
        <w:rPr>
          <w:rFonts w:ascii="Avenir Book" w:hAnsi="Avenir Book"/>
          <w:sz w:val="22"/>
          <w:szCs w:val="22"/>
        </w:rPr>
      </w:pPr>
    </w:p>
    <w:p w14:paraId="26445B71" w14:textId="79010F17" w:rsidR="008602EA" w:rsidRDefault="008602EA" w:rsidP="008602EA">
      <w:pPr>
        <w:pStyle w:val="Listenabsatz"/>
        <w:ind w:left="426"/>
        <w:rPr>
          <w:rFonts w:ascii="Avenir Book" w:hAnsi="Avenir Book"/>
          <w:sz w:val="22"/>
          <w:szCs w:val="22"/>
        </w:rPr>
      </w:pPr>
      <w:r>
        <w:rPr>
          <w:rFonts w:ascii="Avenir Book" w:hAnsi="Avenir Book"/>
          <w:sz w:val="22"/>
          <w:szCs w:val="22"/>
        </w:rPr>
        <w:t>4.3 Nach der EMG-Vorbereitung wäscht die Versuchsleitung sich abermals die Hände.</w:t>
      </w:r>
    </w:p>
    <w:p w14:paraId="38ACE230" w14:textId="5B6E1697" w:rsidR="008602EA" w:rsidRDefault="008602EA" w:rsidP="008602EA">
      <w:pPr>
        <w:pStyle w:val="Listenabsatz"/>
        <w:ind w:left="426"/>
        <w:rPr>
          <w:rFonts w:ascii="Avenir Book" w:hAnsi="Avenir Book"/>
          <w:sz w:val="22"/>
          <w:szCs w:val="22"/>
        </w:rPr>
      </w:pPr>
    </w:p>
    <w:p w14:paraId="29657FD0" w14:textId="5D0B6403" w:rsidR="008602EA" w:rsidRDefault="008602EA" w:rsidP="008602EA">
      <w:pPr>
        <w:pStyle w:val="Listenabsatz"/>
        <w:ind w:left="426"/>
        <w:rPr>
          <w:rFonts w:ascii="Avenir Book" w:hAnsi="Avenir Book"/>
          <w:sz w:val="22"/>
          <w:szCs w:val="22"/>
        </w:rPr>
      </w:pPr>
      <w:r>
        <w:rPr>
          <w:rFonts w:ascii="Avenir Book" w:hAnsi="Avenir Book"/>
          <w:sz w:val="22"/>
          <w:szCs w:val="22"/>
        </w:rPr>
        <w:t xml:space="preserve">4.4 Bei </w:t>
      </w:r>
      <w:r w:rsidR="00555061">
        <w:rPr>
          <w:rFonts w:ascii="Avenir Book" w:hAnsi="Avenir Book"/>
          <w:sz w:val="22"/>
          <w:szCs w:val="22"/>
        </w:rPr>
        <w:t xml:space="preserve">Anlegen und </w:t>
      </w:r>
      <w:r>
        <w:rPr>
          <w:rFonts w:ascii="Avenir Book" w:hAnsi="Avenir Book"/>
          <w:sz w:val="22"/>
          <w:szCs w:val="22"/>
        </w:rPr>
        <w:t xml:space="preserve">Abnehmen der EMG-Elektroden </w:t>
      </w:r>
      <w:r w:rsidR="00555061">
        <w:rPr>
          <w:rFonts w:ascii="Avenir Book" w:hAnsi="Avenir Book"/>
          <w:sz w:val="22"/>
          <w:szCs w:val="22"/>
        </w:rPr>
        <w:t>wird auf Einmal-Handschuhe, MNS und reduzierte Gespräche geachtet.</w:t>
      </w:r>
    </w:p>
    <w:p w14:paraId="1908A0EE" w14:textId="7B129C21" w:rsidR="00555061" w:rsidRDefault="00555061" w:rsidP="008602EA">
      <w:pPr>
        <w:pStyle w:val="Listenabsatz"/>
        <w:ind w:left="426"/>
        <w:rPr>
          <w:rFonts w:ascii="Avenir Book" w:hAnsi="Avenir Book"/>
          <w:sz w:val="22"/>
          <w:szCs w:val="22"/>
        </w:rPr>
      </w:pPr>
    </w:p>
    <w:p w14:paraId="13FC9DBE" w14:textId="5D6BF459" w:rsidR="00555061" w:rsidRDefault="00555061" w:rsidP="008602EA">
      <w:pPr>
        <w:pStyle w:val="Listenabsatz"/>
        <w:ind w:left="426"/>
        <w:rPr>
          <w:rFonts w:ascii="Avenir Book" w:hAnsi="Avenir Book"/>
          <w:sz w:val="22"/>
          <w:szCs w:val="22"/>
        </w:rPr>
      </w:pPr>
      <w:r>
        <w:rPr>
          <w:rFonts w:ascii="Avenir Book" w:hAnsi="Avenir Book"/>
          <w:sz w:val="22"/>
          <w:szCs w:val="22"/>
        </w:rPr>
        <w:lastRenderedPageBreak/>
        <w:t>4.5 Die benutzten Elektroden werden im Anschluss mit Wasser gereinigt, desinfiziert und gründlich getrocknet. Müll wird wie in Punkt 3.8 beschrieben entsorgt.</w:t>
      </w:r>
    </w:p>
    <w:p w14:paraId="7B9B8285" w14:textId="77777777" w:rsidR="001E0771" w:rsidRDefault="001E0771" w:rsidP="001E0771">
      <w:pPr>
        <w:ind w:left="426"/>
        <w:rPr>
          <w:rFonts w:ascii="Avenir Book" w:hAnsi="Avenir Book"/>
          <w:sz w:val="22"/>
          <w:szCs w:val="22"/>
        </w:rPr>
      </w:pPr>
    </w:p>
    <w:p w14:paraId="68383E81" w14:textId="77777777" w:rsidR="00B108C8" w:rsidRDefault="00B108C8" w:rsidP="00250BE2">
      <w:pPr>
        <w:rPr>
          <w:rFonts w:ascii="Avenir Book" w:hAnsi="Avenir Book"/>
          <w:sz w:val="22"/>
          <w:szCs w:val="22"/>
        </w:rPr>
      </w:pPr>
    </w:p>
    <w:sectPr w:rsidR="00B108C8" w:rsidSect="00142F9D">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EBE81" w14:textId="77777777" w:rsidR="004E1063" w:rsidRDefault="004E1063" w:rsidP="004C7F28">
      <w:r>
        <w:separator/>
      </w:r>
    </w:p>
  </w:endnote>
  <w:endnote w:type="continuationSeparator" w:id="0">
    <w:p w14:paraId="633B2856" w14:textId="77777777" w:rsidR="004E1063" w:rsidRDefault="004E1063" w:rsidP="004C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CA86" w14:textId="6DCE5DE2" w:rsidR="00DA72FA" w:rsidRPr="00DA72FA" w:rsidRDefault="00DA72FA">
    <w:pPr>
      <w:pStyle w:val="Fuzeile"/>
      <w:rPr>
        <w:sz w:val="16"/>
        <w:szCs w:val="16"/>
      </w:rPr>
    </w:pPr>
    <w:r w:rsidRPr="00DA72FA">
      <w:rPr>
        <w:sz w:val="16"/>
        <w:szCs w:val="16"/>
        <w:vertAlign w:val="superscript"/>
      </w:rPr>
      <w:t>1</w:t>
    </w:r>
    <w:r w:rsidRPr="00DA72FA">
      <w:rPr>
        <w:sz w:val="16"/>
        <w:szCs w:val="16"/>
      </w:rPr>
      <w:t>SARS-CoV-2 Steckbrief zur Coronaviruskrankheit-2019 (COVID-19</w:t>
    </w:r>
    <w:proofErr w:type="gramStart"/>
    <w:r w:rsidRPr="00DA72FA">
      <w:rPr>
        <w:sz w:val="16"/>
        <w:szCs w:val="16"/>
      </w:rPr>
      <w:t>):https://www.rki.de/DE/Content/InfAZ/N/Neuartiges_Coronavirus/Steckbrief.html</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19D83" w14:textId="77777777" w:rsidR="004E1063" w:rsidRDefault="004E1063" w:rsidP="004C7F28">
      <w:r>
        <w:separator/>
      </w:r>
    </w:p>
  </w:footnote>
  <w:footnote w:type="continuationSeparator" w:id="0">
    <w:p w14:paraId="413B43B4" w14:textId="77777777" w:rsidR="004E1063" w:rsidRDefault="004E1063" w:rsidP="004C7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21F6" w14:textId="01E953A6" w:rsidR="004C7F28" w:rsidRPr="004C7F28" w:rsidRDefault="004C7F28" w:rsidP="004C7F28">
    <w:pPr>
      <w:pStyle w:val="Kopfzeile"/>
      <w:tabs>
        <w:tab w:val="left" w:pos="1408"/>
      </w:tabs>
      <w:rPr>
        <w:rFonts w:ascii="Avenir Book" w:hAnsi="Avenir Book"/>
        <w:sz w:val="22"/>
        <w:szCs w:val="22"/>
      </w:rPr>
    </w:pPr>
    <w:r w:rsidRPr="00163C6E">
      <w:rPr>
        <w:noProof/>
      </w:rPr>
      <w:drawing>
        <wp:inline distT="0" distB="0" distL="0" distR="0" wp14:anchorId="778F5387" wp14:editId="783E7317">
          <wp:extent cx="2581154" cy="798766"/>
          <wp:effectExtent l="0" t="0" r="0" b="1905"/>
          <wp:docPr id="5" name="Bild 2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228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5839" cy="809500"/>
                  </a:xfrm>
                  <a:prstGeom prst="rect">
                    <a:avLst/>
                  </a:prstGeom>
                  <a:noFill/>
                  <a:ln>
                    <a:noFill/>
                  </a:ln>
                </pic:spPr>
              </pic:pic>
            </a:graphicData>
          </a:graphic>
        </wp:inline>
      </w:drawing>
    </w:r>
    <w:r w:rsidRPr="004C7F28">
      <w:rPr>
        <w:rFonts w:ascii="Avenir Book" w:hAnsi="Avenir Book"/>
        <w:sz w:val="22"/>
        <w:szCs w:val="22"/>
      </w:rPr>
      <w:t xml:space="preserve"> </w:t>
    </w:r>
    <w:r w:rsidRPr="00E63629">
      <w:rPr>
        <w:rFonts w:ascii="Avenir Book" w:hAnsi="Avenir Book"/>
        <w:sz w:val="22"/>
        <w:szCs w:val="22"/>
      </w:rPr>
      <w:t>Erziehungswissenschaftliche Fakultät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62"/>
    <w:multiLevelType w:val="hybridMultilevel"/>
    <w:tmpl w:val="7298993E"/>
    <w:lvl w:ilvl="0" w:tplc="0407000F">
      <w:start w:val="1"/>
      <w:numFmt w:val="decimal"/>
      <w:lvlText w:val="%1."/>
      <w:lvlJc w:val="left"/>
      <w:pPr>
        <w:ind w:left="1506" w:hanging="360"/>
      </w:pPr>
    </w:lvl>
    <w:lvl w:ilvl="1" w:tplc="04070019" w:tentative="1">
      <w:start w:val="1"/>
      <w:numFmt w:val="lowerLetter"/>
      <w:lvlText w:val="%2."/>
      <w:lvlJc w:val="left"/>
      <w:pPr>
        <w:ind w:left="2226" w:hanging="360"/>
      </w:pPr>
    </w:lvl>
    <w:lvl w:ilvl="2" w:tplc="0407001B" w:tentative="1">
      <w:start w:val="1"/>
      <w:numFmt w:val="lowerRoman"/>
      <w:lvlText w:val="%3."/>
      <w:lvlJc w:val="right"/>
      <w:pPr>
        <w:ind w:left="2946" w:hanging="180"/>
      </w:pPr>
    </w:lvl>
    <w:lvl w:ilvl="3" w:tplc="0407000F" w:tentative="1">
      <w:start w:val="1"/>
      <w:numFmt w:val="decimal"/>
      <w:lvlText w:val="%4."/>
      <w:lvlJc w:val="left"/>
      <w:pPr>
        <w:ind w:left="3666" w:hanging="360"/>
      </w:pPr>
    </w:lvl>
    <w:lvl w:ilvl="4" w:tplc="04070019" w:tentative="1">
      <w:start w:val="1"/>
      <w:numFmt w:val="lowerLetter"/>
      <w:lvlText w:val="%5."/>
      <w:lvlJc w:val="left"/>
      <w:pPr>
        <w:ind w:left="4386" w:hanging="360"/>
      </w:pPr>
    </w:lvl>
    <w:lvl w:ilvl="5" w:tplc="0407001B" w:tentative="1">
      <w:start w:val="1"/>
      <w:numFmt w:val="lowerRoman"/>
      <w:lvlText w:val="%6."/>
      <w:lvlJc w:val="right"/>
      <w:pPr>
        <w:ind w:left="5106" w:hanging="180"/>
      </w:pPr>
    </w:lvl>
    <w:lvl w:ilvl="6" w:tplc="0407000F" w:tentative="1">
      <w:start w:val="1"/>
      <w:numFmt w:val="decimal"/>
      <w:lvlText w:val="%7."/>
      <w:lvlJc w:val="left"/>
      <w:pPr>
        <w:ind w:left="5826" w:hanging="360"/>
      </w:pPr>
    </w:lvl>
    <w:lvl w:ilvl="7" w:tplc="04070019" w:tentative="1">
      <w:start w:val="1"/>
      <w:numFmt w:val="lowerLetter"/>
      <w:lvlText w:val="%8."/>
      <w:lvlJc w:val="left"/>
      <w:pPr>
        <w:ind w:left="6546" w:hanging="360"/>
      </w:pPr>
    </w:lvl>
    <w:lvl w:ilvl="8" w:tplc="0407001B" w:tentative="1">
      <w:start w:val="1"/>
      <w:numFmt w:val="lowerRoman"/>
      <w:lvlText w:val="%9."/>
      <w:lvlJc w:val="right"/>
      <w:pPr>
        <w:ind w:left="7266" w:hanging="180"/>
      </w:pPr>
    </w:lvl>
  </w:abstractNum>
  <w:abstractNum w:abstractNumId="1" w15:restartNumberingAfterBreak="0">
    <w:nsid w:val="02F94B09"/>
    <w:multiLevelType w:val="hybridMultilevel"/>
    <w:tmpl w:val="CF744E7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6783A"/>
    <w:multiLevelType w:val="hybridMultilevel"/>
    <w:tmpl w:val="4E80DA1C"/>
    <w:lvl w:ilvl="0" w:tplc="04070011">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9B0B60"/>
    <w:multiLevelType w:val="hybridMultilevel"/>
    <w:tmpl w:val="37C299BA"/>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4" w15:restartNumberingAfterBreak="0">
    <w:nsid w:val="1DC83FCF"/>
    <w:multiLevelType w:val="hybridMultilevel"/>
    <w:tmpl w:val="5AFA9236"/>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5" w15:restartNumberingAfterBreak="0">
    <w:nsid w:val="1F7A4DC7"/>
    <w:multiLevelType w:val="hybridMultilevel"/>
    <w:tmpl w:val="3F46DE14"/>
    <w:lvl w:ilvl="0" w:tplc="5B0C3406">
      <w:start w:val="1"/>
      <w:numFmt w:val="lowerLetter"/>
      <w:lvlText w:val="%1)"/>
      <w:lvlJc w:val="left"/>
      <w:pPr>
        <w:ind w:left="720" w:hanging="360"/>
      </w:pPr>
      <w:rPr>
        <w:rFonts w:ascii="Avenir Book" w:eastAsiaTheme="minorHAnsi" w:hAnsi="Avenir Book"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D42ECD"/>
    <w:multiLevelType w:val="hybridMultilevel"/>
    <w:tmpl w:val="A5ECFC0A"/>
    <w:lvl w:ilvl="0" w:tplc="04070011">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B253C6"/>
    <w:multiLevelType w:val="hybridMultilevel"/>
    <w:tmpl w:val="07964FD4"/>
    <w:lvl w:ilvl="0" w:tplc="E5CAFE8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15:restartNumberingAfterBreak="0">
    <w:nsid w:val="376F560B"/>
    <w:multiLevelType w:val="multilevel"/>
    <w:tmpl w:val="45FAD5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88454B"/>
    <w:multiLevelType w:val="multilevel"/>
    <w:tmpl w:val="43E626C2"/>
    <w:lvl w:ilvl="0">
      <w:start w:val="1"/>
      <w:numFmt w:val="decimal"/>
      <w:lvlText w:val="%1"/>
      <w:lvlJc w:val="left"/>
      <w:pPr>
        <w:ind w:left="360" w:hanging="360"/>
      </w:pPr>
      <w:rPr>
        <w:rFonts w:hint="default"/>
      </w:rPr>
    </w:lvl>
    <w:lvl w:ilvl="1">
      <w:start w:val="5"/>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0" w15:restartNumberingAfterBreak="0">
    <w:nsid w:val="43490B49"/>
    <w:multiLevelType w:val="hybridMultilevel"/>
    <w:tmpl w:val="7E3AEA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EA1977"/>
    <w:multiLevelType w:val="multilevel"/>
    <w:tmpl w:val="63447F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D67493"/>
    <w:multiLevelType w:val="multilevel"/>
    <w:tmpl w:val="2880262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BE4B0D"/>
    <w:multiLevelType w:val="multilevel"/>
    <w:tmpl w:val="FA8A42C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AAB0003"/>
    <w:multiLevelType w:val="hybridMultilevel"/>
    <w:tmpl w:val="3B8E43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D1F1231"/>
    <w:multiLevelType w:val="hybridMultilevel"/>
    <w:tmpl w:val="C212E60A"/>
    <w:lvl w:ilvl="0" w:tplc="0C1AC1A8">
      <w:start w:val="1"/>
      <w:numFmt w:val="bullet"/>
      <w:lvlText w:val="-"/>
      <w:lvlJc w:val="left"/>
      <w:pPr>
        <w:ind w:left="1080" w:hanging="360"/>
      </w:pPr>
      <w:rPr>
        <w:rFonts w:ascii="Avenir Book" w:eastAsiaTheme="minorHAnsi" w:hAnsi="Avenir Book"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202749C"/>
    <w:multiLevelType w:val="multilevel"/>
    <w:tmpl w:val="CEECC4C2"/>
    <w:lvl w:ilvl="0">
      <w:start w:val="1"/>
      <w:numFmt w:val="decimal"/>
      <w:lvlText w:val="%1"/>
      <w:lvlJc w:val="left"/>
      <w:pPr>
        <w:ind w:left="360" w:hanging="360"/>
      </w:pPr>
      <w:rPr>
        <w:rFonts w:hint="default"/>
      </w:rPr>
    </w:lvl>
    <w:lvl w:ilvl="1">
      <w:start w:val="5"/>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num w:numId="1">
    <w:abstractNumId w:val="5"/>
  </w:num>
  <w:num w:numId="2">
    <w:abstractNumId w:val="14"/>
  </w:num>
  <w:num w:numId="3">
    <w:abstractNumId w:val="15"/>
  </w:num>
  <w:num w:numId="4">
    <w:abstractNumId w:val="10"/>
  </w:num>
  <w:num w:numId="5">
    <w:abstractNumId w:val="1"/>
  </w:num>
  <w:num w:numId="6">
    <w:abstractNumId w:val="13"/>
  </w:num>
  <w:num w:numId="7">
    <w:abstractNumId w:val="12"/>
  </w:num>
  <w:num w:numId="8">
    <w:abstractNumId w:val="11"/>
  </w:num>
  <w:num w:numId="9">
    <w:abstractNumId w:val="6"/>
  </w:num>
  <w:num w:numId="10">
    <w:abstractNumId w:val="2"/>
  </w:num>
  <w:num w:numId="11">
    <w:abstractNumId w:val="16"/>
  </w:num>
  <w:num w:numId="12">
    <w:abstractNumId w:val="7"/>
  </w:num>
  <w:num w:numId="13">
    <w:abstractNumId w:val="9"/>
  </w:num>
  <w:num w:numId="14">
    <w:abstractNumId w:val="0"/>
  </w:num>
  <w:num w:numId="15">
    <w:abstractNumId w:val="3"/>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B2"/>
    <w:rsid w:val="00140FE2"/>
    <w:rsid w:val="00142F9D"/>
    <w:rsid w:val="001E0771"/>
    <w:rsid w:val="0022381C"/>
    <w:rsid w:val="0023471A"/>
    <w:rsid w:val="00250BE2"/>
    <w:rsid w:val="00286E9C"/>
    <w:rsid w:val="002D04A6"/>
    <w:rsid w:val="002D3E03"/>
    <w:rsid w:val="002D5BC8"/>
    <w:rsid w:val="002F5645"/>
    <w:rsid w:val="003038F6"/>
    <w:rsid w:val="00334DFE"/>
    <w:rsid w:val="00357A54"/>
    <w:rsid w:val="0036734C"/>
    <w:rsid w:val="003972F9"/>
    <w:rsid w:val="0039768B"/>
    <w:rsid w:val="003C649C"/>
    <w:rsid w:val="00453469"/>
    <w:rsid w:val="004A3031"/>
    <w:rsid w:val="004C7F28"/>
    <w:rsid w:val="004E1063"/>
    <w:rsid w:val="00555061"/>
    <w:rsid w:val="00565B48"/>
    <w:rsid w:val="00571EE7"/>
    <w:rsid w:val="00606F30"/>
    <w:rsid w:val="00662C69"/>
    <w:rsid w:val="00705AA0"/>
    <w:rsid w:val="0078078E"/>
    <w:rsid w:val="007D6B4E"/>
    <w:rsid w:val="00815629"/>
    <w:rsid w:val="00851068"/>
    <w:rsid w:val="008602EA"/>
    <w:rsid w:val="008D32D6"/>
    <w:rsid w:val="009012D3"/>
    <w:rsid w:val="00994A74"/>
    <w:rsid w:val="009A1B80"/>
    <w:rsid w:val="009A3E15"/>
    <w:rsid w:val="009D3DAA"/>
    <w:rsid w:val="00A16E6D"/>
    <w:rsid w:val="00AA1DB2"/>
    <w:rsid w:val="00AD5E64"/>
    <w:rsid w:val="00B108C8"/>
    <w:rsid w:val="00B1168F"/>
    <w:rsid w:val="00B355DC"/>
    <w:rsid w:val="00B77F2D"/>
    <w:rsid w:val="00B80BDD"/>
    <w:rsid w:val="00C1683C"/>
    <w:rsid w:val="00C222D6"/>
    <w:rsid w:val="00C91F6F"/>
    <w:rsid w:val="00CC648E"/>
    <w:rsid w:val="00CF6729"/>
    <w:rsid w:val="00D24DC2"/>
    <w:rsid w:val="00DA72FA"/>
    <w:rsid w:val="00E41DBA"/>
    <w:rsid w:val="00E9666F"/>
    <w:rsid w:val="00EB3D7F"/>
    <w:rsid w:val="00F03B32"/>
    <w:rsid w:val="00F613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006536"/>
  <w15:docId w15:val="{DBEDE88E-EF93-C546-B714-6FFC5B83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168F"/>
    <w:pPr>
      <w:ind w:left="720"/>
      <w:contextualSpacing/>
    </w:pPr>
  </w:style>
  <w:style w:type="character" w:styleId="Kommentarzeichen">
    <w:name w:val="annotation reference"/>
    <w:basedOn w:val="Absatz-Standardschriftart"/>
    <w:uiPriority w:val="99"/>
    <w:semiHidden/>
    <w:unhideWhenUsed/>
    <w:rsid w:val="00EB3D7F"/>
    <w:rPr>
      <w:sz w:val="16"/>
      <w:szCs w:val="16"/>
    </w:rPr>
  </w:style>
  <w:style w:type="paragraph" w:styleId="Kommentartext">
    <w:name w:val="annotation text"/>
    <w:basedOn w:val="Standard"/>
    <w:link w:val="KommentartextZchn"/>
    <w:uiPriority w:val="99"/>
    <w:semiHidden/>
    <w:unhideWhenUsed/>
    <w:rsid w:val="00EB3D7F"/>
    <w:rPr>
      <w:sz w:val="20"/>
      <w:szCs w:val="20"/>
    </w:rPr>
  </w:style>
  <w:style w:type="character" w:customStyle="1" w:styleId="KommentartextZchn">
    <w:name w:val="Kommentartext Zchn"/>
    <w:basedOn w:val="Absatz-Standardschriftart"/>
    <w:link w:val="Kommentartext"/>
    <w:uiPriority w:val="99"/>
    <w:semiHidden/>
    <w:rsid w:val="00EB3D7F"/>
    <w:rPr>
      <w:sz w:val="20"/>
      <w:szCs w:val="20"/>
    </w:rPr>
  </w:style>
  <w:style w:type="paragraph" w:styleId="Kommentarthema">
    <w:name w:val="annotation subject"/>
    <w:basedOn w:val="Kommentartext"/>
    <w:next w:val="Kommentartext"/>
    <w:link w:val="KommentarthemaZchn"/>
    <w:uiPriority w:val="99"/>
    <w:semiHidden/>
    <w:unhideWhenUsed/>
    <w:rsid w:val="00EB3D7F"/>
    <w:rPr>
      <w:b/>
      <w:bCs/>
    </w:rPr>
  </w:style>
  <w:style w:type="character" w:customStyle="1" w:styleId="KommentarthemaZchn">
    <w:name w:val="Kommentarthema Zchn"/>
    <w:basedOn w:val="KommentartextZchn"/>
    <w:link w:val="Kommentarthema"/>
    <w:uiPriority w:val="99"/>
    <w:semiHidden/>
    <w:rsid w:val="00EB3D7F"/>
    <w:rPr>
      <w:b/>
      <w:bCs/>
      <w:sz w:val="20"/>
      <w:szCs w:val="20"/>
    </w:rPr>
  </w:style>
  <w:style w:type="paragraph" w:styleId="Sprechblasentext">
    <w:name w:val="Balloon Text"/>
    <w:basedOn w:val="Standard"/>
    <w:link w:val="SprechblasentextZchn"/>
    <w:uiPriority w:val="99"/>
    <w:semiHidden/>
    <w:unhideWhenUsed/>
    <w:rsid w:val="00EB3D7F"/>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B3D7F"/>
    <w:rPr>
      <w:rFonts w:ascii="Times New Roman" w:hAnsi="Times New Roman" w:cs="Times New Roman"/>
      <w:sz w:val="18"/>
      <w:szCs w:val="18"/>
    </w:rPr>
  </w:style>
  <w:style w:type="paragraph" w:customStyle="1" w:styleId="Default">
    <w:name w:val="Default"/>
    <w:rsid w:val="002F5645"/>
    <w:pPr>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4C7F28"/>
    <w:pPr>
      <w:tabs>
        <w:tab w:val="center" w:pos="4536"/>
        <w:tab w:val="right" w:pos="9072"/>
      </w:tabs>
    </w:pPr>
  </w:style>
  <w:style w:type="character" w:customStyle="1" w:styleId="KopfzeileZchn">
    <w:name w:val="Kopfzeile Zchn"/>
    <w:basedOn w:val="Absatz-Standardschriftart"/>
    <w:link w:val="Kopfzeile"/>
    <w:uiPriority w:val="99"/>
    <w:rsid w:val="004C7F28"/>
  </w:style>
  <w:style w:type="paragraph" w:styleId="Fuzeile">
    <w:name w:val="footer"/>
    <w:basedOn w:val="Standard"/>
    <w:link w:val="FuzeileZchn"/>
    <w:uiPriority w:val="99"/>
    <w:unhideWhenUsed/>
    <w:rsid w:val="004C7F28"/>
    <w:pPr>
      <w:tabs>
        <w:tab w:val="center" w:pos="4536"/>
        <w:tab w:val="right" w:pos="9072"/>
      </w:tabs>
    </w:pPr>
  </w:style>
  <w:style w:type="character" w:customStyle="1" w:styleId="FuzeileZchn">
    <w:name w:val="Fußzeile Zchn"/>
    <w:basedOn w:val="Absatz-Standardschriftart"/>
    <w:link w:val="Fuzeile"/>
    <w:uiPriority w:val="99"/>
    <w:rsid w:val="004C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4910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Klatt, Mandy</cp:lastModifiedBy>
  <cp:revision>12</cp:revision>
  <cp:lastPrinted>2020-10-15T11:22:00Z</cp:lastPrinted>
  <dcterms:created xsi:type="dcterms:W3CDTF">2021-03-11T13:41:00Z</dcterms:created>
  <dcterms:modified xsi:type="dcterms:W3CDTF">2021-03-29T11:07:00Z</dcterms:modified>
</cp:coreProperties>
</file>