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DBD7B" w14:textId="77777777" w:rsidR="00F74B37" w:rsidRDefault="00F74B37" w:rsidP="00F74B37">
      <w:pPr>
        <w:pStyle w:val="berschrift1"/>
        <w:rPr>
          <w:b/>
          <w:i/>
          <w:lang w:val="en-US"/>
        </w:rPr>
      </w:pPr>
      <w:r>
        <w:rPr>
          <w:b/>
          <w:lang w:val="en-US"/>
        </w:rPr>
        <w:t xml:space="preserve">Eye-Tracking Parameter </w:t>
      </w:r>
      <w:r w:rsidRPr="00F74B37">
        <w:rPr>
          <w:b/>
          <w:i/>
          <w:lang w:val="en-US"/>
        </w:rPr>
        <w:t>Areas of Interests</w:t>
      </w:r>
    </w:p>
    <w:p w14:paraId="051AE696" w14:textId="77777777" w:rsidR="00F74B37" w:rsidRPr="00F74B37" w:rsidRDefault="00F74B37" w:rsidP="00F74B37">
      <w:pPr>
        <w:rPr>
          <w:lang w:val="en-US"/>
        </w:rPr>
      </w:pPr>
    </w:p>
    <w:p w14:paraId="740CC63B" w14:textId="77777777" w:rsidR="00A8546B" w:rsidRDefault="00F74B37" w:rsidP="00F74B37">
      <w:pPr>
        <w:pStyle w:val="berschrift2"/>
        <w:numPr>
          <w:ilvl w:val="0"/>
          <w:numId w:val="2"/>
        </w:numPr>
      </w:pPr>
      <w:r w:rsidRPr="00F74B37">
        <w:rPr>
          <w:b/>
        </w:rPr>
        <w:t>Gesamtdauer der Fixationen</w:t>
      </w:r>
      <w:r>
        <w:t xml:space="preserve"> </w:t>
      </w:r>
      <w:r w:rsidR="00323821">
        <w:t>in</w:t>
      </w:r>
      <w:r>
        <w:t xml:space="preserve"> AOI in Millisekunden</w:t>
      </w:r>
    </w:p>
    <w:p w14:paraId="291DB90D" w14:textId="77777777" w:rsidR="00F74B37" w:rsidRDefault="00F74B37" w:rsidP="00F74B37">
      <w:r w:rsidRPr="00F74B3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B61F603" wp14:editId="6827ABD3">
            <wp:simplePos x="0" y="0"/>
            <wp:positionH relativeFrom="column">
              <wp:posOffset>-635</wp:posOffset>
            </wp:positionH>
            <wp:positionV relativeFrom="paragraph">
              <wp:posOffset>33655</wp:posOffset>
            </wp:positionV>
            <wp:extent cx="5334462" cy="3292125"/>
            <wp:effectExtent l="0" t="0" r="0" b="3810"/>
            <wp:wrapThrough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0E5AF" w14:textId="77777777" w:rsidR="00F74B37" w:rsidRDefault="00F74B37" w:rsidP="00F74B37"/>
    <w:p w14:paraId="5E887318" w14:textId="77777777" w:rsidR="00F74B37" w:rsidRDefault="00F74B37" w:rsidP="00F74B37"/>
    <w:p w14:paraId="33B437C3" w14:textId="77777777" w:rsidR="00F74B37" w:rsidRDefault="00F74B37" w:rsidP="00F74B37"/>
    <w:p w14:paraId="23CBF7BA" w14:textId="77777777" w:rsidR="00F74B37" w:rsidRDefault="00F74B37" w:rsidP="00F74B37"/>
    <w:p w14:paraId="62EB63C6" w14:textId="77777777" w:rsidR="00F74B37" w:rsidRDefault="00F74B37" w:rsidP="00F74B37"/>
    <w:p w14:paraId="7B5F8E86" w14:textId="77777777" w:rsidR="00F74B37" w:rsidRDefault="00F74B37" w:rsidP="00F74B37"/>
    <w:p w14:paraId="1BEBA497" w14:textId="77777777" w:rsidR="00F74B37" w:rsidRDefault="00F74B37" w:rsidP="00F74B37"/>
    <w:p w14:paraId="3A15FCB6" w14:textId="77777777" w:rsidR="00F74B37" w:rsidRDefault="00F74B37" w:rsidP="00F74B37"/>
    <w:p w14:paraId="788CB35F" w14:textId="77777777" w:rsidR="00F74B37" w:rsidRDefault="00F74B37" w:rsidP="00F74B37"/>
    <w:p w14:paraId="48CA3ADF" w14:textId="77777777" w:rsidR="00F74B37" w:rsidRDefault="00F74B37" w:rsidP="00F74B37"/>
    <w:p w14:paraId="1141647E" w14:textId="77777777" w:rsidR="00F74B37" w:rsidRDefault="00F74B37" w:rsidP="00F74B37"/>
    <w:p w14:paraId="14B8E355" w14:textId="77777777" w:rsidR="00F74B37" w:rsidRDefault="00F74B37" w:rsidP="00F74B37">
      <w:pPr>
        <w:pStyle w:val="berschrift2"/>
        <w:numPr>
          <w:ilvl w:val="0"/>
          <w:numId w:val="2"/>
        </w:numPr>
      </w:pPr>
      <w:r w:rsidRPr="00F74B37">
        <w:rPr>
          <w:noProof/>
        </w:rPr>
        <w:drawing>
          <wp:anchor distT="0" distB="0" distL="114300" distR="114300" simplePos="0" relativeHeight="251659264" behindDoc="0" locked="0" layoutInCell="1" allowOverlap="1" wp14:anchorId="0E3B44AF" wp14:editId="12C6B56F">
            <wp:simplePos x="0" y="0"/>
            <wp:positionH relativeFrom="column">
              <wp:posOffset>-635</wp:posOffset>
            </wp:positionH>
            <wp:positionV relativeFrom="paragraph">
              <wp:posOffset>221615</wp:posOffset>
            </wp:positionV>
            <wp:extent cx="5334000" cy="3291840"/>
            <wp:effectExtent l="0" t="0" r="0" b="3810"/>
            <wp:wrapThrough wrapText="bothSides">
              <wp:wrapPolygon edited="0">
                <wp:start x="0" y="0"/>
                <wp:lineTo x="0" y="21500"/>
                <wp:lineTo x="21523" y="21500"/>
                <wp:lineTo x="21523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B37">
        <w:rPr>
          <w:b/>
        </w:rPr>
        <w:t>Gesamtanzahl der Fixationen</w:t>
      </w:r>
      <w:r>
        <w:t xml:space="preserve"> in AOI</w:t>
      </w:r>
    </w:p>
    <w:p w14:paraId="13F5F824" w14:textId="77777777" w:rsidR="00F74B37" w:rsidRDefault="00F74B37" w:rsidP="00F74B37"/>
    <w:p w14:paraId="5E3D42C3" w14:textId="77777777" w:rsidR="00F74B37" w:rsidRDefault="00F74B37" w:rsidP="00F74B37"/>
    <w:p w14:paraId="6F3709D4" w14:textId="77777777" w:rsidR="00F74B37" w:rsidRDefault="00F74B37" w:rsidP="00F74B37"/>
    <w:p w14:paraId="2D8105CC" w14:textId="77777777" w:rsidR="00F74B37" w:rsidRDefault="00F74B37" w:rsidP="00F74B37"/>
    <w:p w14:paraId="49C83FA5" w14:textId="77777777" w:rsidR="00F74B37" w:rsidRDefault="00F74B37" w:rsidP="00F74B37"/>
    <w:p w14:paraId="223E834C" w14:textId="77777777" w:rsidR="00F74B37" w:rsidRDefault="00F74B37" w:rsidP="00F74B37"/>
    <w:p w14:paraId="533FB2BB" w14:textId="77777777" w:rsidR="00F74B37" w:rsidRDefault="00F74B37" w:rsidP="00F74B37"/>
    <w:p w14:paraId="4DB88BA5" w14:textId="77777777" w:rsidR="00F74B37" w:rsidRDefault="00F74B37" w:rsidP="00F74B37"/>
    <w:p w14:paraId="3BD21F5E" w14:textId="77777777" w:rsidR="00F74B37" w:rsidRDefault="00F74B37" w:rsidP="00F74B37"/>
    <w:p w14:paraId="070A3E9B" w14:textId="77777777" w:rsidR="00F74B37" w:rsidRDefault="00F74B37" w:rsidP="00F74B37"/>
    <w:p w14:paraId="2F10718A" w14:textId="77777777" w:rsidR="00F74B37" w:rsidRDefault="00F74B37" w:rsidP="00F74B37"/>
    <w:p w14:paraId="24E07B93" w14:textId="77777777" w:rsidR="00F74B37" w:rsidRDefault="00F74B37" w:rsidP="00F74B37"/>
    <w:p w14:paraId="52F171F8" w14:textId="77777777" w:rsidR="00F74B37" w:rsidRDefault="00F74B37" w:rsidP="00F74B37"/>
    <w:p w14:paraId="13AE2072" w14:textId="77777777" w:rsidR="00F74B37" w:rsidRDefault="00F74B37" w:rsidP="00F74B37"/>
    <w:p w14:paraId="1A1F77BA" w14:textId="77777777" w:rsidR="00F74B37" w:rsidRDefault="00F74B37" w:rsidP="00F74B37"/>
    <w:p w14:paraId="4440EAE5" w14:textId="77777777" w:rsidR="00F74B37" w:rsidRDefault="00F74B37" w:rsidP="00F74B37"/>
    <w:p w14:paraId="0980223F" w14:textId="77777777" w:rsidR="00F74B37" w:rsidRDefault="00A57442" w:rsidP="00F74B37">
      <w:pPr>
        <w:pStyle w:val="berschrift2"/>
        <w:numPr>
          <w:ilvl w:val="0"/>
          <w:numId w:val="2"/>
        </w:numPr>
      </w:pPr>
      <w:r w:rsidRPr="00323821">
        <w:rPr>
          <w:b/>
        </w:rPr>
        <w:lastRenderedPageBreak/>
        <w:t xml:space="preserve">Gesamtdauer der </w:t>
      </w:r>
      <w:r w:rsidR="00323821" w:rsidRPr="00323821">
        <w:rPr>
          <w:b/>
        </w:rPr>
        <w:t>Besuche</w:t>
      </w:r>
      <w:r w:rsidR="00323821">
        <w:t xml:space="preserve"> in einer AOI in Millisekunden</w:t>
      </w:r>
    </w:p>
    <w:p w14:paraId="13AE7034" w14:textId="77777777" w:rsidR="00F74B37" w:rsidRDefault="00F74B37" w:rsidP="00F74B37">
      <w:r w:rsidRPr="00F74B37">
        <w:rPr>
          <w:noProof/>
        </w:rPr>
        <w:drawing>
          <wp:inline distT="0" distB="0" distL="0" distR="0" wp14:anchorId="6C2B1E37" wp14:editId="4D331B57">
            <wp:extent cx="5334462" cy="3292125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FE7" w14:textId="77777777" w:rsidR="00323821" w:rsidRDefault="004453E1" w:rsidP="00323821">
      <w:pPr>
        <w:jc w:val="both"/>
      </w:pPr>
      <w:r>
        <w:t>Visits</w:t>
      </w:r>
      <w:r w:rsidR="00323821" w:rsidRPr="00323821">
        <w:t xml:space="preserve"> sind definiert als Anteil der Blickdaten zwischen dem Beginn der ersten Fixation </w:t>
      </w:r>
      <w:r w:rsidR="00323821">
        <w:t>in</w:t>
      </w:r>
      <w:r w:rsidR="00323821" w:rsidRPr="00323821">
        <w:t xml:space="preserve"> </w:t>
      </w:r>
      <w:r w:rsidR="00323821">
        <w:t>einer</w:t>
      </w:r>
      <w:r w:rsidR="00323821" w:rsidRPr="00323821">
        <w:t xml:space="preserve"> AOI bis zum Ende der letzten Fixation </w:t>
      </w:r>
      <w:r w:rsidR="00323821">
        <w:t xml:space="preserve">in einer </w:t>
      </w:r>
      <w:r w:rsidR="00323821" w:rsidRPr="00323821">
        <w:t xml:space="preserve">AOI, vor einer </w:t>
      </w:r>
      <w:proofErr w:type="spellStart"/>
      <w:r w:rsidR="00323821" w:rsidRPr="00323821">
        <w:t>Austrittssakkade</w:t>
      </w:r>
      <w:proofErr w:type="spellEnd"/>
      <w:r w:rsidR="00323821" w:rsidRPr="00323821">
        <w:t>.</w:t>
      </w:r>
    </w:p>
    <w:p w14:paraId="4B873F8F" w14:textId="77777777" w:rsidR="00323821" w:rsidRDefault="00323821" w:rsidP="00323821">
      <w:pPr>
        <w:jc w:val="both"/>
      </w:pPr>
      <w:r>
        <w:t xml:space="preserve">Die Fixationsdauer innerhalb </w:t>
      </w:r>
      <w:r w:rsidR="00A81014">
        <w:t>einer</w:t>
      </w:r>
      <w:r>
        <w:t xml:space="preserve"> AOI ist die Summe der Dauer aller einzelnen Fixationen in entsprechende</w:t>
      </w:r>
      <w:r w:rsidR="00A81014">
        <w:t xml:space="preserve">r </w:t>
      </w:r>
      <w:r>
        <w:t xml:space="preserve">AOI, während die </w:t>
      </w:r>
      <w:proofErr w:type="spellStart"/>
      <w:r w:rsidR="004453E1">
        <w:t>Visit</w:t>
      </w:r>
      <w:r>
        <w:t>dauer</w:t>
      </w:r>
      <w:proofErr w:type="spellEnd"/>
      <w:r>
        <w:t xml:space="preserve"> alle Fixationen umfasst, die bei einem </w:t>
      </w:r>
      <w:proofErr w:type="spellStart"/>
      <w:r w:rsidR="004453E1">
        <w:t>Visit</w:t>
      </w:r>
      <w:proofErr w:type="spellEnd"/>
      <w:r w:rsidR="004453E1">
        <w:t xml:space="preserve"> </w:t>
      </w:r>
      <w:r>
        <w:t xml:space="preserve">innerhalb </w:t>
      </w:r>
      <w:r w:rsidR="00A81014">
        <w:t xml:space="preserve">der </w:t>
      </w:r>
      <w:r>
        <w:t xml:space="preserve">AOI aufgetreten sind, sowie die </w:t>
      </w:r>
      <w:proofErr w:type="spellStart"/>
      <w:r>
        <w:t>Sakkadendauer</w:t>
      </w:r>
      <w:proofErr w:type="spellEnd"/>
      <w:r>
        <w:t xml:space="preserve"> zwischen diesen Fixationen innerhalb </w:t>
      </w:r>
      <w:r w:rsidR="00A81014">
        <w:t xml:space="preserve">der </w:t>
      </w:r>
      <w:r>
        <w:t xml:space="preserve">AOI, bis die Fixation außerhalb </w:t>
      </w:r>
      <w:r w:rsidR="00A81014">
        <w:t>der</w:t>
      </w:r>
      <w:r>
        <w:t xml:space="preserve"> AOI gesetzt wird.</w:t>
      </w:r>
    </w:p>
    <w:p w14:paraId="1E9E2519" w14:textId="77777777" w:rsidR="00822288" w:rsidRDefault="00323821" w:rsidP="00323821">
      <w:pPr>
        <w:jc w:val="both"/>
        <w:rPr>
          <w:rFonts w:ascii="Arial" w:hAnsi="Arial" w:cs="Arial"/>
          <w:color w:val="222222"/>
          <w:sz w:val="14"/>
          <w:szCs w:val="20"/>
          <w:shd w:val="clear" w:color="auto" w:fill="FFFFFF"/>
        </w:rPr>
      </w:pPr>
      <w:r w:rsidRPr="00A81014">
        <w:rPr>
          <w:rFonts w:ascii="Arial" w:hAnsi="Arial" w:cs="Arial"/>
          <w:color w:val="222222"/>
          <w:sz w:val="14"/>
          <w:szCs w:val="20"/>
          <w:shd w:val="clear" w:color="auto" w:fill="FFFFFF"/>
          <w:lang w:val="en-US"/>
        </w:rPr>
        <w:t xml:space="preserve">Kim, S. H., Dong, Z., Xian, H., </w:t>
      </w:r>
      <w:proofErr w:type="spellStart"/>
      <w:r w:rsidRPr="00A81014">
        <w:rPr>
          <w:rFonts w:ascii="Arial" w:hAnsi="Arial" w:cs="Arial"/>
          <w:color w:val="222222"/>
          <w:sz w:val="14"/>
          <w:szCs w:val="20"/>
          <w:shd w:val="clear" w:color="auto" w:fill="FFFFFF"/>
          <w:lang w:val="en-US"/>
        </w:rPr>
        <w:t>Upatising</w:t>
      </w:r>
      <w:proofErr w:type="spellEnd"/>
      <w:r w:rsidRPr="00A81014">
        <w:rPr>
          <w:rFonts w:ascii="Arial" w:hAnsi="Arial" w:cs="Arial"/>
          <w:color w:val="222222"/>
          <w:sz w:val="14"/>
          <w:szCs w:val="20"/>
          <w:shd w:val="clear" w:color="auto" w:fill="FFFFFF"/>
          <w:lang w:val="en-US"/>
        </w:rPr>
        <w:t xml:space="preserve">, B., &amp; Yi, J. S. (2012). Does an eye tracker tell the truth about </w:t>
      </w:r>
      <w:proofErr w:type="gramStart"/>
      <w:r w:rsidRPr="00A81014">
        <w:rPr>
          <w:rFonts w:ascii="Arial" w:hAnsi="Arial" w:cs="Arial"/>
          <w:color w:val="222222"/>
          <w:sz w:val="14"/>
          <w:szCs w:val="20"/>
          <w:shd w:val="clear" w:color="auto" w:fill="FFFFFF"/>
          <w:lang w:val="en-US"/>
        </w:rPr>
        <w:t>visualizations?:</w:t>
      </w:r>
      <w:proofErr w:type="gramEnd"/>
      <w:r w:rsidRPr="00A81014">
        <w:rPr>
          <w:rFonts w:ascii="Arial" w:hAnsi="Arial" w:cs="Arial"/>
          <w:color w:val="222222"/>
          <w:sz w:val="14"/>
          <w:szCs w:val="20"/>
          <w:shd w:val="clear" w:color="auto" w:fill="FFFFFF"/>
          <w:lang w:val="en-US"/>
        </w:rPr>
        <w:t xml:space="preserve"> Findings while investigating visualizations for decision making. </w:t>
      </w:r>
      <w:r w:rsidRPr="00A81014">
        <w:rPr>
          <w:rFonts w:ascii="Arial" w:hAnsi="Arial" w:cs="Arial"/>
          <w:i/>
          <w:iCs/>
          <w:color w:val="222222"/>
          <w:sz w:val="14"/>
          <w:szCs w:val="20"/>
          <w:shd w:val="clear" w:color="auto" w:fill="FFFFFF"/>
        </w:rPr>
        <w:t xml:space="preserve">IEEE Transactions on </w:t>
      </w:r>
      <w:proofErr w:type="spellStart"/>
      <w:r w:rsidRPr="00A81014">
        <w:rPr>
          <w:rFonts w:ascii="Arial" w:hAnsi="Arial" w:cs="Arial"/>
          <w:i/>
          <w:iCs/>
          <w:color w:val="222222"/>
          <w:sz w:val="14"/>
          <w:szCs w:val="20"/>
          <w:shd w:val="clear" w:color="auto" w:fill="FFFFFF"/>
        </w:rPr>
        <w:t>Visualization</w:t>
      </w:r>
      <w:proofErr w:type="spellEnd"/>
      <w:r w:rsidRPr="00A81014">
        <w:rPr>
          <w:rFonts w:ascii="Arial" w:hAnsi="Arial" w:cs="Arial"/>
          <w:i/>
          <w:iCs/>
          <w:color w:val="222222"/>
          <w:sz w:val="14"/>
          <w:szCs w:val="20"/>
          <w:shd w:val="clear" w:color="auto" w:fill="FFFFFF"/>
        </w:rPr>
        <w:t xml:space="preserve"> and Computer Graphics</w:t>
      </w:r>
      <w:r w:rsidRPr="00A81014">
        <w:rPr>
          <w:rFonts w:ascii="Arial" w:hAnsi="Arial" w:cs="Arial"/>
          <w:color w:val="222222"/>
          <w:sz w:val="14"/>
          <w:szCs w:val="20"/>
          <w:shd w:val="clear" w:color="auto" w:fill="FFFFFF"/>
        </w:rPr>
        <w:t>, </w:t>
      </w:r>
      <w:r w:rsidRPr="00A81014">
        <w:rPr>
          <w:rFonts w:ascii="Arial" w:hAnsi="Arial" w:cs="Arial"/>
          <w:i/>
          <w:iCs/>
          <w:color w:val="222222"/>
          <w:sz w:val="14"/>
          <w:szCs w:val="20"/>
          <w:shd w:val="clear" w:color="auto" w:fill="FFFFFF"/>
        </w:rPr>
        <w:t>18</w:t>
      </w:r>
      <w:r w:rsidRPr="00A81014">
        <w:rPr>
          <w:rFonts w:ascii="Arial" w:hAnsi="Arial" w:cs="Arial"/>
          <w:color w:val="222222"/>
          <w:sz w:val="14"/>
          <w:szCs w:val="20"/>
          <w:shd w:val="clear" w:color="auto" w:fill="FFFFFF"/>
        </w:rPr>
        <w:t>(12), 2421-2430.</w:t>
      </w:r>
    </w:p>
    <w:p w14:paraId="3401E2E2" w14:textId="77777777" w:rsidR="00A81014" w:rsidRPr="00A81014" w:rsidRDefault="00A81014" w:rsidP="00323821">
      <w:pPr>
        <w:jc w:val="both"/>
        <w:rPr>
          <w:sz w:val="16"/>
        </w:rPr>
      </w:pPr>
    </w:p>
    <w:p w14:paraId="4769D7C9" w14:textId="77777777" w:rsidR="00323821" w:rsidRDefault="00323821" w:rsidP="00323821">
      <w:pPr>
        <w:pStyle w:val="berschrift2"/>
        <w:numPr>
          <w:ilvl w:val="0"/>
          <w:numId w:val="2"/>
        </w:numPr>
      </w:pPr>
      <w:r w:rsidRPr="00323821">
        <w:rPr>
          <w:b/>
        </w:rPr>
        <w:t>Anzahl der Sakkaden</w:t>
      </w:r>
      <w:r>
        <w:t xml:space="preserve"> in AOI</w:t>
      </w:r>
    </w:p>
    <w:p w14:paraId="2B48FD19" w14:textId="0F4E6A8A" w:rsidR="00BC5939" w:rsidRPr="00323821" w:rsidRDefault="00323821" w:rsidP="00323821">
      <w:r w:rsidRPr="00323821">
        <w:rPr>
          <w:noProof/>
        </w:rPr>
        <w:drawing>
          <wp:inline distT="0" distB="0" distL="0" distR="0" wp14:anchorId="3CACC015" wp14:editId="4A51B98C">
            <wp:extent cx="5334462" cy="3292125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939" w:rsidRPr="003238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A3740"/>
    <w:multiLevelType w:val="hybridMultilevel"/>
    <w:tmpl w:val="FAB463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B1BCF"/>
    <w:multiLevelType w:val="hybridMultilevel"/>
    <w:tmpl w:val="1F84850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37"/>
    <w:rsid w:val="00323821"/>
    <w:rsid w:val="004453E1"/>
    <w:rsid w:val="00822288"/>
    <w:rsid w:val="0085282C"/>
    <w:rsid w:val="00A57442"/>
    <w:rsid w:val="00A81014"/>
    <w:rsid w:val="00A8546B"/>
    <w:rsid w:val="00BC5939"/>
    <w:rsid w:val="00F7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CBB"/>
  <w15:chartTrackingRefBased/>
  <w15:docId w15:val="{ABB3D1EE-0311-4175-99D7-756823B4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74B3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74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2021-05-21T09:19:00Z</dcterms:created>
  <dcterms:modified xsi:type="dcterms:W3CDTF">2021-05-26T18:06:00Z</dcterms:modified>
</cp:coreProperties>
</file>