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4.png" ContentType="image/png"/>
  <Override PartName="/word/media/rId47.png" ContentType="image/png"/>
  <Override PartName="/word/media/rId57.png" ContentType="image/png"/>
  <Override PartName="/word/media/rId52.png" ContentType="image/png"/>
  <Override PartName="/word/media/rId62.png" ContentType="image/png"/>
  <Override PartName="/word/media/rId27.png" ContentType="image/png"/>
  <Override PartName="/word/media/rId24.png" ContentType="image/png"/>
  <Override PartName="/word/media/rId42.png" ContentType="image/png"/>
  <Override PartName="/word/media/rId37.png" ContentType="image/png"/>
  <Override PartName="/word/media/rId32.png" ContentType="image/png"/>
  <Override PartName="/word/media/rId76.png" ContentType="image/png"/>
  <Override PartName="/word/media/rId96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79.png" ContentType="image/png"/>
  <Override PartName="/word/media/rId89.png" ContentType="image/png"/>
  <Override PartName="/word/media/rId92.png" ContentType="image/png"/>
  <Override PartName="/word/media/rId85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Eyes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Teacher</w:t>
      </w:r>
      <w:r>
        <w:t xml:space="preserve"> </w:t>
      </w:r>
      <w:r>
        <w:t xml:space="preserve">-</w:t>
      </w:r>
      <w:r>
        <w:t xml:space="preserve"> </w:t>
      </w:r>
      <w:r>
        <w:t xml:space="preserve">Multimodal</w:t>
      </w:r>
      <w:r>
        <w:t xml:space="preserve"> </w:t>
      </w: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Expertise</w:t>
      </w:r>
      <w:r>
        <w:t xml:space="preserve"> </w:t>
      </w:r>
      <w:r>
        <w:t xml:space="preserve">Differences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Perception</w:t>
      </w:r>
      <w:r>
        <w:t xml:space="preserve"> </w:t>
      </w:r>
      <w:r>
        <w:t xml:space="preserve">of</w:t>
      </w:r>
      <w:r>
        <w:t xml:space="preserve"> </w:t>
      </w:r>
      <w:r>
        <w:t xml:space="preserve">Classroom</w:t>
      </w:r>
      <w:r>
        <w:t xml:space="preserve"> </w:t>
      </w:r>
      <w:r>
        <w:t xml:space="preserve">Disruptions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Laboratory</w:t>
      </w:r>
      <w:r>
        <w:t xml:space="preserve"> </w:t>
      </w:r>
      <w:r>
        <w:t xml:space="preserve">Study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articipants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Participants</w:t>
      </w:r>
    </w:p>
    <w:p>
      <w:pPr>
        <w:pStyle w:val="TableCaption"/>
      </w:pPr>
      <w:r>
        <w:t xml:space="preserve">Demographic information &amp; teaching experience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mographic information &amp; teaching experience"/>
      </w:tblPr>
      <w:tblGrid>
        <w:gridCol w:w="443"/>
        <w:gridCol w:w="190"/>
        <w:gridCol w:w="1077"/>
        <w:gridCol w:w="950"/>
        <w:gridCol w:w="1013"/>
        <w:gridCol w:w="1077"/>
        <w:gridCol w:w="1077"/>
        <w:gridCol w:w="443"/>
        <w:gridCol w:w="506"/>
        <w:gridCol w:w="570"/>
        <w:gridCol w:w="5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Women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Age in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Age in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Age in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Age in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Exp.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Exp.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Exp.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Exp.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0"/>
    <w:bookmarkStart w:id="121" w:name="measure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Measures</w:t>
      </w:r>
    </w:p>
    <w:bookmarkStart w:id="23" w:name="eye-tracking-data"/>
    <w:p>
      <w:pPr>
        <w:pStyle w:val="Heading3"/>
      </w:pPr>
      <w:r>
        <w:rPr>
          <w:rStyle w:val="SectionNumber"/>
        </w:rPr>
        <w:t xml:space="preserve">2.1</w:t>
      </w:r>
      <w:r>
        <w:tab/>
      </w:r>
      <w:r>
        <w:t xml:space="preserve">Eye-Tracking Data</w:t>
      </w:r>
    </w:p>
    <w:bookmarkStart w:id="21" w:name="letter-search"/>
    <w:p>
      <w:pPr>
        <w:pStyle w:val="Heading4"/>
      </w:pPr>
      <w:r>
        <w:rPr>
          <w:rStyle w:val="SectionNumber"/>
        </w:rPr>
        <w:t xml:space="preserve">2.1.1</w:t>
      </w:r>
      <w:r>
        <w:tab/>
      </w:r>
      <w:r>
        <w:t xml:space="preserve">Letter search</w:t>
      </w:r>
    </w:p>
    <w:p>
      <w:pPr>
        <w:pStyle w:val="TableCaption"/>
      </w:pPr>
      <w:r>
        <w:t xml:space="preserve">N, M, SD, min &amp; max letter search in seconds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letter search in second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48.26</w:t>
            </w:r>
          </w:p>
        </w:tc>
      </w:tr>
    </w:tbl>
    <w:bookmarkEnd w:id="21"/>
    <w:bookmarkStart w:id="22" w:name="t-test-effect-size-letter-search"/>
    <w:p>
      <w:pPr>
        <w:pStyle w:val="Heading4"/>
      </w:pPr>
      <w:r>
        <w:rPr>
          <w:rStyle w:val="SectionNumber"/>
        </w:rPr>
        <w:t xml:space="preserve">2.1.2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Letter search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df_letter</w:t>
      </w:r>
      <m:oMath>
        <m:r>
          <m:t>D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sSub>
          <m:e>
            <m:r>
              <m:t>l</m:t>
            </m:r>
          </m:e>
          <m:sub>
            <m:r>
              <m:t>s</m:t>
            </m:r>
          </m:sub>
        </m:sSub>
        <m:r>
          <m:t>e</m:t>
        </m:r>
        <m:r>
          <m:t>c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l</m:t>
            </m:r>
          </m:sub>
        </m:sSub>
        <m:r>
          <m:t>e</m:t>
        </m:r>
        <m:r>
          <m:t>t</m:t>
        </m:r>
        <m:r>
          <m:t>t</m:t>
        </m:r>
        <m:r>
          <m:t>e</m:t>
        </m:r>
        <m:r>
          <m:t>r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df_letter</w:t>
      </w:r>
      <m:oMath>
        <m:r>
          <m:t>D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i</m:t>
            </m:r>
          </m:sub>
        </m:sSub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sSub>
          <m:e>
            <m:r>
              <m:t>l</m:t>
            </m:r>
          </m:e>
          <m:sub>
            <m:r>
              <m:t>s</m:t>
            </m:r>
          </m:sub>
        </m:sSub>
        <m:r>
          <m:t>e</m:t>
        </m:r>
        <m:r>
          <m:t>c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l</m:t>
            </m:r>
          </m:sub>
        </m:sSub>
        <m:r>
          <m:t>e</m:t>
        </m:r>
        <m:r>
          <m:t>t</m:t>
        </m:r>
        <m:r>
          <m:t>t</m:t>
        </m:r>
        <m:r>
          <m:t>e</m:t>
        </m:r>
        <m:r>
          <m:t>r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0.42858, df = 77, p-value = 0.6694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-2.760420 4.274574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12.97308 12.21600</w:t>
      </w:r>
    </w:p>
    <w:p>
      <w:pPr>
        <w:pStyle w:val="BodyText"/>
      </w:pPr>
      <w:r>
        <w:t xml:space="preserve">[1] 0.1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negligible</w:t>
      </w:r>
      <w:r>
        <w:t xml:space="preserve">”</w:t>
      </w:r>
    </w:p>
    <w:bookmarkEnd w:id="22"/>
    <w:bookmarkEnd w:id="23"/>
    <w:bookmarkStart w:id="75" w:name="fixations-per-minute-across-all-aois"/>
    <w:p>
      <w:pPr>
        <w:pStyle w:val="Heading3"/>
      </w:pPr>
      <w:r>
        <w:rPr>
          <w:rStyle w:val="SectionNumber"/>
        </w:rPr>
        <w:t xml:space="preserve">2.2</w:t>
      </w:r>
      <w:r>
        <w:tab/>
      </w:r>
      <w:r>
        <w:t xml:space="preserve">Fixations per minute across all AOIs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nof_all_aoi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Xeb56f64ad36df6c3209602eb11e67d40902fb44"/>
    <w:p>
      <w:pPr>
        <w:pStyle w:val="Heading4"/>
      </w:pPr>
      <w:r>
        <w:rPr>
          <w:rStyle w:val="SectionNumber"/>
        </w:rPr>
        <w:t xml:space="preserve">2.2.1</w:t>
      </w:r>
      <w:r>
        <w:tab/>
      </w:r>
      <w:r>
        <w:t xml:space="preserve">Number of fixations per minute (micro-teaching unit)</w:t>
      </w:r>
    </w:p>
    <w:p>
      <w:pPr>
        <w:pStyle w:val="TableCaption"/>
      </w:pPr>
      <w:r>
        <w:t xml:space="preserve">N, M, SD, min &amp; max number of fixation per minute (micro-teaching unit)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number of fixation per minute (micro-teaching unit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nof_all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f840d81d15a7f4f3d5899ef6eb509c30f8d98d7"/>
    <w:p>
      <w:pPr>
        <w:pStyle w:val="Heading4"/>
      </w:pPr>
      <w:r>
        <w:rPr>
          <w:rStyle w:val="SectionNumber"/>
        </w:rPr>
        <w:t xml:space="preserve">2.2.2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Number of fixation (micro-teaching unit)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df_aoi_sum</w:t>
      </w:r>
      <m:oMath>
        <m:r>
          <m:t>N</m:t>
        </m:r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i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t</m:t>
        </m:r>
        <m:r>
          <m:t>u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u</m:t>
        </m:r>
        <m:r>
          <m:t>m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df_aoi_sum</w:t>
      </w:r>
      <m:oMath>
        <m:r>
          <m:t>N</m:t>
        </m:r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i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t</m:t>
        </m:r>
        <m:r>
          <m:t>u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u</m:t>
        </m:r>
        <m:r>
          <m:t>m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1.966, df = 80, p-value = 0.05276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-0.08935625 14.71554673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98.5750 91.2619</w:t>
      </w:r>
    </w:p>
    <w:p>
      <w:pPr>
        <w:pStyle w:val="BodyText"/>
      </w:pPr>
      <w:r>
        <w:t xml:space="preserve">[1] 0.43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31"/>
    <w:bookmarkStart w:id="35" w:name="Xee32f9723c0937a5e3fea821cff55369000e452"/>
    <w:p>
      <w:pPr>
        <w:pStyle w:val="Heading4"/>
      </w:pPr>
      <w:r>
        <w:rPr>
          <w:rStyle w:val="SectionNumber"/>
        </w:rPr>
        <w:t xml:space="preserve">2.2.3</w:t>
      </w:r>
      <w:r>
        <w:tab/>
      </w:r>
      <w:r>
        <w:t xml:space="preserve">Number of fixations per minute (AOI students)</w:t>
      </w:r>
    </w:p>
    <w:p>
      <w:pPr>
        <w:pStyle w:val="TableCaption"/>
      </w:pPr>
      <w:r>
        <w:t xml:space="preserve">N, M, SD, min &amp; max number of fixations per minute (AOI students)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number of fixations per minute (AOI students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nof_student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83a712a567bb047da77b3b438ca106fa58e241e"/>
    <w:p>
      <w:pPr>
        <w:pStyle w:val="Heading4"/>
      </w:pPr>
      <w:r>
        <w:rPr>
          <w:rStyle w:val="SectionNumber"/>
        </w:rPr>
        <w:t xml:space="preserve">2.2.4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Number of fixation</w:t>
      </w:r>
      <w:r>
        <w:t xml:space="preserve">”</w:t>
      </w:r>
      <w:r>
        <w:t xml:space="preserve"> </w:t>
      </w:r>
      <w:r>
        <w:t xml:space="preserve">(AOI students)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df_aoi_stud</w:t>
      </w:r>
      <m:oMath>
        <m:r>
          <m:t>S</m:t>
        </m:r>
        <m:r>
          <m:t>t</m:t>
        </m:r>
        <m:r>
          <m:t>u</m:t>
        </m:r>
        <m:sSub>
          <m:e>
            <m:r>
              <m:t>d</m:t>
            </m:r>
          </m:e>
          <m:sub>
            <m:r>
              <m:t>n</m:t>
            </m:r>
          </m:sub>
        </m:sSub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t</m:t>
        </m:r>
        <m:r>
          <m:t>u</m:t>
        </m:r>
        <m:r>
          <m:t>d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df_aoi_stud</w:t>
      </w:r>
      <m:oMath>
        <m:r>
          <m:t>S</m:t>
        </m:r>
        <m:r>
          <m:t>t</m:t>
        </m:r>
        <m:r>
          <m:t>u</m:t>
        </m:r>
        <m:sSub>
          <m:e>
            <m:r>
              <m:t>d</m:t>
            </m:r>
          </m:e>
          <m:sub>
            <m:r>
              <m:t>n</m:t>
            </m:r>
          </m:sub>
        </m:sSub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t</m:t>
        </m:r>
        <m:r>
          <m:t>u</m:t>
        </m:r>
        <m:r>
          <m:t>d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1.1925, df = 80, p-value = 0.2366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-2.125346 8.480489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43.25900 40.08143</w:t>
      </w:r>
    </w:p>
    <w:p>
      <w:pPr>
        <w:pStyle w:val="BodyText"/>
      </w:pPr>
      <w:r>
        <w:t xml:space="preserve">[1] 0.26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36"/>
    <w:bookmarkStart w:id="40" w:name="X0b8bbf83dd3d69801e0eed953d57ec2dcb16a8c"/>
    <w:p>
      <w:pPr>
        <w:pStyle w:val="Heading4"/>
      </w:pPr>
      <w:r>
        <w:rPr>
          <w:rStyle w:val="SectionNumber"/>
        </w:rPr>
        <w:t xml:space="preserve">2.2.5</w:t>
      </w:r>
      <w:r>
        <w:tab/>
      </w:r>
      <w:r>
        <w:t xml:space="preserve">Number of fixations per minute (AOI others)</w:t>
      </w:r>
    </w:p>
    <w:p>
      <w:pPr>
        <w:pStyle w:val="TableCaption"/>
      </w:pPr>
      <w:r>
        <w:t xml:space="preserve">N, M, SD, min &amp; max number of fixations per minute (AOI others)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number of fixations per minute (AOI others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nof_other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b8aeb754dbc3471925f11e4e2e71d7121837644"/>
    <w:p>
      <w:pPr>
        <w:pStyle w:val="Heading4"/>
      </w:pPr>
      <w:r>
        <w:rPr>
          <w:rStyle w:val="SectionNumber"/>
        </w:rPr>
        <w:t xml:space="preserve">2.2.6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Number of fixation</w:t>
      </w:r>
      <w:r>
        <w:t xml:space="preserve">”</w:t>
      </w:r>
      <w:r>
        <w:t xml:space="preserve"> </w:t>
      </w:r>
      <w:r>
        <w:t xml:space="preserve">(AOI others)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df_aoi_others</w:t>
      </w:r>
      <m:oMath>
        <m:r>
          <m:t>O</m:t>
        </m:r>
        <m:r>
          <m:t>t</m:t>
        </m:r>
        <m:r>
          <m:t>h</m:t>
        </m:r>
        <m:r>
          <m:t>e</m:t>
        </m:r>
        <m:r>
          <m:t>r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o</m:t>
            </m:r>
          </m:sub>
        </m:sSub>
        <m:r>
          <m:t>t</m:t>
        </m:r>
        <m:r>
          <m:t>h</m:t>
        </m:r>
        <m:r>
          <m:t>e</m:t>
        </m:r>
        <m:r>
          <m:t>r</m:t>
        </m:r>
        <m:r>
          <m:t>s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df_aoi_others</w:t>
      </w:r>
      <m:oMath>
        <m:r>
          <m:t>O</m:t>
        </m:r>
        <m:r>
          <m:t>t</m:t>
        </m:r>
        <m:r>
          <m:t>h</m:t>
        </m:r>
        <m:r>
          <m:t>e</m:t>
        </m:r>
        <m:r>
          <m:t>r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o</m:t>
            </m:r>
          </m:sub>
        </m:sSub>
        <m:r>
          <m:t>t</m:t>
        </m:r>
        <m:r>
          <m:t>h</m:t>
        </m:r>
        <m:r>
          <m:t>e</m:t>
        </m:r>
        <m:r>
          <m:t>r</m:t>
        </m:r>
        <m:r>
          <m:t>s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1.3722, df = 80, p-value = 0.1738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-1.927317 10.487650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52.79350 48.51333</w:t>
      </w:r>
    </w:p>
    <w:p>
      <w:pPr>
        <w:pStyle w:val="BodyText"/>
      </w:pPr>
      <w:r>
        <w:t xml:space="preserve">[1] 0.3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41"/>
    <w:bookmarkStart w:id="45" w:name="X5c570e71e515da0a486a57cbf0f3516666a822b"/>
    <w:p>
      <w:pPr>
        <w:pStyle w:val="Heading4"/>
      </w:pPr>
      <w:r>
        <w:rPr>
          <w:rStyle w:val="SectionNumber"/>
        </w:rPr>
        <w:t xml:space="preserve">2.2.7</w:t>
      </w:r>
      <w:r>
        <w:tab/>
      </w:r>
      <w:r>
        <w:t xml:space="preserve">Number of fixations (AOI disruptive person)</w:t>
      </w:r>
    </w:p>
    <w:p>
      <w:pPr>
        <w:pStyle w:val="TableCaption"/>
      </w:pPr>
      <w:r>
        <w:t xml:space="preserve">N, M, SD, min &amp; max number of fixation (AOI disruptive person)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number of fixation (AOI disruptive person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nof_disrup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X1480bc7ad1891a5bea8cdc8e4b2aaf6d40e5f5b"/>
    <w:p>
      <w:pPr>
        <w:pStyle w:val="Heading4"/>
      </w:pPr>
      <w:r>
        <w:rPr>
          <w:rStyle w:val="SectionNumber"/>
        </w:rPr>
        <w:t xml:space="preserve">2.2.8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Number of fixations</w:t>
      </w:r>
      <w:r>
        <w:t xml:space="preserve">”</w:t>
      </w:r>
      <w:r>
        <w:t xml:space="preserve"> </w:t>
      </w:r>
      <w:r>
        <w:t xml:space="preserve">(AOI disruptive person)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df_aoi_disrup</w:t>
      </w:r>
      <m:oMath>
        <m:r>
          <m:t>N</m:t>
        </m:r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.</m:t>
        </m:r>
        <m:r>
          <m:t>D</m:t>
        </m:r>
        <m:r>
          <m:t>i</m:t>
        </m:r>
        <m:r>
          <m:t>s</m:t>
        </m:r>
        <m:r>
          <m:t>r</m:t>
        </m:r>
        <m:r>
          <m:t>u</m:t>
        </m:r>
        <m:r>
          <m:t>p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e</m:t>
        </m:r>
        <m:r>
          <m:t>r</m:t>
        </m:r>
        <m:r>
          <m:t>s</m:t>
        </m:r>
        <m:r>
          <m:t>o</m:t>
        </m:r>
        <m:r>
          <m:t>n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df_aoi_disrup</w:t>
      </w:r>
      <m:oMath>
        <m:r>
          <m:t>N</m:t>
        </m:r>
        <m:r>
          <m:t>u</m:t>
        </m:r>
        <m:r>
          <m:t>m</m:t>
        </m:r>
        <m:r>
          <m:t>b</m:t>
        </m:r>
        <m:r>
          <m:t>e</m:t>
        </m:r>
        <m:sSub>
          <m:e>
            <m:r>
              <m:t>r</m:t>
            </m:r>
          </m:e>
          <m:sub>
            <m:r>
              <m:t>o</m:t>
            </m:r>
          </m:sub>
        </m:sSub>
        <m:sSub>
          <m:e>
            <m:r>
              <m:t>f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rPr>
            <m:sty m:val="p"/>
          </m:rPr>
          <m:t>.</m:t>
        </m:r>
        <m:r>
          <m:t>D</m:t>
        </m:r>
        <m:r>
          <m:t>i</m:t>
        </m:r>
        <m:r>
          <m:t>s</m:t>
        </m:r>
        <m:r>
          <m:t>r</m:t>
        </m:r>
        <m:r>
          <m:t>u</m:t>
        </m:r>
        <m:r>
          <m:t>p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e</m:t>
        </m:r>
        <m:r>
          <m:t>r</m:t>
        </m:r>
        <m:r>
          <m:t>s</m:t>
        </m:r>
        <m:r>
          <m:t>o</m:t>
        </m:r>
        <m:r>
          <m:t>n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-0.99886, df = 80, p-value = 0.3209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-12.022778 3.987063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44.12500 48.14286</w:t>
      </w:r>
    </w:p>
    <w:p>
      <w:pPr>
        <w:pStyle w:val="BodyText"/>
      </w:pPr>
      <w:r>
        <w:t xml:space="preserve">[1] -0.22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46"/>
    <w:bookmarkStart w:id="50" w:name="X602d87538360aec9a26f2e05cac6e52a8cbfb98"/>
    <w:p>
      <w:pPr>
        <w:pStyle w:val="Heading4"/>
      </w:pPr>
      <w:r>
        <w:rPr>
          <w:rStyle w:val="SectionNumber"/>
        </w:rPr>
        <w:t xml:space="preserve">2.2.9</w:t>
      </w:r>
      <w:r>
        <w:tab/>
      </w:r>
      <w:r>
        <w:t xml:space="preserve">Average duration of fixations in milliseconds (micro-teaching unit)</w:t>
      </w:r>
    </w:p>
    <w:p>
      <w:pPr>
        <w:pStyle w:val="TableCaption"/>
      </w:pPr>
      <w:r>
        <w:t xml:space="preserve">N, M, SD, min &amp; max duration of fixations in milliseconds (micro-teaching unit)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duration of fixations in milliseconds (micro-teaching unit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in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dur_all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X982cdc114a7a241d06c2722adb3b1e86f831c44"/>
    <w:p>
      <w:pPr>
        <w:pStyle w:val="Heading4"/>
      </w:pPr>
      <w:r>
        <w:rPr>
          <w:rStyle w:val="SectionNumber"/>
        </w:rPr>
        <w:t xml:space="preserve">2.2.10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Average duration of fixations</w:t>
      </w:r>
      <w:r>
        <w:t xml:space="preserve">”</w:t>
      </w:r>
      <w:r>
        <w:t xml:space="preserve"> </w:t>
      </w:r>
      <w:r>
        <w:t xml:space="preserve">(micro-teaching unit)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df_aoi_sum</w:t>
      </w: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t</m:t>
        </m:r>
        <m:r>
          <m:t>u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u</m:t>
        </m:r>
        <m:r>
          <m:t>m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df_aoi_sum</w:t>
      </w: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m</m:t>
            </m:r>
          </m:sub>
        </m:sSub>
        <m:r>
          <m:t>t</m:t>
        </m:r>
        <m:r>
          <m:t>u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u</m:t>
        </m:r>
        <m:r>
          <m:t>m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-1.6488, df = 80, p-value = 0.1031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-90.231822 8.462774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472.9250 513.8095</w:t>
      </w:r>
    </w:p>
    <w:p>
      <w:pPr>
        <w:pStyle w:val="BodyText"/>
      </w:pPr>
      <w:r>
        <w:t xml:space="preserve">[1] -0.36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51"/>
    <w:bookmarkStart w:id="55" w:name="X07cce2dbf1a813f044bb1496eaf6ec3a1a1a8f8"/>
    <w:p>
      <w:pPr>
        <w:pStyle w:val="Heading4"/>
      </w:pPr>
      <w:r>
        <w:rPr>
          <w:rStyle w:val="SectionNumber"/>
        </w:rPr>
        <w:t xml:space="preserve">2.2.11</w:t>
      </w:r>
      <w:r>
        <w:tab/>
      </w:r>
      <w:r>
        <w:t xml:space="preserve">Average duration of fixations (AOI students)</w:t>
      </w:r>
    </w:p>
    <w:p>
      <w:pPr>
        <w:pStyle w:val="TableCaption"/>
      </w:pPr>
      <w:r>
        <w:t xml:space="preserve">N, M, SD, min &amp; max average duration of fixations in milliseconds (AOI students)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average duration of fixations in milliseconds (AOI students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in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dur_students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X8c17e18ef4f97e8686f0f9b945be45635568d73"/>
    <w:p>
      <w:pPr>
        <w:pStyle w:val="Heading4"/>
      </w:pPr>
      <w:r>
        <w:rPr>
          <w:rStyle w:val="SectionNumber"/>
        </w:rPr>
        <w:t xml:space="preserve">2.2.12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Average duration of fixations</w:t>
      </w:r>
      <w:r>
        <w:t xml:space="preserve">”</w:t>
      </w:r>
      <w:r>
        <w:t xml:space="preserve"> </w:t>
      </w:r>
      <w:r>
        <w:t xml:space="preserve">(AOI students)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df_aoi_stud</w:t>
      </w: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s</m:t>
            </m:r>
          </m:sub>
        </m:sSub>
        <m:r>
          <m:t>t</m:t>
        </m:r>
        <m:r>
          <m:t>u</m:t>
        </m:r>
        <m:r>
          <m:t>d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t</m:t>
        </m:r>
        <m:r>
          <m:t>u</m:t>
        </m:r>
        <m:r>
          <m:t>d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df_aoi_stud</w:t>
      </w: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s</m:t>
            </m:r>
          </m:sub>
        </m:sSub>
        <m:r>
          <m:t>t</m:t>
        </m:r>
        <m:r>
          <m:t>u</m:t>
        </m:r>
        <m:r>
          <m:t>d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s</m:t>
            </m:r>
          </m:sub>
        </m:sSub>
        <m:r>
          <m:t>t</m:t>
        </m:r>
        <m:r>
          <m:t>u</m:t>
        </m:r>
        <m:r>
          <m:t>d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-1.6197, df = 80, p-value = 0.1092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-136.20902 13.97569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552.5500 613.6667</w:t>
      </w:r>
    </w:p>
    <w:p>
      <w:pPr>
        <w:pStyle w:val="BodyText"/>
      </w:pPr>
      <w:r>
        <w:t xml:space="preserve">[1] -0.36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56"/>
    <w:bookmarkStart w:id="60" w:name="Xdd3515ab27474a3ed7e8e8900e9ca172ac47714"/>
    <w:p>
      <w:pPr>
        <w:pStyle w:val="Heading4"/>
      </w:pPr>
      <w:r>
        <w:rPr>
          <w:rStyle w:val="SectionNumber"/>
        </w:rPr>
        <w:t xml:space="preserve">2.2.13</w:t>
      </w:r>
      <w:r>
        <w:tab/>
      </w:r>
      <w:r>
        <w:t xml:space="preserve">Average duration of fixations (AOI disruptive person)</w:t>
      </w:r>
    </w:p>
    <w:p>
      <w:pPr>
        <w:pStyle w:val="TableCaption"/>
      </w:pPr>
      <w:r>
        <w:t xml:space="preserve">N, M, SD, min &amp; max average duration of fixations in milliseconds (AOI disruptive person)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average duration of fixations in milliseconds (AOI disruptive person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in 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in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dur_disrup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Xad09c6ac96ccd93efef77eb654c0b8cf6424974"/>
    <w:p>
      <w:pPr>
        <w:pStyle w:val="Heading4"/>
      </w:pPr>
      <w:r>
        <w:rPr>
          <w:rStyle w:val="SectionNumber"/>
        </w:rPr>
        <w:t xml:space="preserve">2.2.14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Average duration of fixations</w:t>
      </w:r>
      <w:r>
        <w:t xml:space="preserve">”</w:t>
      </w:r>
      <w:r>
        <w:t xml:space="preserve"> </w:t>
      </w:r>
      <w:r>
        <w:t xml:space="preserve">(AOI disruptive person)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df_aoi_disrup</w:t>
      </w: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df_aoi_disrup</w:t>
      </w: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a</m:t>
            </m:r>
          </m:sub>
        </m:sSub>
        <m:r>
          <m:t>o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-1.957, df = 80, p-value = 0.05383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-164.418963 1.376106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503.0500 584.5714</w:t>
      </w:r>
    </w:p>
    <w:p>
      <w:pPr>
        <w:pStyle w:val="BodyText"/>
      </w:pPr>
      <w:r>
        <w:t xml:space="preserve">[1] -0.43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61"/>
    <w:bookmarkStart w:id="65" w:name="Xb165a5b918f65c2d4678a055a1f0b47cea4b0b3"/>
    <w:p>
      <w:pPr>
        <w:pStyle w:val="Heading4"/>
      </w:pPr>
      <w:r>
        <w:rPr>
          <w:rStyle w:val="SectionNumber"/>
        </w:rPr>
        <w:t xml:space="preserve">2.2.15</w:t>
      </w:r>
      <w:r>
        <w:tab/>
      </w:r>
      <w:r>
        <w:t xml:space="preserve">Gaze Relational Index (GRI; micro-teaching unit)</w:t>
      </w:r>
    </w:p>
    <w:p>
      <w:pPr>
        <w:pStyle w:val="TableCaption"/>
      </w:pPr>
      <w:r>
        <w:t xml:space="preserve">N, M, SD, min &amp; max GRI (micro-teaching unit)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GRI (micro-teaching unit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gri_all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X70ae3cc67df7679f7cd293f3fdc6799f4487182"/>
    <w:p>
      <w:pPr>
        <w:pStyle w:val="Heading4"/>
      </w:pPr>
      <w:r>
        <w:rPr>
          <w:rStyle w:val="SectionNumber"/>
        </w:rPr>
        <w:t xml:space="preserve">2.2.16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GRI</w:t>
      </w:r>
      <w:r>
        <w:t xml:space="preserve">”</w:t>
      </w:r>
      <w:r>
        <w:t xml:space="preserve"> </w:t>
      </w:r>
      <w:r>
        <w:t xml:space="preserve">(micro-teaching unit)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df_gri</w:t>
      </w:r>
      <m:oMath>
        <m:r>
          <m:t>G</m:t>
        </m:r>
        <m:r>
          <m:t>R</m:t>
        </m:r>
        <m:r>
          <m:t>I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g</m:t>
            </m:r>
          </m:sub>
        </m:sSub>
        <m:r>
          <m:t>r</m:t>
        </m:r>
        <m:r>
          <m:t>i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df_gri</w:t>
      </w:r>
      <m:oMath>
        <m:r>
          <m:t>G</m:t>
        </m:r>
        <m:r>
          <m:t>R</m:t>
        </m:r>
        <m:r>
          <m:t>I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g</m:t>
            </m:r>
          </m:sub>
        </m:sSub>
        <m:r>
          <m:t>r</m:t>
        </m:r>
        <m:r>
          <m:t>i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-1.5975, df = 80, p-value = 0.1141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-1.682021 0.184045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5.176250 5.925238</w:t>
      </w:r>
    </w:p>
    <w:p>
      <w:pPr>
        <w:pStyle w:val="BodyText"/>
      </w:pPr>
      <w:r>
        <w:t xml:space="preserve">[1] -0.35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66"/>
    <w:bookmarkStart w:id="73" w:name="X46574ca59d6edcf5607856bceec250cbf91e3a2"/>
    <w:p>
      <w:pPr>
        <w:pStyle w:val="Heading4"/>
      </w:pPr>
      <w:r>
        <w:rPr>
          <w:rStyle w:val="SectionNumber"/>
        </w:rPr>
        <w:t xml:space="preserve">2.2.17</w:t>
      </w:r>
      <w:r>
        <w:tab/>
      </w:r>
      <w:r>
        <w:t xml:space="preserve">Time to first fixation in seconds (AOI disruptive person)</w:t>
      </w:r>
    </w:p>
    <w:p>
      <w:pPr>
        <w:pStyle w:val="TableCaption"/>
      </w:pPr>
      <w:r>
        <w:t xml:space="preserve">N, M, SD, min &amp; max time to first fixation in seconds (AOI disruptive person)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time to first fixation in seconds (AOI disruptive person)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in 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in 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in 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in sec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8.89</w:t>
            </w:r>
          </w:p>
        </w:tc>
      </w:tr>
    </w:tbl>
    <w:p/>
    <w:p>
      <w:pPr>
        <w:pStyle w:val="TableCaption"/>
      </w:pPr>
      <w:r>
        <w:t xml:space="preserve">N, M, SD, min &amp; max of the perceived ´disruptive person´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, SD, min &amp; max of the perceived ´disruptive person´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ttff_disrup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ttff_disrup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X889964333d3ea20e228940e691cc38722ad9cb3"/>
    <w:p>
      <w:pPr>
        <w:pStyle w:val="Heading4"/>
      </w:pPr>
      <w:r>
        <w:rPr>
          <w:rStyle w:val="SectionNumber"/>
        </w:rPr>
        <w:t xml:space="preserve">2.2.18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Time to first fixation</w:t>
      </w:r>
      <w:r>
        <w:t xml:space="preserve">”</w:t>
      </w:r>
      <w:r>
        <w:t xml:space="preserve"> </w:t>
      </w:r>
      <w:r>
        <w:t xml:space="preserve">(AOI disruptive person)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df_ttff_disrup</w:t>
      </w:r>
      <m:oMath>
        <m:r>
          <m:t>D</m:t>
        </m:r>
        <m:r>
          <m:t>i</m:t>
        </m:r>
        <m:r>
          <m:t>s</m:t>
        </m:r>
        <m:r>
          <m:t>r</m:t>
        </m:r>
        <m:r>
          <m:t>u</m:t>
        </m:r>
        <m:sSub>
          <m:e>
            <m:r>
              <m:t>p</m:t>
            </m:r>
          </m:e>
          <m:sub>
            <m:r>
              <m:t>t</m:t>
            </m:r>
          </m:sub>
        </m:sSub>
        <m:r>
          <m:t>i</m:t>
        </m:r>
        <m:r>
          <m:t>m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s</m:t>
            </m:r>
          </m:sub>
        </m:sSub>
        <m:r>
          <m:t>e</m:t>
        </m:r>
        <m:r>
          <m:t>c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t</m:t>
        </m:r>
        <m:r>
          <m:t>f</m:t>
        </m:r>
        <m:sSub>
          <m:e>
            <m:r>
              <m:t>f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df_ttff_disrup</w:t>
      </w:r>
      <m:oMath>
        <m:r>
          <m:t>D</m:t>
        </m:r>
        <m:r>
          <m:t>i</m:t>
        </m:r>
        <m:r>
          <m:t>s</m:t>
        </m:r>
        <m:r>
          <m:t>r</m:t>
        </m:r>
        <m:r>
          <m:t>u</m:t>
        </m:r>
        <m:sSub>
          <m:e>
            <m:r>
              <m:t>p</m:t>
            </m:r>
          </m:e>
          <m:sub>
            <m:r>
              <m:t>t</m:t>
            </m:r>
          </m:sub>
        </m:sSub>
        <m:r>
          <m:t>i</m:t>
        </m:r>
        <m:r>
          <m:t>m</m:t>
        </m:r>
        <m:sSub>
          <m:e>
            <m:r>
              <m:t>e</m:t>
            </m:r>
          </m:e>
          <m:sub>
            <m:r>
              <m:t>f</m:t>
            </m:r>
          </m:sub>
        </m:sSub>
        <m:r>
          <m:t>i</m:t>
        </m:r>
        <m:r>
          <m:t>x</m:t>
        </m:r>
        <m:r>
          <m:t>a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s</m:t>
            </m:r>
          </m:sub>
        </m:sSub>
        <m:r>
          <m:t>e</m:t>
        </m:r>
        <m:r>
          <m:t>c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t</m:t>
            </m:r>
          </m:sub>
        </m:sSub>
        <m:r>
          <m:t>t</m:t>
        </m:r>
        <m:r>
          <m:t>f</m:t>
        </m:r>
        <m:sSub>
          <m:e>
            <m:r>
              <m:t>f</m:t>
            </m:r>
          </m:e>
          <m:sub>
            <m:r>
              <m:t>d</m:t>
            </m:r>
          </m:sub>
        </m:sSub>
        <m:r>
          <m:t>i</m:t>
        </m:r>
        <m:r>
          <m:t>s</m:t>
        </m:r>
        <m:r>
          <m:t>r</m:t>
        </m:r>
        <m:r>
          <m:t>u</m:t>
        </m:r>
        <m:r>
          <m:t>p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-0.67144, df = 80, p-value = 0.5039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-1.4276630 0.7073296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3.766500 4.126667</w:t>
      </w:r>
    </w:p>
    <w:p>
      <w:pPr>
        <w:pStyle w:val="BodyText"/>
      </w:pPr>
      <w:r>
        <w:t xml:space="preserve">[1] -0.15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negligible</w:t>
      </w:r>
      <w:r>
        <w:t xml:space="preserve">”</w:t>
      </w:r>
    </w:p>
    <w:bookmarkEnd w:id="74"/>
    <w:bookmarkEnd w:id="75"/>
    <w:bookmarkStart w:id="84" w:name="X87c3d9fb72f81a9bb63b768e6939d91d35b3871"/>
    <w:p>
      <w:pPr>
        <w:pStyle w:val="Heading3"/>
      </w:pPr>
      <w:r>
        <w:rPr>
          <w:rStyle w:val="SectionNumber"/>
        </w:rPr>
        <w:t xml:space="preserve">2.3</w:t>
      </w:r>
      <w:r>
        <w:tab/>
      </w:r>
      <w:r>
        <w:t xml:space="preserve">Rating Scales (Disruption Appraisal, Confidence Appraisal, Prevalence Rating)</w:t>
      </w:r>
    </w:p>
    <w:p>
      <w:pPr>
        <w:pStyle w:val="TableCaption"/>
      </w:pPr>
      <w:r>
        <w:t xml:space="preserve">Disruption Appraisal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sruption Appraisal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/>
    <w:p>
      <w:pPr>
        <w:pStyle w:val="TableCaption"/>
      </w:pPr>
      <w:r>
        <w:t xml:space="preserve">Disruption appraisal with event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sruption appraisal with even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clicking 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drumming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 on 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heckling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looking at 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snipping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whispering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clicking 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drumming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 on 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heckling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looking at 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snipping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whispering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rating_scales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2" w:name="t-test-effect-size-disruption-appraisal"/>
    <w:p>
      <w:pPr>
        <w:pStyle w:val="Heading4"/>
      </w:pPr>
      <w:r>
        <w:rPr>
          <w:rStyle w:val="SectionNumber"/>
        </w:rPr>
        <w:t xml:space="preserve">2.3.1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Disruption appraisal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sri</w:t>
      </w:r>
      <m:oMath>
        <m:r>
          <m:t>d</m:t>
        </m:r>
        <m:r>
          <m:t>i</m:t>
        </m:r>
        <m:r>
          <m:t>s</m:t>
        </m:r>
        <m:r>
          <m:t>r</m:t>
        </m:r>
        <m:r>
          <m:t>u</m:t>
        </m:r>
        <m:r>
          <m:t>p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a</m:t>
            </m:r>
          </m:sub>
        </m:sSub>
        <m:r>
          <m:t>p</m:t>
        </m:r>
        <m:r>
          <m:t>p</m:t>
        </m:r>
        <m:r>
          <m:t>r</m:t>
        </m:r>
        <m:r>
          <m:t>a</m:t>
        </m:r>
        <m:r>
          <m:t>i</m:t>
        </m:r>
        <m:r>
          <m:t>s</m:t>
        </m:r>
        <m:r>
          <m:t>a</m:t>
        </m:r>
        <m:r>
          <m:t>l</m:t>
        </m:r>
        <m:r>
          <m:rPr>
            <m:sty m:val="p"/>
          </m:rPr>
          <m:t>[</m:t>
        </m:r>
        <m:r>
          <m:t>s</m:t>
        </m:r>
        <m:r>
          <m:t>r</m:t>
        </m:r>
        <m:r>
          <m:t>i</m:t>
        </m:r>
      </m:oMath>
      <w:r>
        <w:t xml:space="preserve">ID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sri</w:t>
      </w:r>
      <m:oMath>
        <m:r>
          <m:t>d</m:t>
        </m:r>
        <m:r>
          <m:t>i</m:t>
        </m:r>
        <m:r>
          <m:t>s</m:t>
        </m:r>
        <m:r>
          <m:t>r</m:t>
        </m:r>
        <m:r>
          <m:t>u</m:t>
        </m:r>
        <m:r>
          <m:t>p</m:t>
        </m:r>
        <m:r>
          <m:t>t</m:t>
        </m:r>
        <m:r>
          <m:t>i</m:t>
        </m:r>
        <m:r>
          <m:t>o</m:t>
        </m:r>
        <m:sSub>
          <m:e>
            <m:r>
              <m:t>n</m:t>
            </m:r>
          </m:e>
          <m:sub>
            <m:r>
              <m:t>a</m:t>
            </m:r>
          </m:sub>
        </m:sSub>
        <m:r>
          <m:t>p</m:t>
        </m:r>
        <m:r>
          <m:t>p</m:t>
        </m:r>
        <m:r>
          <m:t>r</m:t>
        </m:r>
        <m:r>
          <m:t>a</m:t>
        </m:r>
        <m:r>
          <m:t>i</m:t>
        </m:r>
        <m:r>
          <m:t>s</m:t>
        </m:r>
        <m:r>
          <m:t>a</m:t>
        </m:r>
        <m:r>
          <m:t>l</m:t>
        </m:r>
        <m:r>
          <m:rPr>
            <m:sty m:val="p"/>
          </m:rPr>
          <m:t>[</m:t>
        </m:r>
        <m:r>
          <m:t>s</m:t>
        </m:r>
        <m:r>
          <m:t>r</m:t>
        </m:r>
        <m:r>
          <m:t>i</m:t>
        </m:r>
      </m:oMath>
      <w:r>
        <w:t xml:space="preserve">ID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-3.3143, df = 707, p-value = 0.0009655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-1.1320397 -0.2897835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4.840909 5.551821</w:t>
      </w:r>
    </w:p>
    <w:p>
      <w:pPr>
        <w:pStyle w:val="BodyText"/>
      </w:pPr>
      <w:r>
        <w:t xml:space="preserve">[1] -0.25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p>
      <w:pPr>
        <w:pStyle w:val="TableCaption"/>
      </w:pPr>
      <w:r>
        <w:t xml:space="preserve">Confidence appraisal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nfidence appraisal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/>
    <w:p>
      <w:pPr>
        <w:pStyle w:val="TableCaption"/>
      </w:pPr>
      <w:r>
        <w:t xml:space="preserve">Confidence appraisal with event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nfidence appraisal with even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clicking 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drumming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 on 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heckling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looking at 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snipping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whispering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clicking 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drumming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 on 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heckling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looking at 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snipping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whispering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ri_ca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3" w:name="t-test-effect-size-confidence-appraisal"/>
    <w:p>
      <w:pPr>
        <w:pStyle w:val="Heading4"/>
      </w:pPr>
      <w:r>
        <w:rPr>
          <w:rStyle w:val="SectionNumber"/>
        </w:rPr>
        <w:t xml:space="preserve">2.3.2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Confidence appraisal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sri</w:t>
      </w:r>
      <m:oMath>
        <m:r>
          <m:t>c</m:t>
        </m:r>
        <m:r>
          <m:t>o</m:t>
        </m:r>
        <m:r>
          <m:t>n</m:t>
        </m:r>
        <m:r>
          <m:t>f</m:t>
        </m:r>
        <m:r>
          <m:t>i</m:t>
        </m:r>
        <m:r>
          <m:t>d</m:t>
        </m:r>
        <m:r>
          <m:t>e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a</m:t>
            </m:r>
          </m:sub>
        </m:sSub>
        <m:r>
          <m:t>p</m:t>
        </m:r>
        <m:r>
          <m:t>p</m:t>
        </m:r>
        <m:r>
          <m:t>r</m:t>
        </m:r>
        <m:r>
          <m:t>a</m:t>
        </m:r>
        <m:r>
          <m:t>i</m:t>
        </m:r>
        <m:r>
          <m:t>s</m:t>
        </m:r>
        <m:r>
          <m:t>a</m:t>
        </m:r>
        <m:r>
          <m:t>l</m:t>
        </m:r>
        <m:r>
          <m:rPr>
            <m:sty m:val="p"/>
          </m:rPr>
          <m:t>[</m:t>
        </m:r>
        <m:r>
          <m:t>s</m:t>
        </m:r>
        <m:r>
          <m:t>r</m:t>
        </m:r>
        <m:r>
          <m:t>i</m:t>
        </m:r>
      </m:oMath>
      <w:r>
        <w:t xml:space="preserve">ID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sri</w:t>
      </w:r>
      <m:oMath>
        <m:r>
          <m:t>c</m:t>
        </m:r>
        <m:r>
          <m:t>o</m:t>
        </m:r>
        <m:r>
          <m:t>n</m:t>
        </m:r>
        <m:r>
          <m:t>f</m:t>
        </m:r>
        <m:r>
          <m:t>i</m:t>
        </m:r>
        <m:r>
          <m:t>d</m:t>
        </m:r>
        <m:r>
          <m:t>e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a</m:t>
            </m:r>
          </m:sub>
        </m:sSub>
        <m:r>
          <m:t>p</m:t>
        </m:r>
        <m:r>
          <m:t>p</m:t>
        </m:r>
        <m:r>
          <m:t>r</m:t>
        </m:r>
        <m:r>
          <m:t>a</m:t>
        </m:r>
        <m:r>
          <m:t>i</m:t>
        </m:r>
        <m:r>
          <m:t>s</m:t>
        </m:r>
        <m:r>
          <m:t>a</m:t>
        </m:r>
        <m:r>
          <m:t>l</m:t>
        </m:r>
        <m:r>
          <m:rPr>
            <m:sty m:val="p"/>
          </m:rPr>
          <m:t>[</m:t>
        </m:r>
        <m:r>
          <m:t>s</m:t>
        </m:r>
        <m:r>
          <m:t>r</m:t>
        </m:r>
        <m:r>
          <m:t>i</m:t>
        </m:r>
      </m:oMath>
      <w:r>
        <w:t xml:space="preserve">ID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8.766, df = 707, p-value &lt; 2.2e-16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0.9588466 1.5123145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8.420455 7.184874</w:t>
      </w:r>
    </w:p>
    <w:p>
      <w:pPr>
        <w:pStyle w:val="BodyText"/>
      </w:pPr>
      <w:r>
        <w:t xml:space="preserve">[1] 0.66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</w:p>
    <w:bookmarkEnd w:id="83"/>
    <w:bookmarkEnd w:id="84"/>
    <w:bookmarkStart w:id="88" w:name="prevalence-rating-as-manipulation-check"/>
    <w:p>
      <w:pPr>
        <w:pStyle w:val="Heading3"/>
      </w:pPr>
      <w:r>
        <w:rPr>
          <w:rStyle w:val="SectionNumber"/>
        </w:rPr>
        <w:t xml:space="preserve">2.4</w:t>
      </w:r>
      <w:r>
        <w:tab/>
      </w:r>
      <w:r>
        <w:t xml:space="preserve">Prevalence Rating as manipulation check</w:t>
      </w:r>
    </w:p>
    <w:p>
      <w:pPr>
        <w:pStyle w:val="TableCaption"/>
      </w:pPr>
      <w:r>
        <w:t xml:space="preserve">Prevalence rating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valence rating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/>
    <w:p>
      <w:pPr>
        <w:pStyle w:val="TableCaption"/>
      </w:pPr>
      <w:r>
        <w:t xml:space="preserve">Prevalence rating with events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valence rating with events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clicking 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drumming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 on 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heckling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looking at 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snipping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whispering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clicking 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drumming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 on 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heckling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looking at phone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snipping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whispering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ri_pr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Two Sample t-test</w:t>
      </w:r>
    </w:p>
    <w:p>
      <w:pPr>
        <w:pStyle w:val="BodyText"/>
      </w:pPr>
      <w:r>
        <w:t xml:space="preserve">data: sri</w:t>
      </w:r>
      <m:oMath>
        <m:r>
          <m:t>p</m:t>
        </m:r>
        <m:r>
          <m:t>r</m:t>
        </m:r>
        <m:r>
          <m:t>e</m:t>
        </m:r>
        <m:r>
          <m:t>v</m:t>
        </m:r>
        <m:r>
          <m:t>a</m:t>
        </m:r>
        <m:r>
          <m:t>l</m:t>
        </m:r>
        <m:r>
          <m:t>e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r</m:t>
            </m:r>
          </m:sub>
        </m:sSub>
        <m:r>
          <m:t>a</m:t>
        </m:r>
        <m:r>
          <m:t>t</m:t>
        </m:r>
        <m:r>
          <m:t>i</m:t>
        </m:r>
        <m:r>
          <m:t>n</m:t>
        </m:r>
        <m:r>
          <m:t>g</m:t>
        </m:r>
        <m:r>
          <m:rPr>
            <m:sty m:val="p"/>
          </m:rPr>
          <m:t>[</m:t>
        </m:r>
        <m:r>
          <m:t>s</m:t>
        </m:r>
        <m:r>
          <m:t>r</m:t>
        </m:r>
        <m:r>
          <m:t>i</m:t>
        </m:r>
      </m:oMath>
      <w:r>
        <w:t xml:space="preserve">ID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sri</w:t>
      </w:r>
      <m:oMath>
        <m:r>
          <m:t>p</m:t>
        </m:r>
        <m:r>
          <m:t>r</m:t>
        </m:r>
        <m:r>
          <m:t>e</m:t>
        </m:r>
        <m:r>
          <m:t>v</m:t>
        </m:r>
        <m:r>
          <m:t>a</m:t>
        </m:r>
        <m:r>
          <m:t>l</m:t>
        </m:r>
        <m:r>
          <m:t>e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r</m:t>
            </m:r>
          </m:sub>
        </m:sSub>
        <m:r>
          <m:t>a</m:t>
        </m:r>
        <m:r>
          <m:t>t</m:t>
        </m:r>
        <m:r>
          <m:t>i</m:t>
        </m:r>
        <m:r>
          <m:t>n</m:t>
        </m:r>
        <m:r>
          <m:t>g</m:t>
        </m:r>
        <m:r>
          <m:rPr>
            <m:sty m:val="p"/>
          </m:rPr>
          <m:t>[</m:t>
        </m:r>
        <m:r>
          <m:t>s</m:t>
        </m:r>
        <m:r>
          <m:t>r</m:t>
        </m:r>
        <m:r>
          <m:t>i</m:t>
        </m:r>
      </m:oMath>
      <w:r>
        <w:t xml:space="preserve">ID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-2.6154, df = 707, p-value = 0.009103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-0.8499891 -0.1210448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6.534091 7.019608</w:t>
      </w:r>
    </w:p>
    <w:p>
      <w:pPr>
        <w:pStyle w:val="BodyText"/>
      </w:pPr>
      <w:r>
        <w:t xml:space="preserve">[1] -0.2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negligible</w:t>
      </w:r>
      <w:r>
        <w:t xml:space="preserve">”</w:t>
      </w:r>
    </w:p>
    <w:bookmarkEnd w:id="88"/>
    <w:bookmarkStart w:id="95" w:name="X9c359003609f6ec03fe4f4cb10fb238a02739be"/>
    <w:p>
      <w:pPr>
        <w:pStyle w:val="Heading3"/>
      </w:pPr>
      <w:r>
        <w:rPr>
          <w:rStyle w:val="SectionNumber"/>
        </w:rPr>
        <w:t xml:space="preserve">2.5</w:t>
      </w:r>
      <w:r>
        <w:tab/>
      </w:r>
      <w:r>
        <w:t xml:space="preserve">Internal consistency (Omega) for disruption and confidence appraisal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ri_omega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Omega</w:t>
      </w:r>
      <w:r>
        <w:t xml:space="preserve"> </w:t>
      </w:r>
      <w:r>
        <w:t xml:space="preserve">Call: omegah(m = m, nfactors = nfactors, fm = fm, key = key, flip = flip,</w:t>
      </w:r>
      <w:r>
        <w:t xml:space="preserve"> </w:t>
      </w:r>
      <w:r>
        <w:t xml:space="preserve">digits = digits, title = title, sl = sl, labels = labels,</w:t>
      </w:r>
      <w:r>
        <w:t xml:space="preserve"> </w:t>
      </w:r>
      <w:r>
        <w:t xml:space="preserve">plot = plot, n.obs = n.obs, rotate = rotate, Phi = Phi, option = option,</w:t>
      </w:r>
      <w:r>
        <w:t xml:space="preserve"> </w:t>
      </w:r>
      <w:r>
        <w:t xml:space="preserve">covar = covar)</w:t>
      </w:r>
      <w:r>
        <w:t xml:space="preserve"> </w:t>
      </w:r>
      <w:r>
        <w:t xml:space="preserve">Alpha: 0.76</w:t>
      </w:r>
      <w:r>
        <w:t xml:space="preserve"> </w:t>
      </w:r>
      <w:r>
        <w:t xml:space="preserve">G.6: 0.81</w:t>
      </w:r>
      <w:r>
        <w:t xml:space="preserve"> </w:t>
      </w:r>
      <w:r>
        <w:t xml:space="preserve">Omega Hierarchical: 0.62</w:t>
      </w:r>
      <w:r>
        <w:t xml:space="preserve"> </w:t>
      </w:r>
      <w:r>
        <w:t xml:space="preserve">Omega H asymptotic: 0.73</w:t>
      </w:r>
      <w:r>
        <w:t xml:space="preserve"> </w:t>
      </w:r>
      <w:r>
        <w:t xml:space="preserve">Omega Total 0.84</w:t>
      </w:r>
    </w:p>
    <w:p>
      <w:pPr>
        <w:pStyle w:val="BodyText"/>
      </w:pPr>
      <w:r>
        <w:t xml:space="preserve">Schmid Leiman Factor loadings greater than 0.2</w:t>
      </w:r>
      <w:r>
        <w:t xml:space="preserve"> </w:t>
      </w:r>
      <w:r>
        <w:t xml:space="preserve">g F1* F2* F3* h2 h2 u2</w:t>
      </w:r>
      <w:r>
        <w:t xml:space="preserve"> </w:t>
      </w:r>
      <w:r>
        <w:t xml:space="preserve">disruption_appraisal_whispering 0.60 0.22 0.45 0.45 0.55</w:t>
      </w:r>
      <w:r>
        <w:t xml:space="preserve"> </w:t>
      </w:r>
      <w:r>
        <w:t xml:space="preserve">disruption_appraisal_heckling 0.63 0.24 0.47 0.47 0.53</w:t>
      </w:r>
      <w:r>
        <w:t xml:space="preserve"> </w:t>
      </w:r>
      <w:r>
        <w:t xml:space="preserve">disruption_appraisal_drawing 0.47 0.27 0.27 0.73</w:t>
      </w:r>
      <w:r>
        <w:t xml:space="preserve"> </w:t>
      </w:r>
      <w:r>
        <w:t xml:space="preserve">disruption_appraisal_snipping 0.50 0.26 0.35 0.35 0.65</w:t>
      </w:r>
      <w:r>
        <w:t xml:space="preserve"> </w:t>
      </w:r>
      <w:r>
        <w:t xml:space="preserve">disruption_appraisal_looking at phone 0.38 0.32 0.26 0.26 0.74</w:t>
      </w:r>
      <w:r>
        <w:t xml:space="preserve"> </w:t>
      </w:r>
      <w:r>
        <w:t xml:space="preserve">disruption_appraisal_head on table 0.22 0.98 1.00 1.00 0.00</w:t>
      </w:r>
      <w:r>
        <w:t xml:space="preserve"> </w:t>
      </w:r>
      <w:r>
        <w:t xml:space="preserve">disruption_appraisal_clicking pen 0.34 0.95 1.02 1.02 -0.02</w:t>
      </w:r>
      <w:r>
        <w:t xml:space="preserve"> </w:t>
      </w:r>
      <w:r>
        <w:t xml:space="preserve">disruption_appraisal_drumming 0.34 0.37 0.28 0.28 0.72</w:t>
      </w:r>
      <w:r>
        <w:t xml:space="preserve"> </w:t>
      </w:r>
      <w:r>
        <w:t xml:space="preserve">disruption_appraisal_chatting 0.67 0.28 0.57 0.57 0.43</w:t>
      </w:r>
      <w:r>
        <w:t xml:space="preserve"> </w:t>
      </w:r>
      <w:r>
        <w:t xml:space="preserve">p2 com</w:t>
      </w:r>
      <w:r>
        <w:t xml:space="preserve"> </w:t>
      </w:r>
      <w:r>
        <w:t xml:space="preserve">disruption_appraisal_whispering 0.80 1.52</w:t>
      </w:r>
      <w:r>
        <w:t xml:space="preserve"> </w:t>
      </w:r>
      <w:r>
        <w:t xml:space="preserve">disruption_appraisal_heckling 0.84 1.39</w:t>
      </w:r>
      <w:r>
        <w:t xml:space="preserve"> </w:t>
      </w:r>
      <w:r>
        <w:t xml:space="preserve">disruption_appraisal_drawing 0.82 1.45</w:t>
      </w:r>
      <w:r>
        <w:t xml:space="preserve"> </w:t>
      </w:r>
      <w:r>
        <w:t xml:space="preserve">disruption_appraisal_snipping 0.71 1.85</w:t>
      </w:r>
      <w:r>
        <w:t xml:space="preserve"> </w:t>
      </w:r>
      <w:r>
        <w:t xml:space="preserve">disruption_appraisal_looking at phone 0.57 2.12</w:t>
      </w:r>
      <w:r>
        <w:t xml:space="preserve"> </w:t>
      </w:r>
      <w:r>
        <w:t xml:space="preserve">disruption_appraisal_head on table 0.05 1.10</w:t>
      </w:r>
      <w:r>
        <w:t xml:space="preserve"> </w:t>
      </w:r>
      <w:r>
        <w:t xml:space="preserve">disruption_appraisal_clicking pen 0.11 1.25</w:t>
      </w:r>
      <w:r>
        <w:t xml:space="preserve"> </w:t>
      </w:r>
      <w:r>
        <w:t xml:space="preserve">disruption_appraisal_drumming 0.42 2.35</w:t>
      </w:r>
      <w:r>
        <w:t xml:space="preserve"> </w:t>
      </w:r>
      <w:r>
        <w:t xml:space="preserve">disruption_appraisal_chatting 0.80 1.52</w:t>
      </w:r>
    </w:p>
    <w:p>
      <w:pPr>
        <w:pStyle w:val="BodyText"/>
      </w:pPr>
      <w:r>
        <w:t xml:space="preserve">With Sums of squares of:</w:t>
      </w:r>
      <w:r>
        <w:t xml:space="preserve"> </w:t>
      </w:r>
      <w:r>
        <w:t xml:space="preserve">g F1* F2* F3* h2</w:t>
      </w:r>
      <w:r>
        <w:t xml:space="preserve"> </w:t>
      </w:r>
      <w:r>
        <w:t xml:space="preserve">2.10 0.19 1.22 1.16 3.13</w:t>
      </w:r>
    </w:p>
    <w:p>
      <w:pPr>
        <w:pStyle w:val="BodyText"/>
      </w:pPr>
      <w:r>
        <w:t xml:space="preserve">general/max 0.67 max/min = 16.24</w:t>
      </w:r>
      <w:r>
        <w:t xml:space="preserve"> </w:t>
      </w:r>
      <w:r>
        <w:t xml:space="preserve">mean percent general = 0.57 with sd = 0.31 and cv of 0.54</w:t>
      </w:r>
      <w:r>
        <w:t xml:space="preserve"> </w:t>
      </w:r>
      <w:r>
        <w:t xml:space="preserve">Explained Common Variance of the general factor = 0.45</w:t>
      </w:r>
    </w:p>
    <w:p>
      <w:pPr>
        <w:pStyle w:val="BodyText"/>
      </w:pPr>
      <w:r>
        <w:t xml:space="preserve">The degrees of freedom are 12 and the fit is 0.35</w:t>
      </w:r>
      <w:r>
        <w:t xml:space="preserve"> </w:t>
      </w:r>
      <w:r>
        <w:t xml:space="preserve">The number of observations was 53 with Chi Square = 16.18 with prob &lt; 0.18</w:t>
      </w:r>
      <w:r>
        <w:t xml:space="preserve"> </w:t>
      </w:r>
      <w:r>
        <w:t xml:space="preserve">The root mean square of the residuals is 0.05</w:t>
      </w:r>
      <w:r>
        <w:t xml:space="preserve"> </w:t>
      </w:r>
      <w:r>
        <w:t xml:space="preserve">The df corrected root mean square of the residuals is 0.09</w:t>
      </w:r>
      <w:r>
        <w:t xml:space="preserve"> </w:t>
      </w:r>
      <w:r>
        <w:t xml:space="preserve">RMSEA index = 0.079 and the 10 % confidence intervals are 0 0.174</w:t>
      </w:r>
      <w:r>
        <w:t xml:space="preserve"> </w:t>
      </w:r>
      <w:r>
        <w:t xml:space="preserve">BIC = -31.47</w:t>
      </w:r>
    </w:p>
    <w:p>
      <w:pPr>
        <w:pStyle w:val="BodyText"/>
      </w:pPr>
      <w:r>
        <w:t xml:space="preserve">Compare this with the adequacy of just a general factor and no group factors</w:t>
      </w:r>
      <w:r>
        <w:t xml:space="preserve"> </w:t>
      </w:r>
      <w:r>
        <w:t xml:space="preserve">The degrees of freedom for just the general factor are 27 and the fit is 1.18</w:t>
      </w:r>
      <w:r>
        <w:t xml:space="preserve"> </w:t>
      </w:r>
      <w:r>
        <w:t xml:space="preserve">The number of observations was 53 with Chi Square = 56 with prob &lt; 0.00086</w:t>
      </w:r>
      <w:r>
        <w:t xml:space="preserve"> </w:t>
      </w:r>
      <w:r>
        <w:t xml:space="preserve">The root mean square of the residuals is 0.13</w:t>
      </w:r>
      <w:r>
        <w:t xml:space="preserve"> </w:t>
      </w:r>
      <w:r>
        <w:t xml:space="preserve">The df corrected root mean square of the residuals is 0.16</w:t>
      </w:r>
    </w:p>
    <w:p>
      <w:pPr>
        <w:pStyle w:val="BodyText"/>
      </w:pPr>
      <w:r>
        <w:t xml:space="preserve">RMSEA index = 0.141 and the 10 % confidence intervals are 0.09 0.197</w:t>
      </w:r>
      <w:r>
        <w:t xml:space="preserve"> </w:t>
      </w:r>
      <w:r>
        <w:t xml:space="preserve">BIC = -51.2</w:t>
      </w:r>
    </w:p>
    <w:p>
      <w:pPr>
        <w:pStyle w:val="BodyText"/>
      </w:pPr>
      <w:r>
        <w:t xml:space="preserve">Measures of factor score adequacy</w:t>
      </w:r>
      <w:r>
        <w:br/>
      </w:r>
      <w:r>
        <w:t xml:space="preserve">g F1* F2* F3*</w:t>
      </w:r>
      <w:r>
        <w:t xml:space="preserve"> </w:t>
      </w:r>
      <w:r>
        <w:t xml:space="preserve">Correlation of scores with factors 0.84 0.30 1.01 1.00</w:t>
      </w:r>
      <w:r>
        <w:t xml:space="preserve"> </w:t>
      </w:r>
      <w:r>
        <w:t xml:space="preserve">Multiple R square of scores with factors 0.70 0.09 1.02 0.99</w:t>
      </w:r>
      <w:r>
        <w:t xml:space="preserve"> </w:t>
      </w:r>
      <w:r>
        <w:t xml:space="preserve">Minimum correlation of factor score estimates 0.41 -0.82 1.03 0.99</w:t>
      </w:r>
    </w:p>
    <w:p>
      <w:pPr>
        <w:pStyle w:val="BodyText"/>
      </w:pPr>
      <w:r>
        <w:t xml:space="preserve">Total, General and Subset omega for each subset</w:t>
      </w:r>
      <w:r>
        <w:t xml:space="preserve"> </w:t>
      </w:r>
      <w:r>
        <w:t xml:space="preserve">g F1* F2* F3*</w:t>
      </w:r>
      <w:r>
        <w:t xml:space="preserve"> </w:t>
      </w:r>
      <w:r>
        <w:t xml:space="preserve">Omega total for total scores and subscales 0.84 0.54 0.79 0.72</w:t>
      </w:r>
      <w:r>
        <w:t xml:space="preserve"> </w:t>
      </w:r>
      <w:r>
        <w:t xml:space="preserve">Omega general for total scores and subscales 0.62 0.47 0.39 0.28</w:t>
      </w:r>
      <w:r>
        <w:t xml:space="preserve"> </w:t>
      </w:r>
      <w:r>
        <w:t xml:space="preserve">Omega group for total scores and subscales 0.21 0.06 0.39 0.44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ri_omega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Omega</w:t>
      </w:r>
      <w:r>
        <w:t xml:space="preserve"> </w:t>
      </w:r>
      <w:r>
        <w:t xml:space="preserve">Call: omegah(m = m, nfactors = nfactors, fm = fm, key = key, flip = flip,</w:t>
      </w:r>
      <w:r>
        <w:t xml:space="preserve"> </w:t>
      </w:r>
      <w:r>
        <w:t xml:space="preserve">digits = digits, title = title, sl = sl, labels = labels,</w:t>
      </w:r>
      <w:r>
        <w:t xml:space="preserve"> </w:t>
      </w:r>
      <w:r>
        <w:t xml:space="preserve">plot = plot, n.obs = n.obs, rotate = rotate, Phi = Phi, option = option,</w:t>
      </w:r>
      <w:r>
        <w:t xml:space="preserve"> </w:t>
      </w:r>
      <w:r>
        <w:t xml:space="preserve">covar = covar)</w:t>
      </w:r>
      <w:r>
        <w:t xml:space="preserve"> </w:t>
      </w:r>
      <w:r>
        <w:t xml:space="preserve">Alpha: 0.82</w:t>
      </w:r>
      <w:r>
        <w:t xml:space="preserve"> </w:t>
      </w:r>
      <w:r>
        <w:t xml:space="preserve">G.6: 0.84</w:t>
      </w:r>
      <w:r>
        <w:t xml:space="preserve"> </w:t>
      </w:r>
      <w:r>
        <w:t xml:space="preserve">Omega Hierarchical: 0.66</w:t>
      </w:r>
      <w:r>
        <w:t xml:space="preserve"> </w:t>
      </w:r>
      <w:r>
        <w:t xml:space="preserve">Omega H asymptotic: 0.76</w:t>
      </w:r>
      <w:r>
        <w:t xml:space="preserve"> </w:t>
      </w:r>
      <w:r>
        <w:t xml:space="preserve">Omega Total 0.87</w:t>
      </w:r>
    </w:p>
    <w:p>
      <w:pPr>
        <w:pStyle w:val="BodyText"/>
      </w:pPr>
      <w:r>
        <w:t xml:space="preserve">Schmid Leiman Factor loadings greater than 0.2</w:t>
      </w:r>
      <w:r>
        <w:t xml:space="preserve"> </w:t>
      </w:r>
      <w:r>
        <w:t xml:space="preserve">g F1* F2* F3* h2 h2 u2</w:t>
      </w:r>
      <w:r>
        <w:t xml:space="preserve"> </w:t>
      </w:r>
      <w:r>
        <w:t xml:space="preserve">confidence_appraisal_whispering 0.39 0.48 0.40 0.40 0.60</w:t>
      </w:r>
      <w:r>
        <w:t xml:space="preserve"> </w:t>
      </w:r>
      <w:r>
        <w:t xml:space="preserve">confidence_appraisal_heckling 0.59 0.28 0.45 0.45 0.55</w:t>
      </w:r>
      <w:r>
        <w:t xml:space="preserve"> </w:t>
      </w:r>
      <w:r>
        <w:t xml:space="preserve">confidence_appraisal_drawing 0.70 0.36 0.62 0.62 0.38</w:t>
      </w:r>
      <w:r>
        <w:t xml:space="preserve"> </w:t>
      </w:r>
      <w:r>
        <w:t xml:space="preserve">confidence_appraisal_snipping 0.41 0.23 0.23 0.31 0.31 0.69</w:t>
      </w:r>
      <w:r>
        <w:t xml:space="preserve"> </w:t>
      </w:r>
      <w:r>
        <w:t xml:space="preserve">confidence_appraisal_looking at phone 0.66 0.32 0.57 0.57 0.43</w:t>
      </w:r>
      <w:r>
        <w:t xml:space="preserve"> </w:t>
      </w:r>
      <w:r>
        <w:t xml:space="preserve">confidence_appraisal_head on table 0.56 0.56 0.63 0.63 0.37</w:t>
      </w:r>
      <w:r>
        <w:t xml:space="preserve"> </w:t>
      </w:r>
      <w:r>
        <w:t xml:space="preserve">confidence_appraisal_clicking pen 0.48 0.20 0.31 0.31 0.69</w:t>
      </w:r>
      <w:r>
        <w:t xml:space="preserve"> </w:t>
      </w:r>
      <w:r>
        <w:t xml:space="preserve">confidence_appraisal_drumming 0.42 0.42 0.37 0.37 0.63</w:t>
      </w:r>
      <w:r>
        <w:t xml:space="preserve"> </w:t>
      </w:r>
      <w:r>
        <w:t xml:space="preserve">confidence_appraisal_chatting 0.50 0.87 1.00 1.00 0.00</w:t>
      </w:r>
      <w:r>
        <w:t xml:space="preserve"> </w:t>
      </w:r>
      <w:r>
        <w:t xml:space="preserve">p2 com</w:t>
      </w:r>
      <w:r>
        <w:t xml:space="preserve"> </w:t>
      </w:r>
      <w:r>
        <w:t xml:space="preserve">confidence_appraisal_whispering 0.38 2.11</w:t>
      </w:r>
      <w:r>
        <w:t xml:space="preserve"> </w:t>
      </w:r>
      <w:r>
        <w:t xml:space="preserve">confidence_appraisal_heckling 0.76 1.62</w:t>
      </w:r>
      <w:r>
        <w:t xml:space="preserve"> </w:t>
      </w:r>
      <w:r>
        <w:t xml:space="preserve">confidence_appraisal_drawing 0.79 1.50</w:t>
      </w:r>
      <w:r>
        <w:t xml:space="preserve"> </w:t>
      </w:r>
      <w:r>
        <w:t xml:space="preserve">confidence_appraisal_snipping 0.55 2.69</w:t>
      </w:r>
      <w:r>
        <w:t xml:space="preserve"> </w:t>
      </w:r>
      <w:r>
        <w:t xml:space="preserve">confidence_appraisal_looking at phone 0.75 1.67</w:t>
      </w:r>
      <w:r>
        <w:t xml:space="preserve"> </w:t>
      </w:r>
      <w:r>
        <w:t xml:space="preserve">confidence_appraisal_head on table 0.50 2.03</w:t>
      </w:r>
      <w:r>
        <w:t xml:space="preserve"> </w:t>
      </w:r>
      <w:r>
        <w:t xml:space="preserve">confidence_appraisal_clicking pen 0.74 1.74</w:t>
      </w:r>
      <w:r>
        <w:t xml:space="preserve"> </w:t>
      </w:r>
      <w:r>
        <w:t xml:space="preserve">confidence_appraisal_drumming 0.49 2.10</w:t>
      </w:r>
      <w:r>
        <w:t xml:space="preserve"> </w:t>
      </w:r>
      <w:r>
        <w:t xml:space="preserve">confidence_appraisal_chatting 0.25 1.60</w:t>
      </w:r>
    </w:p>
    <w:p>
      <w:pPr>
        <w:pStyle w:val="BodyText"/>
      </w:pPr>
      <w:r>
        <w:t xml:space="preserve">With Sums of squares of:</w:t>
      </w:r>
      <w:r>
        <w:t xml:space="preserve"> </w:t>
      </w:r>
      <w:r>
        <w:t xml:space="preserve">g F1* F2* F3* h2</w:t>
      </w:r>
      <w:r>
        <w:t xml:space="preserve"> </w:t>
      </w:r>
      <w:r>
        <w:t xml:space="preserve">2.55 0.82 0.39 0.90 2.80</w:t>
      </w:r>
    </w:p>
    <w:p>
      <w:pPr>
        <w:pStyle w:val="BodyText"/>
      </w:pPr>
      <w:r>
        <w:t xml:space="preserve">general/max 0.91 max/min = 7.18</w:t>
      </w:r>
      <w:r>
        <w:t xml:space="preserve"> </w:t>
      </w:r>
      <w:r>
        <w:t xml:space="preserve">mean percent general = 0.58 with sd = 0.19 and cv of 0.33</w:t>
      </w:r>
      <w:r>
        <w:t xml:space="preserve"> </w:t>
      </w:r>
      <w:r>
        <w:t xml:space="preserve">Explained Common Variance of the general factor = 0.55</w:t>
      </w:r>
    </w:p>
    <w:p>
      <w:pPr>
        <w:pStyle w:val="BodyText"/>
      </w:pPr>
      <w:r>
        <w:t xml:space="preserve">The degrees of freedom are 12 and the fit is 0.33</w:t>
      </w:r>
      <w:r>
        <w:t xml:space="preserve"> </w:t>
      </w:r>
      <w:r>
        <w:t xml:space="preserve">The number of observations was 53 with Chi Square = 15.22 with prob &lt; 0.23</w:t>
      </w:r>
      <w:r>
        <w:t xml:space="preserve"> </w:t>
      </w:r>
      <w:r>
        <w:t xml:space="preserve">The root mean square of the residuals is 0.05</w:t>
      </w:r>
      <w:r>
        <w:t xml:space="preserve"> </w:t>
      </w:r>
      <w:r>
        <w:t xml:space="preserve">The df corrected root mean square of the residuals is 0.09</w:t>
      </w:r>
      <w:r>
        <w:t xml:space="preserve"> </w:t>
      </w:r>
      <w:r>
        <w:t xml:space="preserve">RMSEA index = 0.069 and the 10 % confidence intervals are 0 0.167</w:t>
      </w:r>
      <w:r>
        <w:t xml:space="preserve"> </w:t>
      </w:r>
      <w:r>
        <w:t xml:space="preserve">BIC = -32.43</w:t>
      </w:r>
    </w:p>
    <w:p>
      <w:pPr>
        <w:pStyle w:val="BodyText"/>
      </w:pPr>
      <w:r>
        <w:t xml:space="preserve">Compare this with the adequacy of just a general factor and no group factors</w:t>
      </w:r>
      <w:r>
        <w:t xml:space="preserve"> </w:t>
      </w:r>
      <w:r>
        <w:t xml:space="preserve">The degrees of freedom for just the general factor are 27 and the fit is 0.87</w:t>
      </w:r>
      <w:r>
        <w:t xml:space="preserve"> </w:t>
      </w:r>
      <w:r>
        <w:t xml:space="preserve">The number of observations was 53 with Chi Square = 41.5 with prob &lt; 0.037</w:t>
      </w:r>
      <w:r>
        <w:t xml:space="preserve"> </w:t>
      </w:r>
      <w:r>
        <w:t xml:space="preserve">The root mean square of the residuals is 0.12</w:t>
      </w:r>
      <w:r>
        <w:t xml:space="preserve"> </w:t>
      </w:r>
      <w:r>
        <w:t xml:space="preserve">The df corrected root mean square of the residuals is 0.14</w:t>
      </w:r>
    </w:p>
    <w:p>
      <w:pPr>
        <w:pStyle w:val="BodyText"/>
      </w:pPr>
      <w:r>
        <w:t xml:space="preserve">RMSEA index = 0.099 and the 10 % confidence intervals are 0.026 0.16</w:t>
      </w:r>
      <w:r>
        <w:t xml:space="preserve"> </w:t>
      </w:r>
      <w:r>
        <w:t xml:space="preserve">BIC = -65.7</w:t>
      </w:r>
    </w:p>
    <w:p>
      <w:pPr>
        <w:pStyle w:val="BodyText"/>
      </w:pPr>
      <w:r>
        <w:t xml:space="preserve">Measures of factor score adequacy</w:t>
      </w:r>
      <w:r>
        <w:br/>
      </w:r>
      <w:r>
        <w:t xml:space="preserve">g F1* F2* F3*</w:t>
      </w:r>
      <w:r>
        <w:t xml:space="preserve"> </w:t>
      </w:r>
      <w:r>
        <w:t xml:space="preserve">Correlation of scores with factors 0.84 0.72 0.48 0.96</w:t>
      </w:r>
      <w:r>
        <w:t xml:space="preserve"> </w:t>
      </w:r>
      <w:r>
        <w:t xml:space="preserve">Multiple R square of scores with factors 0.70 0.52 0.23 0.92</w:t>
      </w:r>
      <w:r>
        <w:t xml:space="preserve"> </w:t>
      </w:r>
      <w:r>
        <w:t xml:space="preserve">Minimum correlation of factor score estimates 0.41 0.04 -0.55 0.83</w:t>
      </w:r>
    </w:p>
    <w:p>
      <w:pPr>
        <w:pStyle w:val="BodyText"/>
      </w:pPr>
      <w:r>
        <w:t xml:space="preserve">Total, General and Subset omega for each subset</w:t>
      </w:r>
      <w:r>
        <w:t xml:space="preserve"> </w:t>
      </w:r>
      <w:r>
        <w:t xml:space="preserve">g F1* F2* F3*</w:t>
      </w:r>
      <w:r>
        <w:t xml:space="preserve"> </w:t>
      </w:r>
      <w:r>
        <w:t xml:space="preserve">Omega total for total scores and subscales 0.87 0.71 0.77 1.00</w:t>
      </w:r>
      <w:r>
        <w:t xml:space="preserve"> </w:t>
      </w:r>
      <w:r>
        <w:t xml:space="preserve">Omega general for total scores and subscales 0.66 0.40 0.61 0.25</w:t>
      </w:r>
      <w:r>
        <w:t xml:space="preserve"> </w:t>
      </w:r>
      <w:r>
        <w:t xml:space="preserve">Omega group for total scores and subscales 0.15 0.32 0.16 0.75</w:t>
      </w:r>
    </w:p>
    <w:bookmarkEnd w:id="95"/>
    <w:bookmarkStart w:id="103" w:name="situational-jugdement-test"/>
    <w:p>
      <w:pPr>
        <w:pStyle w:val="Heading3"/>
      </w:pPr>
      <w:r>
        <w:rPr>
          <w:rStyle w:val="SectionNumber"/>
        </w:rPr>
        <w:t xml:space="preserve">2.6</w:t>
      </w:r>
      <w:r>
        <w:tab/>
      </w:r>
      <w:r>
        <w:t xml:space="preserve">Situational Jugdement Test</w:t>
      </w:r>
    </w:p>
    <w:p>
      <w:pPr>
        <w:pStyle w:val="TableCaption"/>
      </w:pPr>
      <w:r>
        <w:t xml:space="preserve">N, M and SD for overall value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 and SD for overall valu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/>
    <w:p>
      <w:pPr>
        <w:pStyle w:val="TableCaption"/>
      </w:pPr>
      <w:r>
        <w:t xml:space="preserve">N, M and SD for managing momentum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 and SD for managing momentum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p>
      <w:pPr>
        <w:pStyle w:val="TableCaption"/>
      </w:pPr>
      <w:r>
        <w:t xml:space="preserve">N, M and SD for monitoring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 and SD for monitoring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/>
    <w:p>
      <w:pPr>
        <w:pStyle w:val="TableCaption"/>
      </w:pPr>
      <w:r>
        <w:t xml:space="preserve">N, M and SD for rules and routines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, M and SD for rules and routine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jt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9" w:name="t-test-effect-size-stj---all"/>
    <w:p>
      <w:pPr>
        <w:pStyle w:val="Heading4"/>
      </w:pPr>
      <w:r>
        <w:rPr>
          <w:rStyle w:val="SectionNumber"/>
        </w:rPr>
        <w:t xml:space="preserve">2.6.1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STJ - All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df_sjt</w:t>
      </w:r>
      <m:oMath>
        <m:r>
          <m:t>A</m:t>
        </m:r>
        <m:r>
          <m:t>l</m:t>
        </m:r>
        <m:r>
          <m:t>l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s</m:t>
            </m:r>
          </m:sub>
        </m:sSub>
        <m:r>
          <m:t>j</m:t>
        </m:r>
        <m:r>
          <m:t>t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df_sjt</w:t>
      </w:r>
      <m:oMath>
        <m:r>
          <m:t>A</m:t>
        </m:r>
        <m:r>
          <m:t>l</m:t>
        </m:r>
        <m:r>
          <m:t>l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s</m:t>
            </m:r>
          </m:sub>
        </m:sSub>
        <m:r>
          <m:t>j</m:t>
        </m:r>
        <m:r>
          <m:t>t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0.94245, df = 81, p-value = 0.3488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-0.02434447 0.06816136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0.7456548 0.7237464</w:t>
      </w:r>
    </w:p>
    <w:p>
      <w:pPr>
        <w:pStyle w:val="BodyText"/>
      </w:pPr>
      <w:r>
        <w:t xml:space="preserve">[1] 0.21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99"/>
    <w:bookmarkStart w:id="100" w:name="Xeeba0f87f06eb22e35276081004f7cadb692302"/>
    <w:p>
      <w:pPr>
        <w:pStyle w:val="Heading4"/>
      </w:pPr>
      <w:r>
        <w:rPr>
          <w:rStyle w:val="SectionNumber"/>
        </w:rPr>
        <w:t xml:space="preserve">2.6.2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SJT - Managing momentum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df_sjt</w:t>
      </w:r>
      <w:r>
        <w:t xml:space="preserve">$`Managing momentum`[df_sjt$</w:t>
      </w:r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df_sjt</w:t>
      </w:r>
      <w:r>
        <w:t xml:space="preserve">$`Managing momentum`[df_sjt$</w:t>
      </w:r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0.15193, df = 81, p-value = 0.8796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-0.05469659 0.06374016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0.8092270 0.8047052</w:t>
      </w:r>
    </w:p>
    <w:p>
      <w:pPr>
        <w:pStyle w:val="BodyText"/>
      </w:pPr>
      <w:r>
        <w:t xml:space="preserve">[1] 0.03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negligible</w:t>
      </w:r>
      <w:r>
        <w:t xml:space="preserve">”</w:t>
      </w:r>
    </w:p>
    <w:bookmarkEnd w:id="100"/>
    <w:bookmarkStart w:id="101" w:name="t-test-effect-size-sjt---monitoring"/>
    <w:p>
      <w:pPr>
        <w:pStyle w:val="Heading4"/>
      </w:pPr>
      <w:r>
        <w:rPr>
          <w:rStyle w:val="SectionNumber"/>
        </w:rPr>
        <w:t xml:space="preserve">2.6.3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SJT - Monitoring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df_sjt</w:t>
      </w:r>
      <m:oMath>
        <m:r>
          <m:t>M</m:t>
        </m:r>
        <m:r>
          <m:t>o</m:t>
        </m:r>
        <m:r>
          <m:t>n</m:t>
        </m:r>
        <m:r>
          <m:t>i</m:t>
        </m:r>
        <m:r>
          <m:t>t</m:t>
        </m:r>
        <m:r>
          <m:t>o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s</m:t>
            </m:r>
          </m:sub>
        </m:sSub>
        <m:r>
          <m:t>j</m:t>
        </m:r>
        <m:r>
          <m:t>t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df_sjt</w:t>
      </w:r>
      <m:oMath>
        <m:r>
          <m:t>M</m:t>
        </m:r>
        <m:r>
          <m:t>o</m:t>
        </m:r>
        <m:r>
          <m:t>n</m:t>
        </m:r>
        <m:r>
          <m:t>i</m:t>
        </m:r>
        <m:r>
          <m:t>t</m:t>
        </m:r>
        <m:r>
          <m:t>o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s</m:t>
            </m:r>
          </m:sub>
        </m:sSub>
        <m:r>
          <m:t>j</m:t>
        </m:r>
        <m:r>
          <m:t>t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1.4415, df = 81, p-value = 0.1533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-0.01732034 0.10841421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0.6877186 0.6421717</w:t>
      </w:r>
    </w:p>
    <w:p>
      <w:pPr>
        <w:pStyle w:val="BodyText"/>
      </w:pPr>
      <w:r>
        <w:t xml:space="preserve">[1] 0.32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101"/>
    <w:bookmarkStart w:id="102" w:name="t-test-effect-size-sjt---rules-routines"/>
    <w:p>
      <w:pPr>
        <w:pStyle w:val="Heading4"/>
      </w:pPr>
      <w:r>
        <w:rPr>
          <w:rStyle w:val="SectionNumber"/>
        </w:rPr>
        <w:t xml:space="preserve">2.6.4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SJT - Rules &amp; routines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df_sjt</w:t>
      </w:r>
      <w:r>
        <w:t xml:space="preserve">$`Rules and routines`[df_sjt$</w:t>
      </w:r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df_sjt</w:t>
      </w:r>
      <w:r>
        <w:t xml:space="preserve">$`Rules and routines`[df_sjt$</w:t>
      </w:r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0.59927, df = 81, p-value = 0.5507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-0.03632644 0.06763970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0.7400189 0.7243622</w:t>
      </w:r>
    </w:p>
    <w:p>
      <w:pPr>
        <w:pStyle w:val="BodyText"/>
      </w:pPr>
      <w:r>
        <w:t xml:space="preserve">[1] 0.13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negligible</w:t>
      </w:r>
      <w:r>
        <w:t xml:space="preserve">”</w:t>
      </w:r>
    </w:p>
    <w:bookmarkEnd w:id="102"/>
    <w:bookmarkEnd w:id="103"/>
    <w:bookmarkStart w:id="113" w:name="internal-consistency-omega-for-sjt"/>
    <w:p>
      <w:pPr>
        <w:pStyle w:val="Heading3"/>
      </w:pPr>
      <w:r>
        <w:rPr>
          <w:rStyle w:val="SectionNumber"/>
        </w:rPr>
        <w:t xml:space="preserve">2.7</w:t>
      </w:r>
      <w:r>
        <w:tab/>
      </w:r>
      <w:r>
        <w:t xml:space="preserve">Internal consistency (Omega) for SJT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jt_omega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Omega</w:t>
      </w:r>
      <w:r>
        <w:t xml:space="preserve"> </w:t>
      </w:r>
      <w:r>
        <w:t xml:space="preserve">Call: omegah(m = m, nfactors = nfactors, fm = fm, key = key, flip = flip,</w:t>
      </w:r>
      <w:r>
        <w:t xml:space="preserve"> </w:t>
      </w:r>
      <w:r>
        <w:t xml:space="preserve">digits = digits, title = title, sl = sl, labels = labels,</w:t>
      </w:r>
      <w:r>
        <w:t xml:space="preserve"> </w:t>
      </w:r>
      <w:r>
        <w:t xml:space="preserve">plot = plot, n.obs = n.obs, rotate = rotate, Phi = Phi, option = option,</w:t>
      </w:r>
      <w:r>
        <w:t xml:space="preserve"> </w:t>
      </w:r>
      <w:r>
        <w:t xml:space="preserve">covar = covar)</w:t>
      </w:r>
      <w:r>
        <w:t xml:space="preserve"> </w:t>
      </w:r>
      <w:r>
        <w:t xml:space="preserve">Alpha: 0.68</w:t>
      </w:r>
      <w:r>
        <w:t xml:space="preserve"> </w:t>
      </w:r>
      <w:r>
        <w:t xml:space="preserve">G.6: 0.9</w:t>
      </w:r>
      <w:r>
        <w:t xml:space="preserve"> </w:t>
      </w:r>
      <w:r>
        <w:t xml:space="preserve">Omega Hierarchical: 0.66</w:t>
      </w:r>
      <w:r>
        <w:t xml:space="preserve"> </w:t>
      </w:r>
      <w:r>
        <w:t xml:space="preserve">Omega H asymptotic: 0.88</w:t>
      </w:r>
      <w:r>
        <w:t xml:space="preserve"> </w:t>
      </w:r>
      <w:r>
        <w:t xml:space="preserve">Omega Total 0.75</w:t>
      </w:r>
    </w:p>
    <w:p>
      <w:pPr>
        <w:pStyle w:val="BodyText"/>
      </w:pPr>
      <w:r>
        <w:t xml:space="preserve">Schmid Leiman Factor loadings greater than 0.2</w:t>
      </w:r>
      <w:r>
        <w:t xml:space="preserve"> </w:t>
      </w:r>
      <w:r>
        <w:t xml:space="preserve">g F1* F2* F3* h2 h2 u2 p2 com</w:t>
      </w:r>
      <w:r>
        <w:t xml:space="preserve"> </w:t>
      </w:r>
      <w:r>
        <w:t xml:space="preserve">WT_S1_F1F2_AL 0.35 0.15 0.85 0.13 1.47</w:t>
      </w:r>
      <w:r>
        <w:t xml:space="preserve"> </w:t>
      </w:r>
      <w:r>
        <w:t xml:space="preserve">WT_S1_F1F3_AL 0.25 0.33 0.19 0.81 0.32 2.20</w:t>
      </w:r>
      <w:r>
        <w:t xml:space="preserve"> </w:t>
      </w:r>
      <w:r>
        <w:t xml:space="preserve">WT_S1_F1F5_AL 0.26 -0.55 0.38 0.38 0.62 0.04 1.54</w:t>
      </w:r>
      <w:r>
        <w:t xml:space="preserve"> </w:t>
      </w:r>
      <w:r>
        <w:t xml:space="preserve">WT_S1_F2F4_AL 0.49 0.31 0.35 0.35 0.65 0.69 1.81</w:t>
      </w:r>
      <w:r>
        <w:t xml:space="preserve"> </w:t>
      </w:r>
      <w:r>
        <w:t xml:space="preserve">WT_S1_F2F5_AL 0.63 0.42 0.42 0.58 0.00 1.13</w:t>
      </w:r>
      <w:r>
        <w:t xml:space="preserve"> </w:t>
      </w:r>
      <w:r>
        <w:t xml:space="preserve">WT_S1_F2F6_AL 0.57 0.35 0.35 0.65 0.01 1.16</w:t>
      </w:r>
      <w:r>
        <w:t xml:space="preserve"> </w:t>
      </w:r>
      <w:r>
        <w:t xml:space="preserve">WT_S1_F3F4_AL 0.57 0.36 0.36 0.64 0.90 1.21</w:t>
      </w:r>
      <w:r>
        <w:t xml:space="preserve"> </w:t>
      </w:r>
      <w:r>
        <w:t xml:space="preserve">WT_S1_F3F5_AL 0.78 0.61 0.61 0.39 0.00 1.02</w:t>
      </w:r>
      <w:r>
        <w:t xml:space="preserve"> </w:t>
      </w:r>
      <w:r>
        <w:t xml:space="preserve">WT_S1_F3F6_AL 0.44 0.23 0.23 0.77 0.05 1.33</w:t>
      </w:r>
      <w:r>
        <w:t xml:space="preserve"> </w:t>
      </w:r>
      <w:r>
        <w:t xml:space="preserve">WT_S1_F4F5_AL 0.60 -0.39 0.52 0.52 0.48 0.69 1.75</w:t>
      </w:r>
      <w:r>
        <w:t xml:space="preserve"> </w:t>
      </w:r>
      <w:r>
        <w:t xml:space="preserve">WT_S1_F4F6_AL 0.47 -0.20 0.27 0.27 0.73 0.84 1.38</w:t>
      </w:r>
      <w:r>
        <w:t xml:space="preserve"> </w:t>
      </w:r>
      <w:r>
        <w:t xml:space="preserve">WT_S1_F5F6_AL 0.42 -0.50 0.45 0.45 0.55 0.07 2.20</w:t>
      </w:r>
      <w:r>
        <w:t xml:space="preserve"> </w:t>
      </w:r>
      <w:r>
        <w:t xml:space="preserve">WT_S2_F1F3_AL 0.33 0.14 0.86 0.02 1.52</w:t>
      </w:r>
      <w:r>
        <w:t xml:space="preserve"> </w:t>
      </w:r>
      <w:r>
        <w:t xml:space="preserve">WT_S2_F1F4_AL- -0.24 0.10 0.90 0.07 2.13</w:t>
      </w:r>
      <w:r>
        <w:t xml:space="preserve"> </w:t>
      </w:r>
      <w:r>
        <w:t xml:space="preserve">WT_S2_F1F6_AL 0.49 -0.24 0.32 0.32 0.68 0.11 1.78</w:t>
      </w:r>
      <w:r>
        <w:t xml:space="preserve"> </w:t>
      </w:r>
      <w:r>
        <w:t xml:space="preserve">WT_S2_F2F3_AL 0.22 0.44 0.24 0.24 0.76 0.20 1.48</w:t>
      </w:r>
      <w:r>
        <w:t xml:space="preserve"> </w:t>
      </w:r>
      <w:r>
        <w:t xml:space="preserve">WT_S2_F2F5_AL 0.32 -0.35 0.23 0.23 0.77 0.45 2.06</w:t>
      </w:r>
      <w:r>
        <w:t xml:space="preserve"> </w:t>
      </w:r>
      <w:r>
        <w:t xml:space="preserve">WT_S2_F2F6_AL 0.26 0.54 0.37 0.37 0.63 0.19 1.48</w:t>
      </w:r>
      <w:r>
        <w:t xml:space="preserve"> </w:t>
      </w:r>
      <w:r>
        <w:t xml:space="preserve">WT_S2_F3F4_AL- 0.31 -0.52 0.38 0.38 0.62 0.26 1.66</w:t>
      </w:r>
      <w:r>
        <w:t xml:space="preserve"> </w:t>
      </w:r>
      <w:r>
        <w:t xml:space="preserve">WT_S2_F3F5_AL- -0.33 -0.35 0.26 0.26 0.74 0.09 2.37</w:t>
      </w:r>
      <w:r>
        <w:t xml:space="preserve"> </w:t>
      </w:r>
      <w:r>
        <w:t xml:space="preserve">WT_S2_F4F5_AL- -0.31 0.15 0.85 0.14 2.13</w:t>
      </w:r>
      <w:r>
        <w:t xml:space="preserve"> </w:t>
      </w:r>
      <w:r>
        <w:t xml:space="preserve">WT_S2_F4F6_AL- -0.69 0.48 0.48 0.52 0.01 1.01</w:t>
      </w:r>
      <w:r>
        <w:t xml:space="preserve"> </w:t>
      </w:r>
      <w:r>
        <w:t xml:space="preserve">WT_S2_F5F6_AL 0.51 0.38 0.42 0.42 0.58 0.01 1.89</w:t>
      </w:r>
      <w:r>
        <w:t xml:space="preserve"> </w:t>
      </w:r>
      <w:r>
        <w:t xml:space="preserve">WT_S3_F1F2_AL- 0.25 -0.24 0.13 0.87 0.50 2.14</w:t>
      </w:r>
      <w:r>
        <w:t xml:space="preserve"> </w:t>
      </w:r>
      <w:r>
        <w:t xml:space="preserve">WT_S3_F1F3_AL 0.32 0.12 0.88 0.11 1.31</w:t>
      </w:r>
      <w:r>
        <w:t xml:space="preserve"> </w:t>
      </w:r>
      <w:r>
        <w:t xml:space="preserve">WT_S3_F1F4_AL- -0.20 0.05 0.95 0.04 1.27</w:t>
      </w:r>
      <w:r>
        <w:t xml:space="preserve"> </w:t>
      </w:r>
      <w:r>
        <w:t xml:space="preserve">WT_S3_F1F5_AL- 0.26 -0.24 0.13 0.87 0.54 2.02</w:t>
      </w:r>
      <w:r>
        <w:t xml:space="preserve"> </w:t>
      </w:r>
      <w:r>
        <w:t xml:space="preserve">WT_S3_F2F7_AL 0.31 0.21 0.16 0.84 0.57 2.37</w:t>
      </w:r>
      <w:r>
        <w:t xml:space="preserve"> </w:t>
      </w:r>
      <w:r>
        <w:t xml:space="preserve">WT_S3_F3F7_AL 0.38 0.15 0.85 0.94 1.13</w:t>
      </w:r>
      <w:r>
        <w:t xml:space="preserve"> </w:t>
      </w:r>
      <w:r>
        <w:t xml:space="preserve">WT_S3_F4F7_AL 0.24 0.06 0.94 0.86 1.33</w:t>
      </w:r>
      <w:r>
        <w:t xml:space="preserve"> </w:t>
      </w:r>
      <w:r>
        <w:t xml:space="preserve">WT_S3_F5F7_AL 0.34 0.13 0.87 0.89 1.24</w:t>
      </w:r>
      <w:r>
        <w:t xml:space="preserve"> </w:t>
      </w:r>
      <w:r>
        <w:t xml:space="preserve">WT_S4_F1F2_AL 0.29 0.21 0.16 0.84 0.53 2.49</w:t>
      </w:r>
      <w:r>
        <w:t xml:space="preserve"> </w:t>
      </w:r>
      <w:r>
        <w:t xml:space="preserve">WT_S4_F1F3_AL 0.30 0.36 0.23 0.23 0.77 0.38 2.21</w:t>
      </w:r>
      <w:r>
        <w:t xml:space="preserve"> </w:t>
      </w:r>
      <w:r>
        <w:t xml:space="preserve">WT_S4_F1F4_AL 0.20 0.06 0.94 0.64 1.86</w:t>
      </w:r>
      <w:r>
        <w:t xml:space="preserve"> </w:t>
      </w:r>
      <w:r>
        <w:t xml:space="preserve">WT_S4_F1F5_AL- 0.27 -0.29 0.16 0.84 0.46 2.10</w:t>
      </w:r>
      <w:r>
        <w:t xml:space="preserve"> </w:t>
      </w:r>
      <w:r>
        <w:t xml:space="preserve">WT_S4_F1F6_AL- -0.63 0.43 0.43 0.57 0.08 1.18</w:t>
      </w:r>
      <w:r>
        <w:t xml:space="preserve"> </w:t>
      </w:r>
      <w:r>
        <w:t xml:space="preserve">WT_S4_F2F3_AL -0.22 0.06 0.94 0.07 1.50</w:t>
      </w:r>
      <w:r>
        <w:t xml:space="preserve"> </w:t>
      </w:r>
      <w:r>
        <w:t xml:space="preserve">WT_S4_F2F6_AL- 0.47 -0.35 0.24 0.40 0.40 0.60 0.56 2.40</w:t>
      </w:r>
      <w:r>
        <w:t xml:space="preserve"> </w:t>
      </w:r>
      <w:r>
        <w:t xml:space="preserve">WT_S4_F3F4_AL 0.23 0.06 0.94 0.00 1.08</w:t>
      </w:r>
      <w:r>
        <w:t xml:space="preserve"> </w:t>
      </w:r>
      <w:r>
        <w:t xml:space="preserve">WT_S4_F4F6_AL- 0.26 -0.26 0.14 0.86 0.49 2.10</w:t>
      </w:r>
    </w:p>
    <w:p>
      <w:pPr>
        <w:pStyle w:val="BodyText"/>
      </w:pPr>
      <w:r>
        <w:t xml:space="preserve">With Sums of squares of:</w:t>
      </w:r>
      <w:r>
        <w:t xml:space="preserve"> </w:t>
      </w:r>
      <w:r>
        <w:t xml:space="preserve">g F1* F2* F3* h2</w:t>
      </w:r>
      <w:r>
        <w:t xml:space="preserve"> </w:t>
      </w:r>
      <w:r>
        <w:t xml:space="preserve">2.88 4.10 3.00 0.01 3.35</w:t>
      </w:r>
    </w:p>
    <w:p>
      <w:pPr>
        <w:pStyle w:val="BodyText"/>
      </w:pPr>
      <w:r>
        <w:t xml:space="preserve">general/max 0.7 max/min = 293.69</w:t>
      </w:r>
      <w:r>
        <w:t xml:space="preserve"> </w:t>
      </w:r>
      <w:r>
        <w:t xml:space="preserve">mean percent general = 0.32 with sd = 0.31 and cv of 0.95</w:t>
      </w:r>
      <w:r>
        <w:t xml:space="preserve"> </w:t>
      </w:r>
      <w:r>
        <w:t xml:space="preserve">Explained Common Variance of the general factor = 0.29</w:t>
      </w:r>
    </w:p>
    <w:p>
      <w:pPr>
        <w:pStyle w:val="BodyText"/>
      </w:pPr>
      <w:r>
        <w:t xml:space="preserve">The degrees of freedom are 663 and the fit is 18.76</w:t>
      </w:r>
      <w:r>
        <w:t xml:space="preserve"> </w:t>
      </w:r>
      <w:r>
        <w:t xml:space="preserve">The number of observations was 84 with Chi Square = 1253.73 with prob &lt; 6.8e-39</w:t>
      </w:r>
      <w:r>
        <w:t xml:space="preserve"> </w:t>
      </w:r>
      <w:r>
        <w:t xml:space="preserve">The root mean square of the residuals is 0.11</w:t>
      </w:r>
      <w:r>
        <w:t xml:space="preserve"> </w:t>
      </w:r>
      <w:r>
        <w:t xml:space="preserve">The df corrected root mean square of the residuals is 0.12</w:t>
      </w:r>
      <w:r>
        <w:t xml:space="preserve"> </w:t>
      </w:r>
      <w:r>
        <w:t xml:space="preserve">RMSEA index = 0.102 and the 10 % confidence intervals are 0.095 0.112</w:t>
      </w:r>
      <w:r>
        <w:t xml:space="preserve"> </w:t>
      </w:r>
      <w:r>
        <w:t xml:space="preserve">BIC = -1683.9</w:t>
      </w:r>
    </w:p>
    <w:p>
      <w:pPr>
        <w:pStyle w:val="BodyText"/>
      </w:pPr>
      <w:r>
        <w:t xml:space="preserve">Compare this with the adequacy of just a general factor and no group factors</w:t>
      </w:r>
      <w:r>
        <w:t xml:space="preserve"> </w:t>
      </w:r>
      <w:r>
        <w:t xml:space="preserve">The degrees of freedom for just the general factor are 740 and the fit is 24.06</w:t>
      </w:r>
      <w:r>
        <w:t xml:space="preserve"> </w:t>
      </w:r>
      <w:r>
        <w:t xml:space="preserve">The number of observations was 84 with Chi Square = 1639.81 with prob &lt; 5e-70</w:t>
      </w:r>
      <w:r>
        <w:t xml:space="preserve"> </w:t>
      </w:r>
      <w:r>
        <w:t xml:space="preserve">The root mean square of the residuals is 0.17</w:t>
      </w:r>
      <w:r>
        <w:t xml:space="preserve"> </w:t>
      </w:r>
      <w:r>
        <w:t xml:space="preserve">The df corrected root mean square of the residuals is 0.17</w:t>
      </w:r>
    </w:p>
    <w:p>
      <w:pPr>
        <w:pStyle w:val="BodyText"/>
      </w:pPr>
      <w:r>
        <w:t xml:space="preserve">RMSEA index = 0.12 and the 10 % confidence intervals are 0.113 0.129</w:t>
      </w:r>
      <w:r>
        <w:t xml:space="preserve"> </w:t>
      </w:r>
      <w:r>
        <w:t xml:space="preserve">BIC = -1639</w:t>
      </w:r>
    </w:p>
    <w:p>
      <w:pPr>
        <w:pStyle w:val="BodyText"/>
      </w:pPr>
      <w:r>
        <w:t xml:space="preserve">Measures of factor score adequacy</w:t>
      </w:r>
      <w:r>
        <w:br/>
      </w:r>
      <w:r>
        <w:t xml:space="preserve">g F1* F2* F3*</w:t>
      </w:r>
      <w:r>
        <w:t xml:space="preserve"> </w:t>
      </w:r>
      <w:r>
        <w:t xml:space="preserve">Correlation of scores with factors 0.90 0.93 0.92 0.06</w:t>
      </w:r>
      <w:r>
        <w:t xml:space="preserve"> </w:t>
      </w:r>
      <w:r>
        <w:t xml:space="preserve">Multiple R square of scores with factors 0.81 0.87 0.84 0.00</w:t>
      </w:r>
      <w:r>
        <w:t xml:space="preserve"> </w:t>
      </w:r>
      <w:r>
        <w:t xml:space="preserve">Minimum correlation of factor score estimates 0.62 0.73 0.69 -0.99</w:t>
      </w:r>
    </w:p>
    <w:p>
      <w:pPr>
        <w:pStyle w:val="BodyText"/>
      </w:pPr>
      <w:r>
        <w:t xml:space="preserve">Total, General and Subset omega for each subset</w:t>
      </w:r>
      <w:r>
        <w:t xml:space="preserve"> </w:t>
      </w:r>
      <w:r>
        <w:t xml:space="preserve">g F1* F2* F3*</w:t>
      </w:r>
      <w:r>
        <w:t xml:space="preserve"> </w:t>
      </w:r>
      <w:r>
        <w:t xml:space="preserve">Omega total for total scores and subscales 0.75 0.56 0.39 NA</w:t>
      </w:r>
      <w:r>
        <w:t xml:space="preserve"> </w:t>
      </w:r>
      <w:r>
        <w:t xml:space="preserve">Omega general for total scores and subscales 0.66 0.53 0.38 NA</w:t>
      </w:r>
      <w:r>
        <w:t xml:space="preserve"> </w:t>
      </w:r>
      <w:r>
        <w:t xml:space="preserve">Omega group for total scores and subscales 0.01 0.03 0.00 NA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jt_omega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Omega</w:t>
      </w:r>
      <w:r>
        <w:t xml:space="preserve"> </w:t>
      </w:r>
      <w:r>
        <w:t xml:space="preserve">Call: omegah(m = m, nfactors = nfactors, fm = fm, key = key, flip = flip,</w:t>
      </w:r>
      <w:r>
        <w:t xml:space="preserve"> </w:t>
      </w:r>
      <w:r>
        <w:t xml:space="preserve">digits = digits, title = title, sl = sl, labels = labels,</w:t>
      </w:r>
      <w:r>
        <w:t xml:space="preserve"> </w:t>
      </w:r>
      <w:r>
        <w:t xml:space="preserve">plot = plot, n.obs = n.obs, rotate = rotate, Phi = Phi, option = option,</w:t>
      </w:r>
      <w:r>
        <w:t xml:space="preserve"> </w:t>
      </w:r>
      <w:r>
        <w:t xml:space="preserve">covar = covar)</w:t>
      </w:r>
      <w:r>
        <w:t xml:space="preserve"> </w:t>
      </w:r>
      <w:r>
        <w:t xml:space="preserve">Alpha: 0.81</w:t>
      </w:r>
      <w:r>
        <w:t xml:space="preserve"> </w:t>
      </w:r>
      <w:r>
        <w:t xml:space="preserve">G.6: 0.95</w:t>
      </w:r>
      <w:r>
        <w:t xml:space="preserve"> </w:t>
      </w:r>
      <w:r>
        <w:t xml:space="preserve">Omega Hierarchical: 0.13</w:t>
      </w:r>
      <w:r>
        <w:t xml:space="preserve"> </w:t>
      </w:r>
      <w:r>
        <w:t xml:space="preserve">Omega H asymptotic: 0.16</w:t>
      </w:r>
      <w:r>
        <w:t xml:space="preserve"> </w:t>
      </w:r>
      <w:r>
        <w:t xml:space="preserve">Omega Total 0.84</w:t>
      </w:r>
    </w:p>
    <w:p>
      <w:pPr>
        <w:pStyle w:val="BodyText"/>
      </w:pPr>
      <w:r>
        <w:t xml:space="preserve">Schmid Leiman Factor loadings greater than 0.2</w:t>
      </w:r>
      <w:r>
        <w:t xml:space="preserve"> </w:t>
      </w:r>
      <w:r>
        <w:t xml:space="preserve">g F1* F2* F3* h2 h2 u2 p2 com</w:t>
      </w:r>
      <w:r>
        <w:t xml:space="preserve"> </w:t>
      </w:r>
      <w:r>
        <w:t xml:space="preserve">WT_S5_F1F2_ST 0.28 0.11 0.89 0.09 1.90</w:t>
      </w:r>
      <w:r>
        <w:t xml:space="preserve"> </w:t>
      </w:r>
      <w:r>
        <w:t xml:space="preserve">WT_S5_F1F3_ST 0.41 0.20 0.20 0.80 0.07 1.46</w:t>
      </w:r>
      <w:r>
        <w:t xml:space="preserve"> </w:t>
      </w:r>
      <w:r>
        <w:t xml:space="preserve">WT_S5_F1F4_ST 0.37 0.19 0.81 0.06 1.74</w:t>
      </w:r>
      <w:r>
        <w:t xml:space="preserve"> </w:t>
      </w:r>
      <w:r>
        <w:t xml:space="preserve">WT_S5_F1F5_ST 0.27 -0.22 0.53 0.42 0.42 0.58 0.05 2.08</w:t>
      </w:r>
      <w:r>
        <w:t xml:space="preserve"> </w:t>
      </w:r>
      <w:r>
        <w:t xml:space="preserve">WT_S5_F2F6_ST- 0.04 0.96 0.00 1.68</w:t>
      </w:r>
      <w:r>
        <w:t xml:space="preserve"> </w:t>
      </w:r>
      <w:r>
        <w:t xml:space="preserve">WT_S5_F3F5_ST- 0.20 0.08 0.92 0.02 2.57</w:t>
      </w:r>
      <w:r>
        <w:t xml:space="preserve"> </w:t>
      </w:r>
      <w:r>
        <w:t xml:space="preserve">WT_S5_F3F6_ST 0.20 0.05 0.95 0.10 1.30</w:t>
      </w:r>
      <w:r>
        <w:t xml:space="preserve"> </w:t>
      </w:r>
      <w:r>
        <w:t xml:space="preserve">WT_S5_F4F6_ST 0.05 0.95 0.14 2.61</w:t>
      </w:r>
      <w:r>
        <w:t xml:space="preserve"> </w:t>
      </w:r>
      <w:r>
        <w:t xml:space="preserve">WT_S6_F1F2_ST 0.26 0.55 0.34 0.49 0.49 0.51 0.13 2.15</w:t>
      </w:r>
      <w:r>
        <w:t xml:space="preserve"> </w:t>
      </w:r>
      <w:r>
        <w:t xml:space="preserve">WT_S6_F1F3_ST 0.25 0.64 0.50 0.50 0.50 0.13 1.44</w:t>
      </w:r>
      <w:r>
        <w:t xml:space="preserve"> </w:t>
      </w:r>
      <w:r>
        <w:t xml:space="preserve">WT_S6_F1F5_ST 0.23 0.51 0.34 0.34 0.66 0.15 1.61</w:t>
      </w:r>
      <w:r>
        <w:t xml:space="preserve"> </w:t>
      </w:r>
      <w:r>
        <w:t xml:space="preserve">WT_S6_F1F6_ST 0.25 0.64 0.48 0.48 0.52 0.13 1.35</w:t>
      </w:r>
      <w:r>
        <w:t xml:space="preserve"> </w:t>
      </w:r>
      <w:r>
        <w:t xml:space="preserve">WT_S6_F2F3_ST 0.07 0.93 0.02 2.50</w:t>
      </w:r>
      <w:r>
        <w:t xml:space="preserve"> </w:t>
      </w:r>
      <w:r>
        <w:t xml:space="preserve">WT_S6_F2F4_ST 0.55 0.35 0.35 0.65 0.09 1.34</w:t>
      </w:r>
      <w:r>
        <w:t xml:space="preserve"> </w:t>
      </w:r>
      <w:r>
        <w:t xml:space="preserve">WT_S6_F2F5_ST 0.24 -0.21 0.13 0.87 0.05 2.87</w:t>
      </w:r>
      <w:r>
        <w:t xml:space="preserve"> </w:t>
      </w:r>
      <w:r>
        <w:t xml:space="preserve">WT_S6_F3F4_ST 0.22 0.62 0.45 0.45 0.55 0.11 1.39</w:t>
      </w:r>
      <w:r>
        <w:t xml:space="preserve"> </w:t>
      </w:r>
      <w:r>
        <w:t xml:space="preserve">WT_S6_F4F5_ST 0.25 0.71 0.58 0.58 0.42 0.10 1.32</w:t>
      </w:r>
      <w:r>
        <w:t xml:space="preserve"> </w:t>
      </w:r>
      <w:r>
        <w:t xml:space="preserve">WT_S6_F4F6_ST 0.43 0.21 0.21 0.79 0.11 1.33</w:t>
      </w:r>
      <w:r>
        <w:t xml:space="preserve"> </w:t>
      </w:r>
      <w:r>
        <w:t xml:space="preserve">WT_S7_F1F6_ST 0.64 0.48 0.48 0.52 0.07 1.37</w:t>
      </w:r>
      <w:r>
        <w:t xml:space="preserve"> </w:t>
      </w:r>
      <w:r>
        <w:t xml:space="preserve">WT_S7_F1F7_ST 0.47 0.30 0.35 0.35 0.65 0.08 2.09</w:t>
      </w:r>
      <w:r>
        <w:t xml:space="preserve"> </w:t>
      </w:r>
      <w:r>
        <w:t xml:space="preserve">WT_S7_F2F6_ST 0.24 0.29 0.17 0.83 0.09 2.78</w:t>
      </w:r>
      <w:r>
        <w:t xml:space="preserve"> </w:t>
      </w:r>
      <w:r>
        <w:t xml:space="preserve">WT_S7_F3F6_ST 0.32 0.30 -0.30 0.30 0.30 0.70 0.06 3.30</w:t>
      </w:r>
      <w:r>
        <w:t xml:space="preserve"> </w:t>
      </w:r>
      <w:r>
        <w:t xml:space="preserve">WT_S7_F3F7_ST 0.23 0.37 0.24 0.24 0.76 0.07 2.42</w:t>
      </w:r>
      <w:r>
        <w:t xml:space="preserve"> </w:t>
      </w:r>
      <w:r>
        <w:t xml:space="preserve">WT_S7_F4F6_ST 0.30 0.37 0.28 0.28 0.72 0.08 2.78</w:t>
      </w:r>
      <w:r>
        <w:t xml:space="preserve"> </w:t>
      </w:r>
      <w:r>
        <w:t xml:space="preserve">WT_S7_F5F6_ST 0.21 0.55 0.37 0.37 0.63 0.12 1.49</w:t>
      </w:r>
      <w:r>
        <w:t xml:space="preserve"> </w:t>
      </w:r>
      <w:r>
        <w:t xml:space="preserve">WT_S7_F5F7_ST 0.25 0.46 0.31 0.39 0.39 0.61 0.16 2.64</w:t>
      </w:r>
      <w:r>
        <w:t xml:space="preserve"> </w:t>
      </w:r>
      <w:r>
        <w:t xml:space="preserve">WT_S7_F6F7_ST 0.27 -0.37 0.23 0.23 0.77 0.02 2.02</w:t>
      </w:r>
      <w:r>
        <w:t xml:space="preserve"> </w:t>
      </w:r>
      <w:r>
        <w:t xml:space="preserve">WT_S8_F1F2_ST 0.59 0.37 0.37 0.63 0.00 1.13</w:t>
      </w:r>
      <w:r>
        <w:t xml:space="preserve"> </w:t>
      </w:r>
      <w:r>
        <w:t xml:space="preserve">WT_S8_F2F3_ST 0.24 0.63 0.47 0.47 0.53 0.03 1.37</w:t>
      </w:r>
      <w:r>
        <w:t xml:space="preserve"> </w:t>
      </w:r>
      <w:r>
        <w:t xml:space="preserve">WT_S8_F2F5_ST 0.58 0.35 0.35 0.65 0.03 1.09</w:t>
      </w:r>
      <w:r>
        <w:t xml:space="preserve"> </w:t>
      </w:r>
      <w:r>
        <w:t xml:space="preserve">WT_S8_F3F4_ST 0.22 0.05 0.95 0.04 1.21</w:t>
      </w:r>
      <w:r>
        <w:t xml:space="preserve"> </w:t>
      </w:r>
      <w:r>
        <w:t xml:space="preserve">WT_S8_F4F5_ST 0.23 0.08 0.92 0.10 2.24</w:t>
      </w:r>
      <w:r>
        <w:t xml:space="preserve"> </w:t>
      </w:r>
      <w:r>
        <w:t xml:space="preserve">WT_S9_F1F2_ST 0.24 -0.25 0.12 0.88 0.02 2.07</w:t>
      </w:r>
      <w:r>
        <w:t xml:space="preserve"> </w:t>
      </w:r>
      <w:r>
        <w:t xml:space="preserve">WT_S9_F1F5_ST 0.41 0.19 0.81 0.06 1.36</w:t>
      </w:r>
      <w:r>
        <w:t xml:space="preserve"> </w:t>
      </w:r>
      <w:r>
        <w:t xml:space="preserve">WT_S9_F2F3_ST 0.28 -0.27 0.16 0.84 0.03 2.14</w:t>
      </w:r>
      <w:r>
        <w:t xml:space="preserve"> </w:t>
      </w:r>
      <w:r>
        <w:t xml:space="preserve">WT_S9_F2F4_ST 0.32 0.15 0.85 0.10 1.97</w:t>
      </w:r>
      <w:r>
        <w:t xml:space="preserve"> </w:t>
      </w:r>
      <w:r>
        <w:t xml:space="preserve">WT_S9_F2F5_ST 0.35 -0.64 0.53 0.53 0.47 0.00 1.55</w:t>
      </w:r>
      <w:r>
        <w:t xml:space="preserve"> </w:t>
      </w:r>
      <w:r>
        <w:t xml:space="preserve">WT_S9_F3F5_ST 0.48 0.27 0.27 0.73 0.01 1.33</w:t>
      </w:r>
      <w:r>
        <w:t xml:space="preserve"> </w:t>
      </w:r>
      <w:r>
        <w:t xml:space="preserve">WT_S9_F4F5_ST 0.54 0.35 0.35 0.65 0.06 1.42</w:t>
      </w:r>
    </w:p>
    <w:p>
      <w:pPr>
        <w:pStyle w:val="BodyText"/>
      </w:pPr>
      <w:r>
        <w:t xml:space="preserve">With Sums of squares of:</w:t>
      </w:r>
      <w:r>
        <w:t xml:space="preserve"> </w:t>
      </w:r>
      <w:r>
        <w:t xml:space="preserve">g F1* F2* F3* h2</w:t>
      </w:r>
      <w:r>
        <w:t xml:space="preserve"> </w:t>
      </w:r>
      <w:r>
        <w:t xml:space="preserve">0.82 4.38 2.79 2.65 3.86</w:t>
      </w:r>
    </w:p>
    <w:p>
      <w:pPr>
        <w:pStyle w:val="BodyText"/>
      </w:pPr>
      <w:r>
        <w:t xml:space="preserve">general/max 0.19 max/min = 1.65</w:t>
      </w:r>
      <w:r>
        <w:t xml:space="preserve"> </w:t>
      </w:r>
      <w:r>
        <w:t xml:space="preserve">mean percent general = 0.07 with sd = 0.04 and cv of 0.63</w:t>
      </w:r>
      <w:r>
        <w:t xml:space="preserve"> </w:t>
      </w:r>
      <w:r>
        <w:t xml:space="preserve">Explained Common Variance of the general factor = 0.08</w:t>
      </w:r>
    </w:p>
    <w:p>
      <w:pPr>
        <w:pStyle w:val="BodyText"/>
      </w:pPr>
      <w:r>
        <w:t xml:space="preserve">The degrees of freedom are 627 and the fit is 18.95</w:t>
      </w:r>
      <w:r>
        <w:t xml:space="preserve"> </w:t>
      </w:r>
      <w:r>
        <w:t xml:space="preserve">The number of observations was 84 with Chi Square = 1273.13 with prob &lt; 2.9e-46</w:t>
      </w:r>
      <w:r>
        <w:t xml:space="preserve"> </w:t>
      </w:r>
      <w:r>
        <w:t xml:space="preserve">The root mean square of the residuals is 0.11</w:t>
      </w:r>
      <w:r>
        <w:t xml:space="preserve"> </w:t>
      </w:r>
      <w:r>
        <w:t xml:space="preserve">The df corrected root mean square of the residuals is 0.12</w:t>
      </w:r>
      <w:r>
        <w:t xml:space="preserve"> </w:t>
      </w:r>
      <w:r>
        <w:t xml:space="preserve">RMSEA index = 0.11 and the 10 % confidence intervals are 0.103 0.12</w:t>
      </w:r>
      <w:r>
        <w:t xml:space="preserve"> </w:t>
      </w:r>
      <w:r>
        <w:t xml:space="preserve">BIC = -1504.99</w:t>
      </w:r>
    </w:p>
    <w:p>
      <w:pPr>
        <w:pStyle w:val="BodyText"/>
      </w:pPr>
      <w:r>
        <w:t xml:space="preserve">Compare this with the adequacy of just a general factor and no group factors</w:t>
      </w:r>
      <w:r>
        <w:t xml:space="preserve"> </w:t>
      </w:r>
      <w:r>
        <w:t xml:space="preserve">The degrees of freedom for just the general factor are 702 and the fit is 24.66</w:t>
      </w:r>
      <w:r>
        <w:t xml:space="preserve"> </w:t>
      </w:r>
      <w:r>
        <w:t xml:space="preserve">The number of observations was 84 with Chi Square = 1689.12 with prob &lt; 4.7e-83</w:t>
      </w:r>
      <w:r>
        <w:t xml:space="preserve"> </w:t>
      </w:r>
      <w:r>
        <w:t xml:space="preserve">The root mean square of the residuals is 0.18</w:t>
      </w:r>
      <w:r>
        <w:t xml:space="preserve"> </w:t>
      </w:r>
      <w:r>
        <w:t xml:space="preserve">The df corrected root mean square of the residuals is 0.19</w:t>
      </w:r>
    </w:p>
    <w:p>
      <w:pPr>
        <w:pStyle w:val="BodyText"/>
      </w:pPr>
      <w:r>
        <w:t xml:space="preserve">RMSEA index = 0.129 and the 10 % confidence intervals are 0.122 0.138</w:t>
      </w:r>
      <w:r>
        <w:t xml:space="preserve"> </w:t>
      </w:r>
      <w:r>
        <w:t xml:space="preserve">BIC = -1421.31</w:t>
      </w:r>
    </w:p>
    <w:p>
      <w:pPr>
        <w:pStyle w:val="BodyText"/>
      </w:pPr>
      <w:r>
        <w:t xml:space="preserve">Measures of factor score adequacy</w:t>
      </w:r>
      <w:r>
        <w:br/>
      </w:r>
      <w:r>
        <w:t xml:space="preserve">g F1* F2* F3*</w:t>
      </w:r>
      <w:r>
        <w:t xml:space="preserve"> </w:t>
      </w:r>
      <w:r>
        <w:t xml:space="preserve">Correlation of scores with factors 0.39 0.89 0.90 0.89</w:t>
      </w:r>
      <w:r>
        <w:t xml:space="preserve"> </w:t>
      </w:r>
      <w:r>
        <w:t xml:space="preserve">Multiple R square of scores with factors 0.15 0.80 0.81 0.80</w:t>
      </w:r>
      <w:r>
        <w:t xml:space="preserve"> </w:t>
      </w:r>
      <w:r>
        <w:t xml:space="preserve">Minimum correlation of factor score estimates -0.70 0.60 0.61 0.59</w:t>
      </w:r>
    </w:p>
    <w:p>
      <w:pPr>
        <w:pStyle w:val="BodyText"/>
      </w:pPr>
      <w:r>
        <w:t xml:space="preserve">Total, General and Subset omega for each subset</w:t>
      </w:r>
      <w:r>
        <w:t xml:space="preserve"> </w:t>
      </w:r>
      <w:r>
        <w:t xml:space="preserve">g F1* F2* F3*</w:t>
      </w:r>
      <w:r>
        <w:t xml:space="preserve"> </w:t>
      </w:r>
      <w:r>
        <w:t xml:space="preserve">Omega total for total scores and subscales 0.84 0.84 0.39 0.49</w:t>
      </w:r>
      <w:r>
        <w:t xml:space="preserve"> </w:t>
      </w:r>
      <w:r>
        <w:t xml:space="preserve">Omega general for total scores and subscales 0.13 0.11 0.06 0.04</w:t>
      </w:r>
      <w:r>
        <w:t xml:space="preserve"> </w:t>
      </w:r>
      <w:r>
        <w:t xml:space="preserve">Omega group for total scores and subscales 0.37 0.73 0.33 0.45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sjt_omega-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Omega</w:t>
      </w:r>
      <w:r>
        <w:t xml:space="preserve"> </w:t>
      </w:r>
      <w:r>
        <w:t xml:space="preserve">Call: omegah(m = m, nfactors = nfactors, fm = fm, key = key, flip = flip,</w:t>
      </w:r>
      <w:r>
        <w:t xml:space="preserve"> </w:t>
      </w:r>
      <w:r>
        <w:t xml:space="preserve">digits = digits, title = title, sl = sl, labels = labels,</w:t>
      </w:r>
      <w:r>
        <w:t xml:space="preserve"> </w:t>
      </w:r>
      <w:r>
        <w:t xml:space="preserve">plot = plot, n.obs = n.obs, rotate = rotate, Phi = Phi, option = option,</w:t>
      </w:r>
      <w:r>
        <w:t xml:space="preserve"> </w:t>
      </w:r>
      <w:r>
        <w:t xml:space="preserve">covar = covar)</w:t>
      </w:r>
      <w:r>
        <w:t xml:space="preserve"> </w:t>
      </w:r>
      <w:r>
        <w:t xml:space="preserve">Alpha: 0.65</w:t>
      </w:r>
      <w:r>
        <w:t xml:space="preserve"> </w:t>
      </w:r>
      <w:r>
        <w:t xml:space="preserve">G.6: 0.84</w:t>
      </w:r>
      <w:r>
        <w:t xml:space="preserve"> </w:t>
      </w:r>
      <w:r>
        <w:t xml:space="preserve">Omega Hierarchical: 0.69</w:t>
      </w:r>
      <w:r>
        <w:t xml:space="preserve"> </w:t>
      </w:r>
      <w:r>
        <w:t xml:space="preserve">Omega H asymptotic: 0.94</w:t>
      </w:r>
      <w:r>
        <w:t xml:space="preserve"> </w:t>
      </w:r>
      <w:r>
        <w:t xml:space="preserve">Omega Total 0.74</w:t>
      </w:r>
    </w:p>
    <w:p>
      <w:pPr>
        <w:pStyle w:val="BodyText"/>
      </w:pPr>
      <w:r>
        <w:t xml:space="preserve">Schmid Leiman Factor loadings greater than 0.2</w:t>
      </w:r>
      <w:r>
        <w:t xml:space="preserve"> </w:t>
      </w:r>
      <w:r>
        <w:t xml:space="preserve">g F1* F2* F3* h2 h2 u2 p2 com</w:t>
      </w:r>
      <w:r>
        <w:t xml:space="preserve"> </w:t>
      </w:r>
      <w:r>
        <w:t xml:space="preserve">WT_S11_F1F5_R 0.06 0.94 0.51 2.02</w:t>
      </w:r>
      <w:r>
        <w:t xml:space="preserve"> </w:t>
      </w:r>
      <w:r>
        <w:t xml:space="preserve">WT_S11_F1F6_R 0.58 0.24 0.26 0.46 0.46 0.54 0.73 1.76</w:t>
      </w:r>
      <w:r>
        <w:t xml:space="preserve"> </w:t>
      </w:r>
      <w:r>
        <w:t xml:space="preserve">WT_S11_F2F3_R- 0.62 -0.29 0.49 0.49 0.51 0.78 1.57</w:t>
      </w:r>
      <w:r>
        <w:t xml:space="preserve"> </w:t>
      </w:r>
      <w:r>
        <w:t xml:space="preserve">WT_S11_F2F5_R- -0.38 0.16 0.84 0.11 1.26</w:t>
      </w:r>
      <w:r>
        <w:t xml:space="preserve"> </w:t>
      </w:r>
      <w:r>
        <w:t xml:space="preserve">WT_S11_F2F6_R 0.80 0.68 0.68 0.32 0.04 1.12</w:t>
      </w:r>
      <w:r>
        <w:t xml:space="preserve"> </w:t>
      </w:r>
      <w:r>
        <w:t xml:space="preserve">WT_S11_F3F5_R 0.60 0.37 0.37 0.63 0.96 1.09</w:t>
      </w:r>
      <w:r>
        <w:t xml:space="preserve"> </w:t>
      </w:r>
      <w:r>
        <w:t xml:space="preserve">WT_S11_F3F6_R 0.79 0.33 0.73 0.73 0.27 0.84 1.36</w:t>
      </w:r>
      <w:r>
        <w:t xml:space="preserve"> </w:t>
      </w:r>
      <w:r>
        <w:t xml:space="preserve">WT_S11_F4F5_R 0.41 0.22 0.22 0.78 0.76 1.64</w:t>
      </w:r>
      <w:r>
        <w:t xml:space="preserve"> </w:t>
      </w:r>
      <w:r>
        <w:t xml:space="preserve">WT_S11_F4F6_R 0.51 0.27 0.36 0.36 0.64 0.72 1.80</w:t>
      </w:r>
      <w:r>
        <w:t xml:space="preserve"> </w:t>
      </w:r>
      <w:r>
        <w:t xml:space="preserve">WT_S11_F5F6_R- 0.21 0.59 0.40 0.40 0.60 0.11 1.26</w:t>
      </w:r>
      <w:r>
        <w:t xml:space="preserve"> </w:t>
      </w:r>
      <w:r>
        <w:t xml:space="preserve">WT_S13_F1F4_R -0.33 0.41 0.29 0.29 0.71 0.02 1.99</w:t>
      </w:r>
      <w:r>
        <w:t xml:space="preserve"> </w:t>
      </w:r>
      <w:r>
        <w:t xml:space="preserve">WT_S13_F1F6_R- -0.50 0.29 0.29 0.71 0.11 1.28</w:t>
      </w:r>
      <w:r>
        <w:t xml:space="preserve"> </w:t>
      </w:r>
      <w:r>
        <w:t xml:space="preserve">WT_S13_F2F4_R 0.26 0.38 0.21 0.21 0.79 0.33 1.81</w:t>
      </w:r>
      <w:r>
        <w:t xml:space="preserve"> </w:t>
      </w:r>
      <w:r>
        <w:t xml:space="preserve">WT_S13_F3F4_R 0.25 0.37 0.21 0.21 0.79 0.07 2.01</w:t>
      </w:r>
      <w:r>
        <w:t xml:space="preserve"> </w:t>
      </w:r>
      <w:r>
        <w:t xml:space="preserve">WT_S13_F3F6_R- -0.38 -0.33 0.26 0.26 0.74 0.05 2.17</w:t>
      </w:r>
      <w:r>
        <w:t xml:space="preserve"> </w:t>
      </w:r>
      <w:r>
        <w:t xml:space="preserve">WT_S13_F4F6_R 0.40 0.19 0.81 0.85 1.35</w:t>
      </w:r>
      <w:r>
        <w:t xml:space="preserve"> </w:t>
      </w:r>
      <w:r>
        <w:t xml:space="preserve">WT_S14_F1F3_R- 0.34 0.24 0.18 0.82 0.67 1.81</w:t>
      </w:r>
      <w:r>
        <w:t xml:space="preserve"> </w:t>
      </w:r>
      <w:r>
        <w:t xml:space="preserve">WT_S14_F1F4_R 0.55 0.32 0.32 0.68 0.01 1.12</w:t>
      </w:r>
      <w:r>
        <w:t xml:space="preserve"> </w:t>
      </w:r>
      <w:r>
        <w:t xml:space="preserve">WT_S14_F3F4_R- -0.22 0.07 0.93 0.22 2.00</w:t>
      </w:r>
      <w:r>
        <w:t xml:space="preserve"> </w:t>
      </w:r>
      <w:r>
        <w:t xml:space="preserve">WT_S14_F3F5_R- 0.49 0.30 0.30 0.70 0.10 1.49</w:t>
      </w:r>
      <w:r>
        <w:t xml:space="preserve"> </w:t>
      </w:r>
      <w:r>
        <w:t xml:space="preserve">WT_S14_F3F6_R- 0.24 0.07 0.93 0.19 1.48</w:t>
      </w:r>
      <w:r>
        <w:t xml:space="preserve"> </w:t>
      </w:r>
      <w:r>
        <w:t xml:space="preserve">WT_S14_F4F5_R- -0.64 0.43 0.43 0.57 0.01 1.14</w:t>
      </w:r>
      <w:r>
        <w:t xml:space="preserve"> </w:t>
      </w:r>
      <w:r>
        <w:t xml:space="preserve">WT_S14_F4F6_R- 0.26 -0.23 0.12 0.88 0.54 2.13</w:t>
      </w:r>
    </w:p>
    <w:p>
      <w:pPr>
        <w:pStyle w:val="BodyText"/>
      </w:pPr>
      <w:r>
        <w:t xml:space="preserve">With Sums of squares of:</w:t>
      </w:r>
      <w:r>
        <w:t xml:space="preserve"> </w:t>
      </w:r>
      <w:r>
        <w:t xml:space="preserve">g F1* F2* F3* h2</w:t>
      </w:r>
      <w:r>
        <w:t xml:space="preserve"> </w:t>
      </w:r>
      <w:r>
        <w:t xml:space="preserve">2.80 0.01 1.97 2.11 2.75</w:t>
      </w:r>
    </w:p>
    <w:p>
      <w:pPr>
        <w:pStyle w:val="BodyText"/>
      </w:pPr>
      <w:r>
        <w:t xml:space="preserve">general/max 1.02 max/min = 211.46</w:t>
      </w:r>
      <w:r>
        <w:t xml:space="preserve"> </w:t>
      </w:r>
      <w:r>
        <w:t xml:space="preserve">mean percent general = 0.38 with sd = 0.34 and cv of 0.89</w:t>
      </w:r>
      <w:r>
        <w:t xml:space="preserve"> </w:t>
      </w:r>
      <w:r>
        <w:t xml:space="preserve">Explained Common Variance of the general factor = 0.41</w:t>
      </w:r>
    </w:p>
    <w:p>
      <w:pPr>
        <w:pStyle w:val="BodyText"/>
      </w:pPr>
      <w:r>
        <w:t xml:space="preserve">The degrees of freedom are 187 and the fit is 6.03</w:t>
      </w:r>
      <w:r>
        <w:t xml:space="preserve"> </w:t>
      </w:r>
      <w:r>
        <w:t xml:space="preserve">The number of observations was 72 with Chi Square = 365.08 with prob &lt; 1.3e-13</w:t>
      </w:r>
      <w:r>
        <w:t xml:space="preserve"> </w:t>
      </w:r>
      <w:r>
        <w:t xml:space="preserve">The root mean square of the residuals is 0.1</w:t>
      </w:r>
      <w:r>
        <w:t xml:space="preserve"> </w:t>
      </w:r>
      <w:r>
        <w:t xml:space="preserve">The df corrected root mean square of the residuals is 0.12</w:t>
      </w:r>
      <w:r>
        <w:t xml:space="preserve"> </w:t>
      </w:r>
      <w:r>
        <w:t xml:space="preserve">RMSEA index = 0.114 and the 10 % confidence intervals are 0.098 0.133</w:t>
      </w:r>
      <w:r>
        <w:t xml:space="preserve"> </w:t>
      </w:r>
      <w:r>
        <w:t xml:space="preserve">BIC = -434.66</w:t>
      </w:r>
    </w:p>
    <w:p>
      <w:pPr>
        <w:pStyle w:val="BodyText"/>
      </w:pPr>
      <w:r>
        <w:t xml:space="preserve">Compare this with the adequacy of just a general factor and no group factors</w:t>
      </w:r>
      <w:r>
        <w:t xml:space="preserve"> </w:t>
      </w:r>
      <w:r>
        <w:t xml:space="preserve">The degrees of freedom for just the general factor are 230 and the fit is 8.49</w:t>
      </w:r>
      <w:r>
        <w:t xml:space="preserve"> </w:t>
      </w:r>
      <w:r>
        <w:t xml:space="preserve">The number of observations was 72 with Chi Square = 525.16 with prob &lt; 4e-25</w:t>
      </w:r>
      <w:r>
        <w:t xml:space="preserve"> </w:t>
      </w:r>
      <w:r>
        <w:t xml:space="preserve">The root mean square of the residuals is 0.15</w:t>
      </w:r>
      <w:r>
        <w:t xml:space="preserve"> </w:t>
      </w:r>
      <w:r>
        <w:t xml:space="preserve">The df corrected root mean square of the residuals is 0.16</w:t>
      </w:r>
    </w:p>
    <w:p>
      <w:pPr>
        <w:pStyle w:val="BodyText"/>
      </w:pPr>
      <w:r>
        <w:t xml:space="preserve">RMSEA index = 0.133 and the 10 % confidence intervals are 0.119 0.15</w:t>
      </w:r>
      <w:r>
        <w:t xml:space="preserve"> </w:t>
      </w:r>
      <w:r>
        <w:t xml:space="preserve">BIC = -458.47</w:t>
      </w:r>
    </w:p>
    <w:p>
      <w:pPr>
        <w:pStyle w:val="BodyText"/>
      </w:pPr>
      <w:r>
        <w:t xml:space="preserve">Measures of factor score adequacy</w:t>
      </w:r>
      <w:r>
        <w:br/>
      </w:r>
      <w:r>
        <w:t xml:space="preserve">g F1* F2* F3*</w:t>
      </w:r>
      <w:r>
        <w:t xml:space="preserve"> </w:t>
      </w:r>
      <w:r>
        <w:t xml:space="preserve">Correlation of scores with factors 0.93 0.06 0.9 0.87</w:t>
      </w:r>
      <w:r>
        <w:t xml:space="preserve"> </w:t>
      </w:r>
      <w:r>
        <w:t xml:space="preserve">Multiple R square of scores with factors 0.86 0.00 0.8 0.76</w:t>
      </w:r>
      <w:r>
        <w:t xml:space="preserve"> </w:t>
      </w:r>
      <w:r>
        <w:t xml:space="preserve">Minimum correlation of factor score estimates 0.72 -0.99 0.6 0.52</w:t>
      </w:r>
    </w:p>
    <w:p>
      <w:pPr>
        <w:pStyle w:val="BodyText"/>
      </w:pPr>
      <w:r>
        <w:t xml:space="preserve">Total, General and Subset omega for each subset</w:t>
      </w:r>
      <w:r>
        <w:t xml:space="preserve"> </w:t>
      </w:r>
      <w:r>
        <w:t xml:space="preserve">g F1* F2* F3*</w:t>
      </w:r>
      <w:r>
        <w:t xml:space="preserve"> </w:t>
      </w:r>
      <w:r>
        <w:t xml:space="preserve">Omega total for total scores and subscales 0.74 NA 0.67 0.44</w:t>
      </w:r>
      <w:r>
        <w:t xml:space="preserve"> </w:t>
      </w:r>
      <w:r>
        <w:t xml:space="preserve">Omega general for total scores and subscales 0.69 NA 0.63 0.35</w:t>
      </w:r>
      <w:r>
        <w:t xml:space="preserve"> </w:t>
      </w:r>
      <w:r>
        <w:t xml:space="preserve">Omega group for total scores and subscales 0.05 NA 0.04 0.09</w:t>
      </w:r>
    </w:p>
    <w:bookmarkEnd w:id="113"/>
    <w:bookmarkStart w:id="120" w:name="classroom-questionnaire"/>
    <w:p>
      <w:pPr>
        <w:pStyle w:val="Heading3"/>
      </w:pPr>
      <w:r>
        <w:rPr>
          <w:rStyle w:val="SectionNumber"/>
        </w:rPr>
        <w:t xml:space="preserve">2.8</w:t>
      </w:r>
      <w:r>
        <w:tab/>
      </w:r>
      <w:r>
        <w:t xml:space="preserve">Classroom Questionnaire</w:t>
      </w:r>
    </w:p>
    <w:p>
      <w:pPr>
        <w:pStyle w:val="TableCaption"/>
      </w:pPr>
      <w:r>
        <w:t xml:space="preserve">Mean, SD, min, max for classroom managament (cm) and non-/paraverbal communication (n&amp;pv com)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an, SD, min, max for classroom managament (cm) and non-/paraverbal communication (n&amp;pv com)"/>
      </w:tblPr>
      <w:tblGrid>
        <w:gridCol w:w="660"/>
        <w:gridCol w:w="282"/>
        <w:gridCol w:w="471"/>
        <w:gridCol w:w="565"/>
        <w:gridCol w:w="660"/>
        <w:gridCol w:w="660"/>
        <w:gridCol w:w="1037"/>
        <w:gridCol w:w="1131"/>
        <w:gridCol w:w="1225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cm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cm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cm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n&amp;pv com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n&amp;pv com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n&amp;pv com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n&amp;pv 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expertise_2024_09_26_no_outlierdetection_MK_files/figure-docx/classroom%20questionnaire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7" w:name="X3ec610cfeca6f4e4e57144bf17451ecb703416f"/>
    <w:p>
      <w:pPr>
        <w:pStyle w:val="Heading4"/>
      </w:pPr>
      <w:r>
        <w:rPr>
          <w:rStyle w:val="SectionNumber"/>
        </w:rPr>
        <w:t xml:space="preserve">2.8.1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Classroom Questionnaire - All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df_quest_plot</w:t>
      </w:r>
      <m:oMath>
        <m:r>
          <m:t>A</m:t>
        </m:r>
        <m:r>
          <m:t>l</m:t>
        </m:r>
        <m:r>
          <m:t>l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q</m:t>
            </m:r>
          </m:sub>
        </m:sSub>
        <m:r>
          <m:t>u</m:t>
        </m:r>
        <m:r>
          <m:t>e</m:t>
        </m:r>
        <m:r>
          <m:t>s</m:t>
        </m:r>
        <m:sSub>
          <m:e>
            <m:r>
              <m:t>t</m:t>
            </m:r>
          </m:e>
          <m:sub>
            <m:r>
              <m:t>p</m:t>
            </m:r>
          </m:sub>
        </m:sSub>
        <m:r>
          <m:t>l</m:t>
        </m:r>
        <m:r>
          <m:t>o</m:t>
        </m:r>
        <m:r>
          <m:t>t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df_quest_plot</w:t>
      </w:r>
      <m:oMath>
        <m:r>
          <m:t>A</m:t>
        </m:r>
        <m:r>
          <m:t>l</m:t>
        </m:r>
        <m:r>
          <m:t>l</m:t>
        </m:r>
        <m:r>
          <m:rPr>
            <m:sty m:val="p"/>
          </m:rPr>
          <m:t>[</m:t>
        </m:r>
        <m:r>
          <m:t>d</m:t>
        </m:r>
        <m:sSub>
          <m:e>
            <m:r>
              <m:t>f</m:t>
            </m:r>
          </m:e>
          <m:sub>
            <m:r>
              <m:t>q</m:t>
            </m:r>
          </m:sub>
        </m:sSub>
        <m:r>
          <m:t>u</m:t>
        </m:r>
        <m:r>
          <m:t>e</m:t>
        </m:r>
        <m:r>
          <m:t>s</m:t>
        </m:r>
        <m:sSub>
          <m:e>
            <m:r>
              <m:t>t</m:t>
            </m:r>
          </m:e>
          <m:sub>
            <m:r>
              <m:t>p</m:t>
            </m:r>
          </m:sub>
        </m:sSub>
        <m:r>
          <m:t>l</m:t>
        </m:r>
        <m:r>
          <m:t>o</m:t>
        </m:r>
        <m:r>
          <m:t>t</m:t>
        </m:r>
      </m:oMath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2.7419, df = 81, p-value = 0.007516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0.05014992 0.31545984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3.247805 3.065000</w:t>
      </w:r>
    </w:p>
    <w:p>
      <w:pPr>
        <w:pStyle w:val="BodyText"/>
      </w:pPr>
      <w:r>
        <w:t xml:space="preserve">[1] 0.6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</w:p>
    <w:bookmarkEnd w:id="117"/>
    <w:bookmarkStart w:id="118" w:name="Xfa373f999ed811088d719e47a3afd193829989f"/>
    <w:p>
      <w:pPr>
        <w:pStyle w:val="Heading4"/>
      </w:pPr>
      <w:r>
        <w:rPr>
          <w:rStyle w:val="SectionNumber"/>
        </w:rPr>
        <w:t xml:space="preserve">2.8.2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Classroom Questionnaire - Classroom Management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df_quest_plot</w:t>
      </w:r>
      <w:r>
        <w:t xml:space="preserve">$`Classroom management`[df_quest_plot$</w:t>
      </w:r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df_quest_plot</w:t>
      </w:r>
      <w:r>
        <w:t xml:space="preserve">$`Classroom management`[df_quest_plot$</w:t>
      </w:r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2.6421, df = 81, p-value = 0.009887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0.04912362 0.34875094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3.195366 2.996429</w:t>
      </w:r>
    </w:p>
    <w:p>
      <w:pPr>
        <w:pStyle w:val="BodyText"/>
      </w:pPr>
      <w:r>
        <w:t xml:space="preserve">[1] 0.58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</w:p>
    <w:bookmarkEnd w:id="118"/>
    <w:bookmarkStart w:id="119" w:name="X75e85b16ca0acdf76963cda7c4cccce79a63fa6"/>
    <w:p>
      <w:pPr>
        <w:pStyle w:val="Heading4"/>
      </w:pPr>
      <w:r>
        <w:rPr>
          <w:rStyle w:val="SectionNumber"/>
        </w:rPr>
        <w:t xml:space="preserve">2.8.3</w:t>
      </w:r>
      <w:r>
        <w:tab/>
      </w:r>
      <w:r>
        <w:t xml:space="preserve">t-test &amp; effect size</w:t>
      </w:r>
      <w:r>
        <w:t xml:space="preserve"> </w:t>
      </w:r>
      <w:r>
        <w:t xml:space="preserve">“</w:t>
      </w:r>
      <w:r>
        <w:t xml:space="preserve">Classroom Questionnaire - Non-/paraverbal communication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Two Sample t-test</w:t>
      </w:r>
    </w:p>
    <w:p>
      <w:pPr>
        <w:pStyle w:val="FirstParagraph"/>
      </w:pPr>
      <w:r>
        <w:t xml:space="preserve">data: df_quest_plot</w:t>
      </w:r>
      <w:r>
        <w:t xml:space="preserve">$`Non-/paraverbal communication`[df_quest_plot$</w:t>
      </w:r>
      <w:r>
        <w:t xml:space="preserve">Group ==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] and df_quest_plot</w:t>
      </w:r>
      <w:r>
        <w:t xml:space="preserve">$`Non-/paraverbal communication`[df_quest_plot$</w:t>
      </w:r>
      <w:r>
        <w:t xml:space="preserve">Group ==</w:t>
      </w:r>
      <w:r>
        <w:t xml:space="preserve"> </w:t>
      </w:r>
      <w:r>
        <w:t xml:space="preserve">“</w:t>
      </w:r>
      <w:r>
        <w:t xml:space="preserve">Novice</w:t>
      </w:r>
      <w:r>
        <w:t xml:space="preserve">”</w:t>
      </w:r>
      <w:r>
        <w:t xml:space="preserve">]</w:t>
      </w:r>
      <w:r>
        <w:t xml:space="preserve"> </w:t>
      </w:r>
      <w:r>
        <w:t xml:space="preserve">t = 1.997, df = 81, p-value = 0.04919</w:t>
      </w:r>
      <w:r>
        <w:t xml:space="preserve"> </w:t>
      </w:r>
      <w:r>
        <w:t xml:space="preserve">alternative hypothesis: true difference in means is not equal to 0</w:t>
      </w:r>
      <w:r>
        <w:t xml:space="preserve"> </w:t>
      </w:r>
      <w:r>
        <w:t xml:space="preserve">95 percent confidence interval:</w:t>
      </w:r>
      <w:r>
        <w:t xml:space="preserve"> </w:t>
      </w:r>
      <w:r>
        <w:t xml:space="preserve">0.0006129687 0.3361233844</w:t>
      </w:r>
      <w:r>
        <w:t xml:space="preserve"> </w:t>
      </w:r>
      <w:r>
        <w:t xml:space="preserve">sample estimates:</w:t>
      </w:r>
      <w:r>
        <w:t xml:space="preserve"> </w:t>
      </w:r>
      <w:r>
        <w:t xml:space="preserve">mean of x mean of y</w:t>
      </w:r>
      <w:r>
        <w:t xml:space="preserve"> </w:t>
      </w:r>
      <w:r>
        <w:t xml:space="preserve">3.301463 3.133095</w:t>
      </w:r>
    </w:p>
    <w:p>
      <w:pPr>
        <w:pStyle w:val="BodyText"/>
      </w:pPr>
      <w:r>
        <w:t xml:space="preserve">[1] 0.44</w:t>
      </w:r>
      <w:r>
        <w:t xml:space="preserve"> </w:t>
      </w:r>
      <w:r>
        <w:t xml:space="preserve">attr(,</w:t>
      </w:r>
      <w:r>
        <w:t xml:space="preserve">“</w:t>
      </w:r>
      <w:r>
        <w:t xml:space="preserve">magnitude</w:t>
      </w:r>
      <w:r>
        <w:t xml:space="preserve">”</w:t>
      </w:r>
      <w:r>
        <w:t xml:space="preserve">)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</w:p>
    <w:bookmarkEnd w:id="119"/>
    <w:bookmarkEnd w:id="120"/>
    <w:bookmarkEnd w:id="121"/>
    <w:bookmarkStart w:id="122" w:name="correlations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Correlations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df_merge$GRI_mtu and df_merge$SJT_All</w:t>
      </w:r>
      <w:r>
        <w:br/>
      </w:r>
      <w:r>
        <w:rPr>
          <w:rStyle w:val="VerbatimChar"/>
        </w:rPr>
        <w:t xml:space="preserve">## t = -2.1712, df = 80, p-value = 0.03288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-0.43084846 -0.01990909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-0.235897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df_merge$GRI_mtu and df_merge$Quest_All</w:t>
      </w:r>
      <w:r>
        <w:br/>
      </w:r>
      <w:r>
        <w:rPr>
          <w:rStyle w:val="VerbatimChar"/>
        </w:rPr>
        <w:t xml:space="preserve">## t = 0.64655, df = 80, p-value = 0.5198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-0.1472121  0.2846518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0.07209825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df_merge$GRI_mtu and df_merge$Mean_disruption_appraisal</w:t>
      </w:r>
      <w:r>
        <w:br/>
      </w:r>
      <w:r>
        <w:rPr>
          <w:rStyle w:val="VerbatimChar"/>
        </w:rPr>
        <w:t xml:space="preserve">## t = 0.60918, df = 80, p-value = 0.5441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-0.1512868  0.2808174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0.06795118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df_merge$GRI_mtu and df_merge$Mean_confidence_appraisal</w:t>
      </w:r>
      <w:r>
        <w:br/>
      </w:r>
      <w:r>
        <w:rPr>
          <w:rStyle w:val="VerbatimChar"/>
        </w:rPr>
        <w:t xml:space="preserve">## t = -0.11168, df = 80, p-value = 0.9114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-0.2288719  0.2050778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-0.0124849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df_merge_experts$GRI_mtu and df_merge_experts$`Teaching Experience`</w:t>
      </w:r>
      <w:r>
        <w:br/>
      </w:r>
      <w:r>
        <w:rPr>
          <w:rStyle w:val="VerbatimChar"/>
        </w:rPr>
        <w:t xml:space="preserve">## t = -1.4152, df = 38, p-value = 0.1652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-0.50038371  0.09433299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-0.2237514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4" Target="media/rId114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52" Target="media/rId52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76" Target="media/rId76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79" Target="media/rId79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85" Target="media/rId85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 the Eyes of the Teacher - Multimodal Exploration of Expertise Differences in the Perception of Classroom Disruptions in a Laboratory Study</dc:title>
  <dc:creator/>
  <cp:keywords/>
  <dcterms:created xsi:type="dcterms:W3CDTF">2024-11-11T13:46:24Z</dcterms:created>
  <dcterms:modified xsi:type="dcterms:W3CDTF">2024-11-11T13:46:24Z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