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Pr="0039084A"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7720C8E4" w14:textId="18E1C2A8" w:rsidR="003C0037" w:rsidRDefault="00EA404B"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in gaze behavior between experienced and inexperienced teachers during a micro-teaching unit that involved classroom disruptions. To examine these differences, multimodal data were analyzed from both in-service (experienced) and pre-service (inexperienced) teachers who participated in the laboratory-based study </w:t>
      </w:r>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Participants individually attended a laboratory session, where they conducted a brief micro-teaching unit lasting approximately 15 minutes. The “class” consisted of three trained actors who portrayed students and simulated typical classroom disruptions. During the micro-</w:t>
      </w:r>
      <w:r w:rsidRPr="00441050">
        <w:rPr>
          <w:rFonts w:ascii="Times New Roman" w:hAnsi="Times New Roman" w:cs="Times New Roman"/>
          <w:sz w:val="24"/>
          <w:szCs w:val="22"/>
        </w:rPr>
        <w:lastRenderedPageBreak/>
        <w:t xml:space="preserve">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0"/>
      <w:r w:rsidR="005D351A">
        <w:rPr>
          <w:rStyle w:val="Funotenzeichen"/>
          <w:rFonts w:ascii="Times New Roman" w:eastAsia="Times New Roman" w:hAnsi="Times New Roman" w:cs="Times New Roman"/>
          <w:color w:val="000000" w:themeColor="text1"/>
          <w:sz w:val="24"/>
          <w:szCs w:val="24"/>
          <w:lang w:eastAsia="de-DE"/>
        </w:rPr>
        <w:footnoteReference w:id="2"/>
      </w:r>
      <w:commentRangeEnd w:id="0"/>
      <w:r w:rsidR="005D351A">
        <w:rPr>
          <w:rStyle w:val="Kommentarzeichen"/>
        </w:rPr>
        <w:commentReference w:id="0"/>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lastRenderedPageBreak/>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lastRenderedPageBreak/>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w:t>
      </w:r>
      <w:r w:rsidR="00883501" w:rsidRPr="00883501">
        <w:rPr>
          <w:rFonts w:ascii="Times New Roman" w:eastAsia="Times New Roman" w:hAnsi="Times New Roman" w:cs="Times New Roman"/>
          <w:color w:val="000000" w:themeColor="text1"/>
          <w:sz w:val="24"/>
          <w:szCs w:val="24"/>
          <w:lang w:eastAsia="de-DE"/>
        </w:rPr>
        <w:lastRenderedPageBreak/>
        <w:t xml:space="preserve">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w:t>
      </w:r>
      <w:r w:rsidRPr="0009048A">
        <w:rPr>
          <w:rFonts w:ascii="Times New Roman" w:eastAsia="Times New Roman" w:hAnsi="Times New Roman" w:cs="Times New Roman"/>
          <w:color w:val="000000" w:themeColor="text1"/>
          <w:sz w:val="24"/>
          <w:szCs w:val="24"/>
          <w:lang w:eastAsia="de-DE"/>
        </w:rPr>
        <w:lastRenderedPageBreak/>
        <w:t xml:space="preserve">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lastRenderedPageBreak/>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lastRenderedPageBreak/>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 w:name="_Hlk189575193"/>
            <w:bookmarkEnd w:id="1"/>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lastRenderedPageBreak/>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3"/>
            <w:r w:rsidR="00EF7C70">
              <w:rPr>
                <w:rStyle w:val="Kommentarzeichen"/>
              </w:rPr>
              <w:commentReference w:id="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
      <w:r w:rsidR="00A84761">
        <w:rPr>
          <w:rStyle w:val="Kommentarzeichen"/>
        </w:rPr>
        <w:commentReference w:id="4"/>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5"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514BB331" w14:textId="77777777" w:rsidR="000B3030" w:rsidRPr="000B3030" w:rsidRDefault="00CB5001" w:rsidP="000B3030">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0B3030" w:rsidRPr="000B3030">
        <w:rPr>
          <w:rFonts w:ascii="Times New Roman" w:hAnsi="Times New Roman" w:cs="Times New Roman"/>
          <w:sz w:val="24"/>
        </w:rPr>
        <w:t xml:space="preserve">Beaty-O’Ferrall, M. E., Green, A., &amp; Hanna, F. (2010). Classroom Management Strategies for Difficult Students: Promoting Change through Relationships. </w:t>
      </w:r>
      <w:r w:rsidR="000B3030" w:rsidRPr="000B3030">
        <w:rPr>
          <w:rFonts w:ascii="Times New Roman" w:hAnsi="Times New Roman" w:cs="Times New Roman"/>
          <w:i/>
          <w:iCs/>
          <w:sz w:val="24"/>
        </w:rPr>
        <w:t>Middle School Journal (J1)</w:t>
      </w:r>
      <w:r w:rsidR="000B3030" w:rsidRPr="000B3030">
        <w:rPr>
          <w:rFonts w:ascii="Times New Roman" w:hAnsi="Times New Roman" w:cs="Times New Roman"/>
          <w:sz w:val="24"/>
        </w:rPr>
        <w:t xml:space="preserve">, </w:t>
      </w:r>
      <w:r w:rsidR="000B3030" w:rsidRPr="000B3030">
        <w:rPr>
          <w:rFonts w:ascii="Times New Roman" w:hAnsi="Times New Roman" w:cs="Times New Roman"/>
          <w:i/>
          <w:iCs/>
          <w:sz w:val="24"/>
        </w:rPr>
        <w:t>41</w:t>
      </w:r>
      <w:r w:rsidR="000B3030" w:rsidRPr="000B3030">
        <w:rPr>
          <w:rFonts w:ascii="Times New Roman" w:hAnsi="Times New Roman" w:cs="Times New Roman"/>
          <w:sz w:val="24"/>
        </w:rPr>
        <w:t>(4), 4–11.</w:t>
      </w:r>
    </w:p>
    <w:p w14:paraId="60262ED3"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Cohen, J. (1988). Statistical power for the behavioural sciences. </w:t>
      </w:r>
      <w:r w:rsidRPr="000B3030">
        <w:rPr>
          <w:rFonts w:ascii="Times New Roman" w:hAnsi="Times New Roman" w:cs="Times New Roman"/>
          <w:sz w:val="24"/>
          <w:lang w:val="de-DE"/>
        </w:rPr>
        <w:t xml:space="preserve">Hilsdale. </w:t>
      </w:r>
      <w:r w:rsidRPr="000B3030">
        <w:rPr>
          <w:rFonts w:ascii="Times New Roman" w:hAnsi="Times New Roman" w:cs="Times New Roman"/>
          <w:i/>
          <w:iCs/>
          <w:sz w:val="24"/>
          <w:lang w:val="de-DE"/>
        </w:rPr>
        <w:t>NY: Lawrence Erlbaum</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58</w:t>
      </w:r>
      <w:r w:rsidRPr="000B3030">
        <w:rPr>
          <w:rFonts w:ascii="Times New Roman" w:hAnsi="Times New Roman" w:cs="Times New Roman"/>
          <w:sz w:val="24"/>
          <w:lang w:val="de-DE"/>
        </w:rPr>
        <w:t>(1), 7–19.</w:t>
      </w:r>
    </w:p>
    <w:p w14:paraId="33DF2E31"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Gegenfurtner, A., Boucheix, J.-M., Gruber, H., Lehtinen, E., &amp; Lowe, R. K. (2020). </w:t>
      </w:r>
      <w:r w:rsidRPr="000B3030">
        <w:rPr>
          <w:rFonts w:ascii="Times New Roman" w:hAnsi="Times New Roman" w:cs="Times New Roman"/>
          <w:i/>
          <w:iCs/>
          <w:sz w:val="24"/>
        </w:rPr>
        <w:t>The Gaze Relational Index as a Measure of Visual Expertise</w:t>
      </w:r>
      <w:r w:rsidRPr="000B3030">
        <w:rPr>
          <w:rFonts w:ascii="Times New Roman" w:hAnsi="Times New Roman" w:cs="Times New Roman"/>
          <w:sz w:val="24"/>
        </w:rPr>
        <w:t xml:space="preserve">. </w:t>
      </w:r>
      <w:r w:rsidRPr="000B3030">
        <w:rPr>
          <w:rFonts w:ascii="Times New Roman" w:hAnsi="Times New Roman" w:cs="Times New Roman"/>
          <w:i/>
          <w:iCs/>
          <w:sz w:val="24"/>
        </w:rPr>
        <w:t>3</w:t>
      </w:r>
      <w:r w:rsidRPr="000B3030">
        <w:rPr>
          <w:rFonts w:ascii="Times New Roman" w:hAnsi="Times New Roman" w:cs="Times New Roman"/>
          <w:sz w:val="24"/>
        </w:rPr>
        <w:t>.</w:t>
      </w:r>
    </w:p>
    <w:p w14:paraId="13FBE9F7"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0B3030">
        <w:rPr>
          <w:rFonts w:ascii="Times New Roman" w:hAnsi="Times New Roman" w:cs="Times New Roman"/>
          <w:i/>
          <w:iCs/>
          <w:sz w:val="24"/>
        </w:rPr>
        <w:t>Educational Assessment</w:t>
      </w:r>
      <w:r w:rsidRPr="000B3030">
        <w:rPr>
          <w:rFonts w:ascii="Times New Roman" w:hAnsi="Times New Roman" w:cs="Times New Roman"/>
          <w:sz w:val="24"/>
        </w:rPr>
        <w:t xml:space="preserve">, </w:t>
      </w:r>
      <w:r w:rsidRPr="000B3030">
        <w:rPr>
          <w:rFonts w:ascii="Times New Roman" w:hAnsi="Times New Roman" w:cs="Times New Roman"/>
          <w:i/>
          <w:iCs/>
          <w:sz w:val="24"/>
        </w:rPr>
        <w:t>20</w:t>
      </w:r>
      <w:r w:rsidRPr="000B3030">
        <w:rPr>
          <w:rFonts w:ascii="Times New Roman" w:hAnsi="Times New Roman" w:cs="Times New Roman"/>
          <w:sz w:val="24"/>
        </w:rPr>
        <w:t>(3), 226–248. https://doi.org/10.1080/10627197.2015.1062087</w:t>
      </w:r>
    </w:p>
    <w:p w14:paraId="424B6C3E"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Grub, A.-S., Biermann, A., &amp; Brünken, R. (2020). </w:t>
      </w:r>
      <w:r w:rsidRPr="000B3030">
        <w:rPr>
          <w:rFonts w:ascii="Times New Roman" w:hAnsi="Times New Roman" w:cs="Times New Roman"/>
          <w:i/>
          <w:iCs/>
          <w:sz w:val="24"/>
        </w:rPr>
        <w:t>Process-based measurement of professional vision of (prospective) teachers in the field of classroom management. A systematic review</w:t>
      </w:r>
      <w:r w:rsidRPr="000B3030">
        <w:rPr>
          <w:rFonts w:ascii="Times New Roman" w:hAnsi="Times New Roman" w:cs="Times New Roman"/>
          <w:sz w:val="24"/>
        </w:rPr>
        <w:t>. https://doi.org/10.25656/01:21187</w:t>
      </w:r>
    </w:p>
    <w:p w14:paraId="62845340"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Helmke, A., Schrader, F.-W., Helmke, T., Lenske, G., Pham, G., Praetorius, A.-K., &amp; Ade-Thurow, M. (2013). </w:t>
      </w:r>
      <w:r w:rsidRPr="000B3030">
        <w:rPr>
          <w:rFonts w:ascii="Times New Roman" w:hAnsi="Times New Roman" w:cs="Times New Roman"/>
          <w:i/>
          <w:iCs/>
          <w:sz w:val="24"/>
          <w:lang w:val="de-DE"/>
        </w:rPr>
        <w:t>Basisfragebogen EMU - Evidenzbasierte Methoden der Unterrichtsentwicklung</w:t>
      </w:r>
      <w:r w:rsidRPr="000B3030">
        <w:rPr>
          <w:rFonts w:ascii="Times New Roman" w:hAnsi="Times New Roman" w:cs="Times New Roman"/>
          <w:sz w:val="24"/>
          <w:lang w:val="de-DE"/>
        </w:rPr>
        <w:t>. Unterrichtsdiagnostik. http://www.unterrichtsdiagnostik.info/downloads/fragebogen/</w:t>
      </w:r>
    </w:p>
    <w:p w14:paraId="097A9818"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Kiel, E., Frey, A., &amp; Weiß, S. (2013). </w:t>
      </w:r>
      <w:r w:rsidRPr="000B3030">
        <w:rPr>
          <w:rFonts w:ascii="Times New Roman" w:hAnsi="Times New Roman" w:cs="Times New Roman"/>
          <w:i/>
          <w:iCs/>
          <w:sz w:val="24"/>
          <w:lang w:val="de-DE"/>
        </w:rPr>
        <w:t>Trainingsbuch Klassenführung</w:t>
      </w:r>
      <w:r w:rsidRPr="000B3030">
        <w:rPr>
          <w:rFonts w:ascii="Times New Roman" w:hAnsi="Times New Roman" w:cs="Times New Roman"/>
          <w:sz w:val="24"/>
          <w:lang w:val="de-DE"/>
        </w:rPr>
        <w:t>. Verlag Julius Klinkhardt.</w:t>
      </w:r>
    </w:p>
    <w:p w14:paraId="3F297C07"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Kounin, J. S. (2006). </w:t>
      </w:r>
      <w:r w:rsidRPr="000B3030">
        <w:rPr>
          <w:rFonts w:ascii="Times New Roman" w:hAnsi="Times New Roman" w:cs="Times New Roman"/>
          <w:i/>
          <w:iCs/>
          <w:sz w:val="24"/>
          <w:lang w:val="de-DE"/>
        </w:rPr>
        <w:t>Techniken der Klassenführung</w:t>
      </w:r>
      <w:r w:rsidRPr="000B3030">
        <w:rPr>
          <w:rFonts w:ascii="Times New Roman" w:hAnsi="Times New Roman" w:cs="Times New Roman"/>
          <w:sz w:val="24"/>
          <w:lang w:val="de-DE"/>
        </w:rPr>
        <w:t>. Waxmann Verlag.</w:t>
      </w:r>
    </w:p>
    <w:p w14:paraId="3587F1EF"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Lohmann, G., &amp; Meyer, H. (2003). </w:t>
      </w:r>
      <w:r w:rsidRPr="000B3030">
        <w:rPr>
          <w:rFonts w:ascii="Times New Roman" w:hAnsi="Times New Roman" w:cs="Times New Roman"/>
          <w:i/>
          <w:iCs/>
          <w:sz w:val="24"/>
          <w:lang w:val="de-DE"/>
        </w:rPr>
        <w:t>Mit Sch"ulern klarkommen: Professioneller Umgang mit Unterrichtsst"orungen und Disziplinkonflikten</w:t>
      </w:r>
      <w:r w:rsidRPr="000B3030">
        <w:rPr>
          <w:rFonts w:ascii="Times New Roman" w:hAnsi="Times New Roman" w:cs="Times New Roman"/>
          <w:sz w:val="24"/>
          <w:lang w:val="de-DE"/>
        </w:rPr>
        <w:t xml:space="preserve">. </w:t>
      </w:r>
      <w:r w:rsidRPr="000B3030">
        <w:rPr>
          <w:rFonts w:ascii="Times New Roman" w:hAnsi="Times New Roman" w:cs="Times New Roman"/>
          <w:sz w:val="24"/>
        </w:rPr>
        <w:t>Cornelsen-Scriptor.</w:t>
      </w:r>
    </w:p>
    <w:p w14:paraId="3B592C0D"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lastRenderedPageBreak/>
        <w:t xml:space="preserve">Marzano, R. J. (2007). </w:t>
      </w:r>
      <w:r w:rsidRPr="000B3030">
        <w:rPr>
          <w:rFonts w:ascii="Times New Roman" w:hAnsi="Times New Roman" w:cs="Times New Roman"/>
          <w:i/>
          <w:iCs/>
          <w:sz w:val="24"/>
        </w:rPr>
        <w:t>The Art and Science of Teaching: A Comprehensive Framework for Effective Instruction</w:t>
      </w:r>
      <w:r w:rsidRPr="000B3030">
        <w:rPr>
          <w:rFonts w:ascii="Times New Roman" w:hAnsi="Times New Roman" w:cs="Times New Roman"/>
          <w:sz w:val="24"/>
        </w:rPr>
        <w:t>. ASCD.</w:t>
      </w:r>
    </w:p>
    <w:p w14:paraId="66FBBA79"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Onkhar, V., Dodou, D., &amp; de Winter, J. C. F. (2024). Evaluating the Tobii Pro Glasses 2 and 3 in static and dynamic conditions. </w:t>
      </w:r>
      <w:r w:rsidRPr="000B3030">
        <w:rPr>
          <w:rFonts w:ascii="Times New Roman" w:hAnsi="Times New Roman" w:cs="Times New Roman"/>
          <w:i/>
          <w:iCs/>
          <w:sz w:val="24"/>
        </w:rPr>
        <w:t>Behavior Research Methods</w:t>
      </w:r>
      <w:r w:rsidRPr="000B3030">
        <w:rPr>
          <w:rFonts w:ascii="Times New Roman" w:hAnsi="Times New Roman" w:cs="Times New Roman"/>
          <w:sz w:val="24"/>
        </w:rPr>
        <w:t xml:space="preserve">, </w:t>
      </w:r>
      <w:r w:rsidRPr="000B3030">
        <w:rPr>
          <w:rFonts w:ascii="Times New Roman" w:hAnsi="Times New Roman" w:cs="Times New Roman"/>
          <w:i/>
          <w:iCs/>
          <w:sz w:val="24"/>
        </w:rPr>
        <w:t>56</w:t>
      </w:r>
      <w:r w:rsidRPr="000B3030">
        <w:rPr>
          <w:rFonts w:ascii="Times New Roman" w:hAnsi="Times New Roman" w:cs="Times New Roman"/>
          <w:sz w:val="24"/>
        </w:rPr>
        <w:t>(5), 4221–4238. https://doi.org/10.3758/s13428-023-02173-7</w:t>
      </w:r>
    </w:p>
    <w:p w14:paraId="622DA64C"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RStudio Team. (2020). </w:t>
      </w:r>
      <w:r w:rsidRPr="000B3030">
        <w:rPr>
          <w:rFonts w:ascii="Times New Roman" w:hAnsi="Times New Roman" w:cs="Times New Roman"/>
          <w:i/>
          <w:iCs/>
          <w:sz w:val="24"/>
        </w:rPr>
        <w:t>RStudio: Integrated Development Environment for R</w:t>
      </w:r>
      <w:r w:rsidRPr="000B3030">
        <w:rPr>
          <w:rFonts w:ascii="Times New Roman" w:hAnsi="Times New Roman" w:cs="Times New Roman"/>
          <w:sz w:val="24"/>
        </w:rPr>
        <w:t>. RStudio, PBC.</w:t>
      </w:r>
    </w:p>
    <w:p w14:paraId="0C51927F"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Rüedi, J. (2014). Zur Bedeutung positive Beziehungen für die Klassenführung und den Umgang mit Unterrichtsstörungen. </w:t>
      </w:r>
      <w:r w:rsidRPr="000B3030">
        <w:rPr>
          <w:rFonts w:ascii="Times New Roman" w:hAnsi="Times New Roman" w:cs="Times New Roman"/>
          <w:i/>
          <w:iCs/>
          <w:sz w:val="24"/>
          <w:lang w:val="de-DE"/>
        </w:rPr>
        <w:t>Beziehungen in Schule Und Unterricht. Teil</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3</w:t>
      </w:r>
      <w:r w:rsidRPr="000B3030">
        <w:rPr>
          <w:rFonts w:ascii="Times New Roman" w:hAnsi="Times New Roman" w:cs="Times New Roman"/>
          <w:sz w:val="24"/>
          <w:lang w:val="de-DE"/>
        </w:rPr>
        <w:t>, 105–126.</w:t>
      </w:r>
    </w:p>
    <w:p w14:paraId="306DC04B"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Tobii AB. (2024). </w:t>
      </w:r>
      <w:r w:rsidRPr="000B3030">
        <w:rPr>
          <w:rFonts w:ascii="Times New Roman" w:hAnsi="Times New Roman" w:cs="Times New Roman"/>
          <w:i/>
          <w:iCs/>
          <w:sz w:val="24"/>
          <w:lang w:val="de-DE"/>
        </w:rPr>
        <w:t>Tobii Pro Lab User Manual v 24.21</w:t>
      </w:r>
      <w:r w:rsidRPr="000B3030">
        <w:rPr>
          <w:rFonts w:ascii="Times New Roman" w:hAnsi="Times New Roman" w:cs="Times New Roman"/>
          <w:sz w:val="24"/>
          <w:lang w:val="de-DE"/>
        </w:rPr>
        <w:t>. https://go.tobii.com/tobii_pro_lab_user_manual</w:t>
      </w:r>
    </w:p>
    <w:p w14:paraId="7D76D2E3"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Wickham, H. (2016). </w:t>
      </w:r>
      <w:r w:rsidRPr="000B3030">
        <w:rPr>
          <w:rFonts w:ascii="Times New Roman" w:hAnsi="Times New Roman" w:cs="Times New Roman"/>
          <w:i/>
          <w:iCs/>
          <w:sz w:val="24"/>
        </w:rPr>
        <w:t>ggplot2: Elegant Graphics for Data Analysis</w:t>
      </w:r>
      <w:r w:rsidRPr="000B3030">
        <w:rPr>
          <w:rFonts w:ascii="Times New Roman" w:hAnsi="Times New Roman" w:cs="Times New Roman"/>
          <w:sz w:val="24"/>
        </w:rPr>
        <w:t>. Springer-Verlag New York. https://doi.org/10.1007/978-0-387-98141-3</w:t>
      </w:r>
    </w:p>
    <w:p w14:paraId="4CCAF52A" w14:textId="1EFDA621"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2-14T18:05:00Z" w:initials="MK">
    <w:p w14:paraId="7508995E" w14:textId="6102E9DB"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3"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 xml:space="preserve">ann das gestrichen werden? Einerseits meint Christin, dass eine Figure/ Table ohne weiteren Kontext verstanden werden muss, aber andererseits doppelt sich hier die Erklärung. Das kann man ja alles bei den </w:t>
      </w:r>
      <w:proofErr w:type="spellStart"/>
      <w:r>
        <w:rPr>
          <w:lang w:val="de-DE"/>
        </w:rPr>
        <w:t>Measures</w:t>
      </w:r>
      <w:proofErr w:type="spellEnd"/>
      <w:r>
        <w:rPr>
          <w:lang w:val="de-DE"/>
        </w:rPr>
        <w:t xml:space="preserve"> nachlesen.</w:t>
      </w:r>
    </w:p>
  </w:comment>
  <w:comment w:id="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proofErr w:type="gramStart"/>
      <w:r w:rsidR="000C1808">
        <w:rPr>
          <w:lang w:val="de-DE"/>
        </w:rPr>
        <w:t>die Wordings</w:t>
      </w:r>
      <w:proofErr w:type="gramEnd"/>
      <w:r w:rsidR="000C1808">
        <w:rPr>
          <w:lang w:val="de-DE"/>
        </w:rPr>
        <w:t xml:space="preserve"> der </w:t>
      </w:r>
      <w:proofErr w:type="spellStart"/>
      <w:r w:rsidR="000C1808">
        <w:rPr>
          <w:lang w:val="de-DE"/>
        </w:rPr>
        <w:t>Measures</w:t>
      </w:r>
      <w:proofErr w:type="spellEnd"/>
      <w:r w:rsidR="000C1808">
        <w:rPr>
          <w:lang w:val="de-DE"/>
        </w:rPr>
        <w:t xml:space="preserve"> benutzen (</w:t>
      </w:r>
      <w:proofErr w:type="spellStart"/>
      <w:r w:rsidR="000C1808">
        <w:rPr>
          <w:lang w:val="de-DE"/>
        </w:rPr>
        <w:t>Disruptiveness</w:t>
      </w:r>
      <w:proofErr w:type="spellEnd"/>
      <w:r w:rsidR="000C1808">
        <w:rPr>
          <w:lang w:val="de-DE"/>
        </w:rPr>
        <w:t xml:space="preserve">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31666" w14:textId="77777777" w:rsidR="00413799" w:rsidRDefault="00413799" w:rsidP="00E102C3">
      <w:r>
        <w:separator/>
      </w:r>
    </w:p>
    <w:p w14:paraId="2BEF4130" w14:textId="77777777" w:rsidR="00413799" w:rsidRDefault="00413799" w:rsidP="00E102C3"/>
  </w:endnote>
  <w:endnote w:type="continuationSeparator" w:id="0">
    <w:p w14:paraId="0C4B784C" w14:textId="77777777" w:rsidR="00413799" w:rsidRDefault="00413799" w:rsidP="00E102C3">
      <w:r>
        <w:continuationSeparator/>
      </w:r>
    </w:p>
    <w:p w14:paraId="4652A33F" w14:textId="77777777" w:rsidR="00413799" w:rsidRDefault="00413799" w:rsidP="00E102C3"/>
  </w:endnote>
  <w:endnote w:type="continuationNotice" w:id="1">
    <w:p w14:paraId="17F7E86D" w14:textId="77777777" w:rsidR="00413799" w:rsidRDefault="004137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15BEB" w14:textId="77777777" w:rsidR="00413799" w:rsidRDefault="00413799" w:rsidP="00E102C3">
      <w:r>
        <w:separator/>
      </w:r>
    </w:p>
    <w:p w14:paraId="02400ADC" w14:textId="77777777" w:rsidR="00413799" w:rsidRDefault="00413799" w:rsidP="00E102C3"/>
  </w:footnote>
  <w:footnote w:type="continuationSeparator" w:id="0">
    <w:p w14:paraId="43DBD270" w14:textId="77777777" w:rsidR="00413799" w:rsidRDefault="00413799" w:rsidP="00E102C3">
      <w:r>
        <w:continuationSeparator/>
      </w:r>
    </w:p>
    <w:p w14:paraId="6324D9F1" w14:textId="77777777" w:rsidR="00413799" w:rsidRDefault="00413799" w:rsidP="00E102C3"/>
  </w:footnote>
  <w:footnote w:type="continuationNotice" w:id="1">
    <w:p w14:paraId="37F458FC" w14:textId="77777777" w:rsidR="00413799" w:rsidRDefault="00413799">
      <w:pPr>
        <w:spacing w:line="240" w:lineRule="auto"/>
      </w:pPr>
    </w:p>
  </w:footnote>
  <w:footnote w:id="2">
    <w:p w14:paraId="4E975C66" w14:textId="2EBE0B4B"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Pr="00DD7BBF">
        <w:rPr>
          <w:rFonts w:ascii="Times New Roman" w:hAnsi="Times New Roman" w:cs="Times New Roman"/>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5C49"/>
    <w:rsid w:val="000064B8"/>
    <w:rsid w:val="00006918"/>
    <w:rsid w:val="00006F14"/>
    <w:rsid w:val="00007196"/>
    <w:rsid w:val="0001120A"/>
    <w:rsid w:val="000115EE"/>
    <w:rsid w:val="00011842"/>
    <w:rsid w:val="00011A5F"/>
    <w:rsid w:val="00011C0A"/>
    <w:rsid w:val="00015A52"/>
    <w:rsid w:val="00017709"/>
    <w:rsid w:val="00021863"/>
    <w:rsid w:val="000218D0"/>
    <w:rsid w:val="00021C9E"/>
    <w:rsid w:val="00023276"/>
    <w:rsid w:val="00023EB1"/>
    <w:rsid w:val="00023F33"/>
    <w:rsid w:val="000251D5"/>
    <w:rsid w:val="0002597B"/>
    <w:rsid w:val="00027743"/>
    <w:rsid w:val="00027D49"/>
    <w:rsid w:val="000315B3"/>
    <w:rsid w:val="000325AB"/>
    <w:rsid w:val="00033065"/>
    <w:rsid w:val="000363C0"/>
    <w:rsid w:val="0003794B"/>
    <w:rsid w:val="000413E6"/>
    <w:rsid w:val="0004230D"/>
    <w:rsid w:val="00043713"/>
    <w:rsid w:val="000442C9"/>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3F67"/>
    <w:rsid w:val="000643EA"/>
    <w:rsid w:val="00066475"/>
    <w:rsid w:val="00070592"/>
    <w:rsid w:val="000720A0"/>
    <w:rsid w:val="00073180"/>
    <w:rsid w:val="0007360B"/>
    <w:rsid w:val="00073832"/>
    <w:rsid w:val="00074DC1"/>
    <w:rsid w:val="00076281"/>
    <w:rsid w:val="00076A2C"/>
    <w:rsid w:val="00077C08"/>
    <w:rsid w:val="0008031E"/>
    <w:rsid w:val="00080587"/>
    <w:rsid w:val="00083FCC"/>
    <w:rsid w:val="00085298"/>
    <w:rsid w:val="00085748"/>
    <w:rsid w:val="0009048A"/>
    <w:rsid w:val="00090CDD"/>
    <w:rsid w:val="00092297"/>
    <w:rsid w:val="000928A3"/>
    <w:rsid w:val="00094996"/>
    <w:rsid w:val="00095759"/>
    <w:rsid w:val="000957C6"/>
    <w:rsid w:val="00095A74"/>
    <w:rsid w:val="0009623B"/>
    <w:rsid w:val="0009643A"/>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1808"/>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5116"/>
    <w:rsid w:val="00140CA6"/>
    <w:rsid w:val="00142AE8"/>
    <w:rsid w:val="001437B3"/>
    <w:rsid w:val="00146C9B"/>
    <w:rsid w:val="00147635"/>
    <w:rsid w:val="00153807"/>
    <w:rsid w:val="00153A3D"/>
    <w:rsid w:val="00156666"/>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3F2D"/>
    <w:rsid w:val="001E45F8"/>
    <w:rsid w:val="001E4E30"/>
    <w:rsid w:val="001E4EFD"/>
    <w:rsid w:val="001E7569"/>
    <w:rsid w:val="001E7830"/>
    <w:rsid w:val="001F0012"/>
    <w:rsid w:val="001F0C2D"/>
    <w:rsid w:val="001F19CB"/>
    <w:rsid w:val="001F1EF2"/>
    <w:rsid w:val="001F228F"/>
    <w:rsid w:val="001F29E3"/>
    <w:rsid w:val="001F3D80"/>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2824"/>
    <w:rsid w:val="00213717"/>
    <w:rsid w:val="00213D88"/>
    <w:rsid w:val="00215C69"/>
    <w:rsid w:val="002168CD"/>
    <w:rsid w:val="0021772D"/>
    <w:rsid w:val="00217D65"/>
    <w:rsid w:val="00217F96"/>
    <w:rsid w:val="0022005D"/>
    <w:rsid w:val="00221181"/>
    <w:rsid w:val="002216B9"/>
    <w:rsid w:val="00222052"/>
    <w:rsid w:val="00222100"/>
    <w:rsid w:val="00222A35"/>
    <w:rsid w:val="00223BFF"/>
    <w:rsid w:val="00223F0B"/>
    <w:rsid w:val="002240C9"/>
    <w:rsid w:val="0022440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6096A"/>
    <w:rsid w:val="002625A5"/>
    <w:rsid w:val="0026411C"/>
    <w:rsid w:val="002663B8"/>
    <w:rsid w:val="00266BE7"/>
    <w:rsid w:val="002727C8"/>
    <w:rsid w:val="00273ADB"/>
    <w:rsid w:val="002749C2"/>
    <w:rsid w:val="0027612D"/>
    <w:rsid w:val="00276DB0"/>
    <w:rsid w:val="002777BF"/>
    <w:rsid w:val="00280D5A"/>
    <w:rsid w:val="002859F1"/>
    <w:rsid w:val="0028607B"/>
    <w:rsid w:val="00286455"/>
    <w:rsid w:val="00287B00"/>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4344"/>
    <w:rsid w:val="002E4FFA"/>
    <w:rsid w:val="002E5BA2"/>
    <w:rsid w:val="002F04BB"/>
    <w:rsid w:val="002F4959"/>
    <w:rsid w:val="002F4C4B"/>
    <w:rsid w:val="002F5057"/>
    <w:rsid w:val="002F6198"/>
    <w:rsid w:val="002F6753"/>
    <w:rsid w:val="002F6A10"/>
    <w:rsid w:val="002F7501"/>
    <w:rsid w:val="002F7641"/>
    <w:rsid w:val="0030116C"/>
    <w:rsid w:val="00302E11"/>
    <w:rsid w:val="00303171"/>
    <w:rsid w:val="00303776"/>
    <w:rsid w:val="00303C06"/>
    <w:rsid w:val="00304AE7"/>
    <w:rsid w:val="00305899"/>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A48"/>
    <w:rsid w:val="00343FFD"/>
    <w:rsid w:val="00345DED"/>
    <w:rsid w:val="00346EDB"/>
    <w:rsid w:val="003507C6"/>
    <w:rsid w:val="00351A67"/>
    <w:rsid w:val="0035201C"/>
    <w:rsid w:val="0035374E"/>
    <w:rsid w:val="00353863"/>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4868"/>
    <w:rsid w:val="00374C0C"/>
    <w:rsid w:val="00376335"/>
    <w:rsid w:val="00380264"/>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C37"/>
    <w:rsid w:val="003F6116"/>
    <w:rsid w:val="00401866"/>
    <w:rsid w:val="00401872"/>
    <w:rsid w:val="004019B3"/>
    <w:rsid w:val="00401A08"/>
    <w:rsid w:val="004023D1"/>
    <w:rsid w:val="00403249"/>
    <w:rsid w:val="00403390"/>
    <w:rsid w:val="00404261"/>
    <w:rsid w:val="00404D82"/>
    <w:rsid w:val="0040638D"/>
    <w:rsid w:val="00406F86"/>
    <w:rsid w:val="00406FA2"/>
    <w:rsid w:val="004079A1"/>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1050"/>
    <w:rsid w:val="00442A26"/>
    <w:rsid w:val="00445135"/>
    <w:rsid w:val="00445751"/>
    <w:rsid w:val="00447B65"/>
    <w:rsid w:val="004526BC"/>
    <w:rsid w:val="0045343E"/>
    <w:rsid w:val="00453CA7"/>
    <w:rsid w:val="00457EE9"/>
    <w:rsid w:val="00457F8B"/>
    <w:rsid w:val="0046015F"/>
    <w:rsid w:val="00460EAB"/>
    <w:rsid w:val="00462878"/>
    <w:rsid w:val="004632E0"/>
    <w:rsid w:val="00463BBA"/>
    <w:rsid w:val="00465D2C"/>
    <w:rsid w:val="00467C1D"/>
    <w:rsid w:val="00470BC1"/>
    <w:rsid w:val="004718E7"/>
    <w:rsid w:val="00472492"/>
    <w:rsid w:val="004727E9"/>
    <w:rsid w:val="00475FFE"/>
    <w:rsid w:val="004766DD"/>
    <w:rsid w:val="00476A99"/>
    <w:rsid w:val="00476B52"/>
    <w:rsid w:val="00477945"/>
    <w:rsid w:val="00477F49"/>
    <w:rsid w:val="00480102"/>
    <w:rsid w:val="004809A5"/>
    <w:rsid w:val="004821BA"/>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4367"/>
    <w:rsid w:val="004B45D8"/>
    <w:rsid w:val="004B46D1"/>
    <w:rsid w:val="004B4BE2"/>
    <w:rsid w:val="004B64D8"/>
    <w:rsid w:val="004B793F"/>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428F"/>
    <w:rsid w:val="0053442A"/>
    <w:rsid w:val="005362D7"/>
    <w:rsid w:val="00536A0D"/>
    <w:rsid w:val="005403EC"/>
    <w:rsid w:val="00540642"/>
    <w:rsid w:val="00540A1D"/>
    <w:rsid w:val="00540FC4"/>
    <w:rsid w:val="005433BC"/>
    <w:rsid w:val="0054478E"/>
    <w:rsid w:val="0054535A"/>
    <w:rsid w:val="005460B2"/>
    <w:rsid w:val="00551144"/>
    <w:rsid w:val="00554D88"/>
    <w:rsid w:val="00555C0B"/>
    <w:rsid w:val="00557F10"/>
    <w:rsid w:val="005621B9"/>
    <w:rsid w:val="005635E4"/>
    <w:rsid w:val="00563C85"/>
    <w:rsid w:val="00563D94"/>
    <w:rsid w:val="00563ED5"/>
    <w:rsid w:val="005649DC"/>
    <w:rsid w:val="00565F6D"/>
    <w:rsid w:val="005674C3"/>
    <w:rsid w:val="00570131"/>
    <w:rsid w:val="005708CF"/>
    <w:rsid w:val="0057203B"/>
    <w:rsid w:val="00572621"/>
    <w:rsid w:val="0057328B"/>
    <w:rsid w:val="005737E6"/>
    <w:rsid w:val="00574E71"/>
    <w:rsid w:val="0057654C"/>
    <w:rsid w:val="005769D0"/>
    <w:rsid w:val="00577E1C"/>
    <w:rsid w:val="00580D8C"/>
    <w:rsid w:val="00582191"/>
    <w:rsid w:val="0058224E"/>
    <w:rsid w:val="00583BBC"/>
    <w:rsid w:val="00587A01"/>
    <w:rsid w:val="005919A7"/>
    <w:rsid w:val="00591D2D"/>
    <w:rsid w:val="0059226A"/>
    <w:rsid w:val="005922A9"/>
    <w:rsid w:val="00595025"/>
    <w:rsid w:val="0059587A"/>
    <w:rsid w:val="00597451"/>
    <w:rsid w:val="005A197D"/>
    <w:rsid w:val="005A47F0"/>
    <w:rsid w:val="005B00BD"/>
    <w:rsid w:val="005B02C8"/>
    <w:rsid w:val="005B18FE"/>
    <w:rsid w:val="005B6569"/>
    <w:rsid w:val="005C0D94"/>
    <w:rsid w:val="005C10C6"/>
    <w:rsid w:val="005C32E2"/>
    <w:rsid w:val="005C4549"/>
    <w:rsid w:val="005C4840"/>
    <w:rsid w:val="005C50B5"/>
    <w:rsid w:val="005C528A"/>
    <w:rsid w:val="005C55B8"/>
    <w:rsid w:val="005C6854"/>
    <w:rsid w:val="005C737E"/>
    <w:rsid w:val="005D0BA6"/>
    <w:rsid w:val="005D351A"/>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A069D"/>
    <w:rsid w:val="006A0720"/>
    <w:rsid w:val="006A1190"/>
    <w:rsid w:val="006A2A7D"/>
    <w:rsid w:val="006A2EA3"/>
    <w:rsid w:val="006A474F"/>
    <w:rsid w:val="006A4AA6"/>
    <w:rsid w:val="006A7935"/>
    <w:rsid w:val="006B043D"/>
    <w:rsid w:val="006B08B0"/>
    <w:rsid w:val="006B1D17"/>
    <w:rsid w:val="006B2894"/>
    <w:rsid w:val="006B3615"/>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560"/>
    <w:rsid w:val="006F5AF4"/>
    <w:rsid w:val="006F5D31"/>
    <w:rsid w:val="006F6B15"/>
    <w:rsid w:val="006F6F5B"/>
    <w:rsid w:val="00700473"/>
    <w:rsid w:val="007006F3"/>
    <w:rsid w:val="007014C8"/>
    <w:rsid w:val="00702734"/>
    <w:rsid w:val="00702D8C"/>
    <w:rsid w:val="00703B36"/>
    <w:rsid w:val="007050DD"/>
    <w:rsid w:val="00705F80"/>
    <w:rsid w:val="00706082"/>
    <w:rsid w:val="00710294"/>
    <w:rsid w:val="0071068A"/>
    <w:rsid w:val="00710FD9"/>
    <w:rsid w:val="00714A71"/>
    <w:rsid w:val="007151EF"/>
    <w:rsid w:val="00716F35"/>
    <w:rsid w:val="00717E53"/>
    <w:rsid w:val="007201E5"/>
    <w:rsid w:val="007204EB"/>
    <w:rsid w:val="00720F98"/>
    <w:rsid w:val="0072391A"/>
    <w:rsid w:val="00724914"/>
    <w:rsid w:val="00724B51"/>
    <w:rsid w:val="00724C35"/>
    <w:rsid w:val="007258E8"/>
    <w:rsid w:val="0072626A"/>
    <w:rsid w:val="007274A6"/>
    <w:rsid w:val="00731CAC"/>
    <w:rsid w:val="0073246A"/>
    <w:rsid w:val="00736896"/>
    <w:rsid w:val="00736B4A"/>
    <w:rsid w:val="00742259"/>
    <w:rsid w:val="00743146"/>
    <w:rsid w:val="00745A49"/>
    <w:rsid w:val="00746236"/>
    <w:rsid w:val="00746C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3AEC"/>
    <w:rsid w:val="00785179"/>
    <w:rsid w:val="00785C13"/>
    <w:rsid w:val="00786157"/>
    <w:rsid w:val="00787694"/>
    <w:rsid w:val="007908EC"/>
    <w:rsid w:val="00790ABB"/>
    <w:rsid w:val="007919BB"/>
    <w:rsid w:val="00792773"/>
    <w:rsid w:val="007930AD"/>
    <w:rsid w:val="007940EE"/>
    <w:rsid w:val="007944E7"/>
    <w:rsid w:val="0079486C"/>
    <w:rsid w:val="00795729"/>
    <w:rsid w:val="0079720B"/>
    <w:rsid w:val="007A14E6"/>
    <w:rsid w:val="007A1BF0"/>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1591"/>
    <w:rsid w:val="007C1FBA"/>
    <w:rsid w:val="007C297C"/>
    <w:rsid w:val="007C3AF9"/>
    <w:rsid w:val="007C4DB8"/>
    <w:rsid w:val="007C555E"/>
    <w:rsid w:val="007C6BB3"/>
    <w:rsid w:val="007C7F9F"/>
    <w:rsid w:val="007D042B"/>
    <w:rsid w:val="007D08E4"/>
    <w:rsid w:val="007D10B3"/>
    <w:rsid w:val="007D1827"/>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EC3"/>
    <w:rsid w:val="00801ACE"/>
    <w:rsid w:val="00801F7E"/>
    <w:rsid w:val="00803674"/>
    <w:rsid w:val="00803E19"/>
    <w:rsid w:val="00804186"/>
    <w:rsid w:val="00804502"/>
    <w:rsid w:val="00804734"/>
    <w:rsid w:val="008065AF"/>
    <w:rsid w:val="00806763"/>
    <w:rsid w:val="00806B61"/>
    <w:rsid w:val="00810BD5"/>
    <w:rsid w:val="00811FF0"/>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2D7"/>
    <w:rsid w:val="0085508F"/>
    <w:rsid w:val="00855ECA"/>
    <w:rsid w:val="0085671A"/>
    <w:rsid w:val="00856ABA"/>
    <w:rsid w:val="00856EB4"/>
    <w:rsid w:val="00857D84"/>
    <w:rsid w:val="00860236"/>
    <w:rsid w:val="008605DF"/>
    <w:rsid w:val="00860780"/>
    <w:rsid w:val="00860ABD"/>
    <w:rsid w:val="00861582"/>
    <w:rsid w:val="00865EE2"/>
    <w:rsid w:val="00866805"/>
    <w:rsid w:val="00866FE2"/>
    <w:rsid w:val="00871938"/>
    <w:rsid w:val="00872487"/>
    <w:rsid w:val="00872F86"/>
    <w:rsid w:val="00873209"/>
    <w:rsid w:val="00873A2C"/>
    <w:rsid w:val="00874378"/>
    <w:rsid w:val="00874590"/>
    <w:rsid w:val="00874B19"/>
    <w:rsid w:val="008765AE"/>
    <w:rsid w:val="00876E32"/>
    <w:rsid w:val="00881F9A"/>
    <w:rsid w:val="008821CC"/>
    <w:rsid w:val="00882EA1"/>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CB2"/>
    <w:rsid w:val="008C60E0"/>
    <w:rsid w:val="008D193B"/>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6F75"/>
    <w:rsid w:val="00967AD6"/>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AD8"/>
    <w:rsid w:val="009C62E6"/>
    <w:rsid w:val="009C7415"/>
    <w:rsid w:val="009C78ED"/>
    <w:rsid w:val="009C7D4E"/>
    <w:rsid w:val="009D219B"/>
    <w:rsid w:val="009D4082"/>
    <w:rsid w:val="009D4431"/>
    <w:rsid w:val="009D4677"/>
    <w:rsid w:val="009D4694"/>
    <w:rsid w:val="009D4A51"/>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35E2"/>
    <w:rsid w:val="00A1616A"/>
    <w:rsid w:val="00A16CDA"/>
    <w:rsid w:val="00A20A54"/>
    <w:rsid w:val="00A20CD1"/>
    <w:rsid w:val="00A22C7D"/>
    <w:rsid w:val="00A23D5E"/>
    <w:rsid w:val="00A24476"/>
    <w:rsid w:val="00A2496F"/>
    <w:rsid w:val="00A24A9C"/>
    <w:rsid w:val="00A25CAE"/>
    <w:rsid w:val="00A2737B"/>
    <w:rsid w:val="00A30A68"/>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0D6A"/>
    <w:rsid w:val="00A52F03"/>
    <w:rsid w:val="00A53FE3"/>
    <w:rsid w:val="00A54D43"/>
    <w:rsid w:val="00A55797"/>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751B"/>
    <w:rsid w:val="00A77893"/>
    <w:rsid w:val="00A80130"/>
    <w:rsid w:val="00A80790"/>
    <w:rsid w:val="00A80B8F"/>
    <w:rsid w:val="00A8106F"/>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65F7"/>
    <w:rsid w:val="00AB6E20"/>
    <w:rsid w:val="00AC2C77"/>
    <w:rsid w:val="00AC3E20"/>
    <w:rsid w:val="00AC445F"/>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CA5"/>
    <w:rsid w:val="00AE5AEE"/>
    <w:rsid w:val="00AE5EA8"/>
    <w:rsid w:val="00AE79DE"/>
    <w:rsid w:val="00AF08B0"/>
    <w:rsid w:val="00AF1B57"/>
    <w:rsid w:val="00AF1D45"/>
    <w:rsid w:val="00AF2153"/>
    <w:rsid w:val="00AF2A29"/>
    <w:rsid w:val="00AF3614"/>
    <w:rsid w:val="00AF43AF"/>
    <w:rsid w:val="00AF5375"/>
    <w:rsid w:val="00AF6841"/>
    <w:rsid w:val="00B03864"/>
    <w:rsid w:val="00B04A88"/>
    <w:rsid w:val="00B066BA"/>
    <w:rsid w:val="00B07AB1"/>
    <w:rsid w:val="00B07BDE"/>
    <w:rsid w:val="00B13024"/>
    <w:rsid w:val="00B13488"/>
    <w:rsid w:val="00B13C79"/>
    <w:rsid w:val="00B1462F"/>
    <w:rsid w:val="00B151C0"/>
    <w:rsid w:val="00B15926"/>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F98"/>
    <w:rsid w:val="00B42005"/>
    <w:rsid w:val="00B42129"/>
    <w:rsid w:val="00B42B8C"/>
    <w:rsid w:val="00B518F6"/>
    <w:rsid w:val="00B51FFE"/>
    <w:rsid w:val="00B52B21"/>
    <w:rsid w:val="00B531FA"/>
    <w:rsid w:val="00B5444D"/>
    <w:rsid w:val="00B60107"/>
    <w:rsid w:val="00B612B1"/>
    <w:rsid w:val="00B61400"/>
    <w:rsid w:val="00B619C5"/>
    <w:rsid w:val="00B7045D"/>
    <w:rsid w:val="00B708D8"/>
    <w:rsid w:val="00B719B9"/>
    <w:rsid w:val="00B7203F"/>
    <w:rsid w:val="00B7262D"/>
    <w:rsid w:val="00B73DD6"/>
    <w:rsid w:val="00B74B14"/>
    <w:rsid w:val="00B75168"/>
    <w:rsid w:val="00B753D5"/>
    <w:rsid w:val="00B75583"/>
    <w:rsid w:val="00B75712"/>
    <w:rsid w:val="00B75A7C"/>
    <w:rsid w:val="00B75CE8"/>
    <w:rsid w:val="00B76258"/>
    <w:rsid w:val="00B80B25"/>
    <w:rsid w:val="00B81202"/>
    <w:rsid w:val="00B81AEA"/>
    <w:rsid w:val="00B823AE"/>
    <w:rsid w:val="00B83E0B"/>
    <w:rsid w:val="00B83F85"/>
    <w:rsid w:val="00B847B7"/>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A12"/>
    <w:rsid w:val="00C22BCB"/>
    <w:rsid w:val="00C23344"/>
    <w:rsid w:val="00C2396C"/>
    <w:rsid w:val="00C24F01"/>
    <w:rsid w:val="00C253B8"/>
    <w:rsid w:val="00C2564B"/>
    <w:rsid w:val="00C26986"/>
    <w:rsid w:val="00C27611"/>
    <w:rsid w:val="00C2764A"/>
    <w:rsid w:val="00C30684"/>
    <w:rsid w:val="00C3268F"/>
    <w:rsid w:val="00C336B9"/>
    <w:rsid w:val="00C338FD"/>
    <w:rsid w:val="00C35D7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D49"/>
    <w:rsid w:val="00C742F7"/>
    <w:rsid w:val="00C757A5"/>
    <w:rsid w:val="00C767BB"/>
    <w:rsid w:val="00C76EAD"/>
    <w:rsid w:val="00C77B43"/>
    <w:rsid w:val="00C77BE8"/>
    <w:rsid w:val="00C81D35"/>
    <w:rsid w:val="00C828AB"/>
    <w:rsid w:val="00C83B8E"/>
    <w:rsid w:val="00C8444E"/>
    <w:rsid w:val="00C87747"/>
    <w:rsid w:val="00C87E64"/>
    <w:rsid w:val="00C9019A"/>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B99"/>
    <w:rsid w:val="00CC5C41"/>
    <w:rsid w:val="00CC70A6"/>
    <w:rsid w:val="00CC7D0E"/>
    <w:rsid w:val="00CD05AD"/>
    <w:rsid w:val="00CD2C29"/>
    <w:rsid w:val="00CD337F"/>
    <w:rsid w:val="00CD5332"/>
    <w:rsid w:val="00CE065D"/>
    <w:rsid w:val="00CE12B2"/>
    <w:rsid w:val="00CE2F46"/>
    <w:rsid w:val="00CE40A4"/>
    <w:rsid w:val="00CE6503"/>
    <w:rsid w:val="00CE69F2"/>
    <w:rsid w:val="00CE6B57"/>
    <w:rsid w:val="00CE7883"/>
    <w:rsid w:val="00CF0AB4"/>
    <w:rsid w:val="00CF1336"/>
    <w:rsid w:val="00CF1780"/>
    <w:rsid w:val="00CF56DE"/>
    <w:rsid w:val="00CF5708"/>
    <w:rsid w:val="00CF6D94"/>
    <w:rsid w:val="00CF6EAD"/>
    <w:rsid w:val="00CF7D9F"/>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253FE"/>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EEE"/>
    <w:rsid w:val="00D55AF0"/>
    <w:rsid w:val="00D56E8C"/>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CB3"/>
    <w:rsid w:val="00D72DE6"/>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C481B"/>
    <w:rsid w:val="00DD07D3"/>
    <w:rsid w:val="00DD132E"/>
    <w:rsid w:val="00DD2436"/>
    <w:rsid w:val="00DD30A1"/>
    <w:rsid w:val="00DD3601"/>
    <w:rsid w:val="00DD469B"/>
    <w:rsid w:val="00DD46A5"/>
    <w:rsid w:val="00DD5165"/>
    <w:rsid w:val="00DD6423"/>
    <w:rsid w:val="00DD7BBF"/>
    <w:rsid w:val="00DE1469"/>
    <w:rsid w:val="00DE3614"/>
    <w:rsid w:val="00DE4376"/>
    <w:rsid w:val="00DF03CD"/>
    <w:rsid w:val="00DF1B72"/>
    <w:rsid w:val="00DF1EED"/>
    <w:rsid w:val="00DF21CE"/>
    <w:rsid w:val="00DF22D2"/>
    <w:rsid w:val="00DF30CB"/>
    <w:rsid w:val="00DF3446"/>
    <w:rsid w:val="00DF52AE"/>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518A"/>
    <w:rsid w:val="00E425E8"/>
    <w:rsid w:val="00E43667"/>
    <w:rsid w:val="00E4496B"/>
    <w:rsid w:val="00E45286"/>
    <w:rsid w:val="00E46CA6"/>
    <w:rsid w:val="00E47EC9"/>
    <w:rsid w:val="00E51581"/>
    <w:rsid w:val="00E51BAE"/>
    <w:rsid w:val="00E51FCC"/>
    <w:rsid w:val="00E543D3"/>
    <w:rsid w:val="00E54C6B"/>
    <w:rsid w:val="00E550F0"/>
    <w:rsid w:val="00E565E7"/>
    <w:rsid w:val="00E567C1"/>
    <w:rsid w:val="00E60034"/>
    <w:rsid w:val="00E62071"/>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F32"/>
    <w:rsid w:val="00EA404B"/>
    <w:rsid w:val="00EA6DF7"/>
    <w:rsid w:val="00EB16E6"/>
    <w:rsid w:val="00EB1CD9"/>
    <w:rsid w:val="00EB2EFC"/>
    <w:rsid w:val="00EB3307"/>
    <w:rsid w:val="00EB4422"/>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7B8"/>
    <w:rsid w:val="00EE081B"/>
    <w:rsid w:val="00EE0D57"/>
    <w:rsid w:val="00EE2C0E"/>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30EEC"/>
    <w:rsid w:val="00F30F57"/>
    <w:rsid w:val="00F32FF3"/>
    <w:rsid w:val="00F33B84"/>
    <w:rsid w:val="00F41058"/>
    <w:rsid w:val="00F416DD"/>
    <w:rsid w:val="00F4180E"/>
    <w:rsid w:val="00F41861"/>
    <w:rsid w:val="00F42C7D"/>
    <w:rsid w:val="00F45115"/>
    <w:rsid w:val="00F45852"/>
    <w:rsid w:val="00F50BDC"/>
    <w:rsid w:val="00F52740"/>
    <w:rsid w:val="00F53957"/>
    <w:rsid w:val="00F546A8"/>
    <w:rsid w:val="00F55032"/>
    <w:rsid w:val="00F6064C"/>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329"/>
    <w:rsid w:val="00FB2456"/>
    <w:rsid w:val="00FB2ED5"/>
    <w:rsid w:val="00FB46DE"/>
    <w:rsid w:val="00FB5E42"/>
    <w:rsid w:val="00FB69C6"/>
    <w:rsid w:val="00FC2368"/>
    <w:rsid w:val="00FC32C8"/>
    <w:rsid w:val="00FC3A9D"/>
    <w:rsid w:val="00FC5276"/>
    <w:rsid w:val="00FC6296"/>
    <w:rsid w:val="00FC66F7"/>
    <w:rsid w:val="00FD08E8"/>
    <w:rsid w:val="00FD1BB0"/>
    <w:rsid w:val="00FD1BD6"/>
    <w:rsid w:val="00FD2789"/>
    <w:rsid w:val="00FD2F36"/>
    <w:rsid w:val="00FE1506"/>
    <w:rsid w:val="00FE317B"/>
    <w:rsid w:val="00FE3342"/>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7E24"/>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7537</Words>
  <Characters>45529</Characters>
  <Application>Microsoft Office Word</Application>
  <DocSecurity>0</DocSecurity>
  <Lines>1339</Lines>
  <Paragraphs>842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52224</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206</cp:revision>
  <dcterms:created xsi:type="dcterms:W3CDTF">2025-02-13T14:45:00Z</dcterms:created>
  <dcterms:modified xsi:type="dcterms:W3CDTF">2025-02-18T16:10:00Z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id="mG4qdJN0"/&gt;&lt;style id="http://www.zotero.org/styles/apa" locale="en-US" hasBibliography="1" bibliographyStyleHasBeenSet="1"/&gt;&lt;prefs&gt;&lt;pref name="fieldType" value="Field"/&gt;&lt;/prefs&gt;&lt;/data&gt;</vt:lpwstr>
  </property>
</Properties>
</file>