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48583168"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 Arousal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257E1003" w14:textId="2CF13EF1" w:rsidR="000852FB" w:rsidRDefault="000852FB"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Lehrberuf besonders anspruchsvoll, gefährdete Berufsgruppe</w:t>
      </w:r>
    </w:p>
    <w:p w14:paraId="62D42E70" w14:textId="5235EC14" w:rsidR="007F613A" w:rsidRPr="007F613A" w:rsidRDefault="00D17A48" w:rsidP="007F613A">
      <w:pPr>
        <w:pStyle w:val="Listenabsatz"/>
        <w:numPr>
          <w:ilvl w:val="1"/>
          <w:numId w:val="2"/>
        </w:numPr>
        <w:spacing w:line="360" w:lineRule="auto"/>
        <w:rPr>
          <w:rFonts w:ascii="Times New Roman" w:hAnsi="Times New Roman" w:cs="Times New Roman"/>
          <w:sz w:val="24"/>
          <w:szCs w:val="24"/>
          <w:lang w:val="en-US"/>
        </w:rPr>
      </w:pPr>
      <w:r w:rsidRPr="007F613A">
        <w:rPr>
          <w:rFonts w:ascii="Times New Roman" w:hAnsi="Times New Roman" w:cs="Times New Roman"/>
          <w:sz w:val="24"/>
          <w:szCs w:val="24"/>
          <w:lang w:val="en-US"/>
        </w:rPr>
        <w:t xml:space="preserve">Was </w:t>
      </w:r>
      <w:proofErr w:type="spellStart"/>
      <w:r w:rsidRPr="007F613A">
        <w:rPr>
          <w:rFonts w:ascii="Times New Roman" w:hAnsi="Times New Roman" w:cs="Times New Roman"/>
          <w:sz w:val="24"/>
          <w:szCs w:val="24"/>
          <w:lang w:val="en-US"/>
        </w:rPr>
        <w:t>ist</w:t>
      </w:r>
      <w:proofErr w:type="spellEnd"/>
      <w:r w:rsidRPr="007F613A">
        <w:rPr>
          <w:rFonts w:ascii="Times New Roman" w:hAnsi="Times New Roman" w:cs="Times New Roman"/>
          <w:sz w:val="24"/>
          <w:szCs w:val="24"/>
          <w:lang w:val="en-US"/>
        </w:rPr>
        <w:t xml:space="preserve"> Stress / Arousal </w:t>
      </w:r>
      <w:r w:rsidR="007F613A" w:rsidRPr="007F613A">
        <w:rPr>
          <w:rFonts w:ascii="Times New Roman" w:hAnsi="Times New Roman" w:cs="Times New Roman"/>
          <w:sz w:val="24"/>
          <w:szCs w:val="24"/>
          <w:lang w:val="en-US"/>
        </w:rPr>
        <w:t>(cognitive appraisal</w:t>
      </w:r>
      <w:r w:rsidR="007F613A">
        <w:rPr>
          <w:rFonts w:ascii="Times New Roman" w:hAnsi="Times New Roman" w:cs="Times New Roman"/>
          <w:sz w:val="24"/>
          <w:szCs w:val="24"/>
          <w:lang w:val="en-US"/>
        </w:rPr>
        <w:t>)</w:t>
      </w:r>
      <w:r w:rsidR="007F613A" w:rsidRPr="007F613A">
        <w:rPr>
          <w:rFonts w:ascii="Times New Roman" w:hAnsi="Times New Roman" w:cs="Times New Roman"/>
          <w:sz w:val="24"/>
          <w:szCs w:val="24"/>
          <w:lang w:val="en-US"/>
        </w:rPr>
        <w:t xml:space="preserve"> </w:t>
      </w:r>
    </w:p>
    <w:p w14:paraId="61AED153" w14:textId="01067108" w:rsidR="000852FB"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und w</w:t>
      </w:r>
      <w:r w:rsidR="001D1FED" w:rsidRPr="00D17A48">
        <w:rPr>
          <w:rFonts w:ascii="Times New Roman" w:hAnsi="Times New Roman" w:cs="Times New Roman"/>
          <w:sz w:val="24"/>
          <w:szCs w:val="24"/>
        </w:rPr>
        <w:t xml:space="preserve">ie ist </w:t>
      </w:r>
      <w:r w:rsidRPr="00D17A48">
        <w:rPr>
          <w:rFonts w:ascii="Times New Roman" w:hAnsi="Times New Roman" w:cs="Times New Roman"/>
          <w:sz w:val="24"/>
          <w:szCs w:val="24"/>
        </w:rPr>
        <w:t xml:space="preserve">es </w:t>
      </w:r>
      <w:r w:rsidR="001D1FED" w:rsidRPr="00D17A48">
        <w:rPr>
          <w:rFonts w:ascii="Times New Roman" w:hAnsi="Times New Roman" w:cs="Times New Roman"/>
          <w:sz w:val="24"/>
          <w:szCs w:val="24"/>
        </w:rPr>
        <w:t>messbar</w:t>
      </w:r>
      <w:r w:rsidRPr="00D17A48">
        <w:rPr>
          <w:rFonts w:ascii="Times New Roman" w:hAnsi="Times New Roman" w:cs="Times New Roman"/>
          <w:sz w:val="24"/>
          <w:szCs w:val="24"/>
        </w:rPr>
        <w:t xml:space="preserve">? </w:t>
      </w:r>
    </w:p>
    <w:p w14:paraId="4AE32D0D" w14:textId="18B4DA0D" w:rsidR="00D17A48"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ndikator</w:t>
      </w:r>
      <w:r w:rsidR="00FF1DA3">
        <w:rPr>
          <w:rFonts w:ascii="Times New Roman" w:hAnsi="Times New Roman" w:cs="Times New Roman"/>
          <w:sz w:val="24"/>
          <w:szCs w:val="24"/>
        </w:rPr>
        <w:t xml:space="preserve"> </w:t>
      </w:r>
      <w:r w:rsidR="00FF1DA3" w:rsidRPr="00FF1DA3">
        <w:rPr>
          <w:rFonts w:ascii="Times New Roman" w:hAnsi="Times New Roman" w:cs="Times New Roman"/>
          <w:sz w:val="24"/>
          <w:szCs w:val="24"/>
        </w:rPr>
        <w:sym w:font="Wingdings" w:char="F0E0"/>
      </w:r>
      <w:r w:rsidR="00FF1DA3">
        <w:rPr>
          <w:rFonts w:ascii="Times New Roman" w:hAnsi="Times New Roman" w:cs="Times New Roman"/>
          <w:sz w:val="24"/>
          <w:szCs w:val="24"/>
        </w:rPr>
        <w:t xml:space="preserve"> </w:t>
      </w:r>
      <w:commentRangeStart w:id="0"/>
      <w:r w:rsidR="00FF1DA3">
        <w:rPr>
          <w:rFonts w:ascii="Times New Roman" w:hAnsi="Times New Roman" w:cs="Times New Roman"/>
          <w:sz w:val="24"/>
          <w:szCs w:val="24"/>
        </w:rPr>
        <w:t xml:space="preserve">Baseline HR </w:t>
      </w:r>
      <w:commentRangeEnd w:id="0"/>
      <w:r w:rsidR="00C170CA">
        <w:rPr>
          <w:rStyle w:val="Kommentarzeichen"/>
        </w:rPr>
        <w:commentReference w:id="0"/>
      </w:r>
      <w:r w:rsidR="003519EC">
        <w:rPr>
          <w:rFonts w:ascii="Times New Roman" w:hAnsi="Times New Roman" w:cs="Times New Roman"/>
          <w:sz w:val="24"/>
          <w:szCs w:val="24"/>
        </w:rPr>
        <w:t>(um z-</w:t>
      </w:r>
      <w:proofErr w:type="spellStart"/>
      <w:r w:rsidR="003519EC">
        <w:rPr>
          <w:rFonts w:ascii="Times New Roman" w:hAnsi="Times New Roman" w:cs="Times New Roman"/>
          <w:sz w:val="24"/>
          <w:szCs w:val="24"/>
        </w:rPr>
        <w:t>std.</w:t>
      </w:r>
      <w:proofErr w:type="spellEnd"/>
      <w:r w:rsidR="003519EC">
        <w:rPr>
          <w:rFonts w:ascii="Times New Roman" w:hAnsi="Times New Roman" w:cs="Times New Roman"/>
          <w:sz w:val="24"/>
          <w:szCs w:val="24"/>
        </w:rPr>
        <w:t xml:space="preserve"> HR einzuführen)</w:t>
      </w:r>
    </w:p>
    <w:p w14:paraId="110692CA" w14:textId="5F97F9E6" w:rsidR="003519EC" w:rsidRDefault="00ED0012" w:rsidP="00EB6100">
      <w:pPr>
        <w:pStyle w:val="Listenabsatz"/>
        <w:numPr>
          <w:ilvl w:val="0"/>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 xml:space="preserve"> </w:t>
      </w:r>
      <w:r w:rsidR="00FF1DA3">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74EA15AE" w14:textId="71DF5DC2" w:rsidR="00FE396C" w:rsidRDefault="00B527CE"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Bisheriger Forschungsstand allgemein und speziell i</w:t>
      </w:r>
      <w:r w:rsidR="00CC2087">
        <w:rPr>
          <w:rFonts w:ascii="Times New Roman" w:hAnsi="Times New Roman" w:cs="Times New Roman"/>
          <w:sz w:val="24"/>
          <w:szCs w:val="24"/>
        </w:rPr>
        <w:t xml:space="preserve">m </w:t>
      </w:r>
      <w:r>
        <w:rPr>
          <w:rFonts w:ascii="Times New Roman" w:hAnsi="Times New Roman" w:cs="Times New Roman"/>
          <w:sz w:val="24"/>
          <w:szCs w:val="24"/>
        </w:rPr>
        <w:t>Bildungs</w:t>
      </w:r>
      <w:r w:rsidR="00CC2087">
        <w:rPr>
          <w:rFonts w:ascii="Times New Roman" w:hAnsi="Times New Roman" w:cs="Times New Roman"/>
          <w:sz w:val="24"/>
          <w:szCs w:val="24"/>
        </w:rPr>
        <w:t>-/Schulkontext</w:t>
      </w:r>
    </w:p>
    <w:p w14:paraId="509218F4" w14:textId="4DB191E2" w:rsidR="00B527CE" w:rsidRDefault="00E15B10"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was hat 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52C7237B" w14:textId="1EA4D0E2"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the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commentRangeStart w:id="1"/>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commentRangeEnd w:id="1"/>
      <w:r w:rsidR="00B8545F">
        <w:rPr>
          <w:rStyle w:val="Kommentarzeichen"/>
        </w:rPr>
        <w:commentReference w:id="1"/>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2" w:name="_Hlk155273945"/>
      <w:r w:rsidRPr="003F6B37">
        <w:rPr>
          <w:rFonts w:ascii="Times New Roman" w:hAnsi="Times New Roman" w:cs="Times New Roman"/>
          <w:sz w:val="24"/>
          <w:szCs w:val="24"/>
          <w:lang w:val="en-US"/>
        </w:rPr>
        <w:t>@obbarius2021]</w:t>
      </w:r>
      <w:bookmarkEnd w:id="2"/>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its own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individual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individual characteristics such as biographical details (e.g., sex, age, teaching experience) may be of high importance of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w:t>
      </w:r>
      <w:r w:rsidR="004B7806" w:rsidRPr="004B7806">
        <w:rPr>
          <w:rFonts w:ascii="Times New Roman" w:hAnsi="Times New Roman" w:cs="Times New Roman"/>
          <w:sz w:val="24"/>
          <w:szCs w:val="24"/>
          <w:lang w:val="en-US"/>
        </w:rPr>
        <w:lastRenderedPageBreak/>
        <w:t xml:space="preserve">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7E36948A"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887B7C">
        <w:rPr>
          <w:rFonts w:ascii="Times New Roman" w:hAnsi="Times New Roman" w:cs="Times New Roman"/>
          <w:sz w:val="24"/>
          <w:szCs w:val="24"/>
          <w:lang w:val="en-US"/>
        </w:rPr>
        <w:t xml:space="preserve">as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 xml:space="preserve">student misbehavior)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indicator for </w:t>
      </w:r>
      <w:r>
        <w:rPr>
          <w:rFonts w:ascii="Times New Roman" w:hAnsi="Times New Roman" w:cs="Times New Roman"/>
          <w:sz w:val="24"/>
          <w:szCs w:val="24"/>
          <w:lang w:val="en-US"/>
        </w:rPr>
        <w:t>stress</w:t>
      </w:r>
    </w:p>
    <w:p w14:paraId="37063551" w14:textId="688B049C"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proofErr w:type="spellStart"/>
      <w:r w:rsidR="00A66DC7" w:rsidRPr="00A66DC7">
        <w:rPr>
          <w:rFonts w:ascii="Times New Roman" w:hAnsi="Times New Roman" w:cs="Times New Roman"/>
          <w:sz w:val="24"/>
          <w:szCs w:val="24"/>
          <w:lang w:val="en-US"/>
        </w:rPr>
        <w:t>Hottenrott</w:t>
      </w:r>
      <w:proofErr w:type="spellEnd"/>
      <w:r w:rsidR="00A66DC7" w:rsidRPr="00A66DC7">
        <w:rPr>
          <w:rFonts w:ascii="Times New Roman" w:hAnsi="Times New Roman" w:cs="Times New Roman"/>
          <w:sz w:val="24"/>
          <w:szCs w:val="24"/>
          <w:lang w:val="en-US"/>
        </w:rPr>
        <w:t xml:space="preserve">, 2007). </w:t>
      </w:r>
    </w:p>
    <w:p w14:paraId="61D7F2CC" w14:textId="2248D83B"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the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the HR being speeded up ("fight or flight"). On the other hand, an increased activity of the parasympathetic as the counterpart and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7BEB49BE"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(Noble et. al, 2017)</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in order to determine a valid baseline HR. This is a necessary condition when carrying out tests in the laboratory, but in practice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the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C9D96A4"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it can be concluded that the 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 (</w:t>
      </w:r>
      <w:proofErr w:type="spellStart"/>
      <w:r w:rsidR="005357FD" w:rsidRPr="00A66DC7">
        <w:rPr>
          <w:rFonts w:ascii="Times New Roman" w:hAnsi="Times New Roman" w:cs="Times New Roman"/>
          <w:sz w:val="24"/>
          <w:szCs w:val="24"/>
          <w:lang w:val="en-US"/>
        </w:rPr>
        <w:t>Custodis</w:t>
      </w:r>
      <w:proofErr w:type="spellEnd"/>
      <w:r w:rsidR="005357FD" w:rsidRPr="00A66DC7">
        <w:rPr>
          <w:rFonts w:ascii="Times New Roman" w:hAnsi="Times New Roman" w:cs="Times New Roman"/>
          <w:sz w:val="24"/>
          <w:szCs w:val="24"/>
          <w:lang w:val="en-US"/>
        </w:rPr>
        <w:t xml:space="preserve"> et al., 2014).</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6E976458"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w:t>
      </w:r>
    </w:p>
    <w:p w14:paraId="00414E11" w14:textId="3946F4B9"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w:t>
      </w:r>
      <w:r w:rsidR="000D1FC2" w:rsidRPr="000D1FC2">
        <w:rPr>
          <w:rFonts w:ascii="Times New Roman" w:hAnsi="Times New Roman" w:cs="Times New Roman"/>
          <w:sz w:val="24"/>
          <w:szCs w:val="24"/>
          <w:lang w:val="en-US"/>
        </w:rPr>
        <w:lastRenderedPageBreak/>
        <w:t>results showed that stress had no significant correlation with age or teaching experience, although it was found that teachers with less professional experience had a higher burnout 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77777777"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student-teacher-interactions.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5DF73D19"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4F9C266C"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Wrist-worn devices as a new approach to assess physiological </w:t>
      </w:r>
      <w:r w:rsidR="00AB51E7">
        <w:rPr>
          <w:rFonts w:ascii="Times New Roman" w:hAnsi="Times New Roman" w:cs="Times New Roman"/>
          <w:sz w:val="24"/>
          <w:szCs w:val="24"/>
          <w:lang w:val="en-US"/>
        </w:rPr>
        <w:t>stress reactions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3F62FBE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sport</w:t>
      </w:r>
      <w:r w:rsidR="00F73C5E">
        <w:rPr>
          <w:rFonts w:ascii="Times New Roman" w:hAnsi="Times New Roman" w:cs="Times New Roman"/>
          <w:sz w:val="24"/>
          <w:szCs w:val="24"/>
          <w:lang w:val="en-US"/>
        </w:rPr>
        <w:t xml:space="preserve"> </w:t>
      </w:r>
      <w:r w:rsidR="00F73C5E" w:rsidRPr="00751E16">
        <w:rPr>
          <w:rFonts w:ascii="Times New Roman" w:hAnsi="Times New Roman" w:cs="Times New Roman"/>
          <w:sz w:val="24"/>
          <w:szCs w:val="24"/>
          <w:lang w:val="en-US"/>
        </w:rPr>
        <w:t>(</w:t>
      </w:r>
      <w:proofErr w:type="spellStart"/>
      <w:r w:rsidR="00F73C5E" w:rsidRPr="00751E16">
        <w:rPr>
          <w:rFonts w:ascii="Times New Roman" w:hAnsi="Times New Roman" w:cs="Times New Roman"/>
          <w:sz w:val="24"/>
          <w:szCs w:val="24"/>
          <w:lang w:val="en-US"/>
        </w:rPr>
        <w:t>Hottenrott</w:t>
      </w:r>
      <w:proofErr w:type="spellEnd"/>
      <w:r w:rsidR="00F73C5E" w:rsidRPr="00751E16">
        <w:rPr>
          <w:rFonts w:ascii="Times New Roman" w:hAnsi="Times New Roman" w:cs="Times New Roman"/>
          <w:sz w:val="24"/>
          <w:szCs w:val="24"/>
          <w:lang w:val="en-US"/>
        </w:rPr>
        <w:t>, 2007).</w:t>
      </w:r>
    </w:p>
    <w:p w14:paraId="3704A75E" w14:textId="4BC9A8DF"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tracker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devises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tracker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77777777"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teaching-learning contexts, physiological measurements such as HR provide researchers with an objective insight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Fitbit fitness tracker </w:t>
      </w:r>
      <w:r w:rsidR="00EC314C" w:rsidRPr="00277A43">
        <w:rPr>
          <w:rFonts w:ascii="Times New Roman" w:hAnsi="Times New Roman" w:cs="Times New Roman"/>
          <w:sz w:val="24"/>
          <w:szCs w:val="24"/>
          <w:lang w:val="en-US"/>
        </w:rPr>
        <w:t xml:space="preserve">showed a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406712E8"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Most of the studies conducted have been in the context of sport and health to evaluate the accuracy of wrist-worn fitness trackers. To date, there have only been a few studies using Fitbit fitness trackers in the field of education to draw conclusions about the stress and strain experienced of teachers and students.</w:t>
      </w:r>
    </w:p>
    <w:p w14:paraId="74FB8E40" w14:textId="0B78AC97" w:rsidR="00FB4D63" w:rsidRPr="00C953AC" w:rsidRDefault="000A0B07" w:rsidP="00EB6100">
      <w:pPr>
        <w:spacing w:line="360" w:lineRule="auto"/>
        <w:rPr>
          <w:rFonts w:ascii="Times New Roman" w:hAnsi="Times New Roman" w:cs="Times New Roman"/>
          <w:sz w:val="24"/>
          <w:szCs w:val="24"/>
        </w:rPr>
      </w:pPr>
      <w:r w:rsidRPr="00C953AC">
        <w:rPr>
          <w:rFonts w:ascii="Times New Roman" w:hAnsi="Times New Roman" w:cs="Times New Roman"/>
          <w:sz w:val="24"/>
          <w:szCs w:val="24"/>
        </w:rPr>
        <w:t xml:space="preserve">Einsatz von </w:t>
      </w:r>
      <w:proofErr w:type="spellStart"/>
      <w:r w:rsidRPr="00C953AC">
        <w:rPr>
          <w:rFonts w:ascii="Times New Roman" w:hAnsi="Times New Roman" w:cs="Times New Roman"/>
          <w:sz w:val="24"/>
          <w:szCs w:val="24"/>
        </w:rPr>
        <w:t>Fitbits</w:t>
      </w:r>
      <w:proofErr w:type="spellEnd"/>
      <w:r w:rsidRPr="00C953AC">
        <w:rPr>
          <w:rFonts w:ascii="Times New Roman" w:hAnsi="Times New Roman" w:cs="Times New Roman"/>
          <w:sz w:val="24"/>
          <w:szCs w:val="24"/>
        </w:rPr>
        <w:t xml:space="preserve"> im </w:t>
      </w:r>
      <w:r w:rsidR="00FB4D63" w:rsidRPr="00C953AC">
        <w:rPr>
          <w:rFonts w:ascii="Times New Roman" w:hAnsi="Times New Roman" w:cs="Times New Roman"/>
          <w:sz w:val="24"/>
          <w:szCs w:val="24"/>
        </w:rPr>
        <w:t xml:space="preserve">Educational </w:t>
      </w:r>
      <w:proofErr w:type="spellStart"/>
      <w:r w:rsidR="00FB4D63" w:rsidRPr="00C953AC">
        <w:rPr>
          <w:rFonts w:ascii="Times New Roman" w:hAnsi="Times New Roman" w:cs="Times New Roman"/>
          <w:sz w:val="24"/>
          <w:szCs w:val="24"/>
        </w:rPr>
        <w:t>context</w:t>
      </w:r>
      <w:proofErr w:type="spellEnd"/>
      <w:r w:rsidR="00FB4D63" w:rsidRPr="00C953AC">
        <w:rPr>
          <w:rFonts w:ascii="Times New Roman" w:hAnsi="Times New Roman" w:cs="Times New Roman"/>
          <w:sz w:val="24"/>
          <w:szCs w:val="24"/>
        </w:rPr>
        <w:t xml:space="preserve">: </w:t>
      </w:r>
      <w:proofErr w:type="spellStart"/>
      <w:r w:rsidR="00FB4D63" w:rsidRPr="00C953AC">
        <w:rPr>
          <w:rFonts w:ascii="Times New Roman" w:hAnsi="Times New Roman" w:cs="Times New Roman"/>
          <w:sz w:val="24"/>
          <w:szCs w:val="24"/>
        </w:rPr>
        <w:t>Shachter</w:t>
      </w:r>
      <w:proofErr w:type="spellEnd"/>
      <w:r w:rsidR="00FB4D63" w:rsidRPr="00C953AC">
        <w:rPr>
          <w:rFonts w:ascii="Times New Roman" w:hAnsi="Times New Roman" w:cs="Times New Roman"/>
          <w:sz w:val="24"/>
          <w:szCs w:val="24"/>
        </w:rPr>
        <w:t xml:space="preserve"> </w:t>
      </w:r>
      <w:r w:rsidR="008D32A8" w:rsidRPr="00C953AC">
        <w:rPr>
          <w:rFonts w:ascii="Times New Roman" w:hAnsi="Times New Roman" w:cs="Times New Roman"/>
          <w:sz w:val="24"/>
          <w:szCs w:val="24"/>
        </w:rPr>
        <w:t xml:space="preserve">(2022) &amp; Wang (2019) &amp; </w:t>
      </w:r>
      <w:proofErr w:type="spellStart"/>
      <w:r w:rsidRPr="00C953AC">
        <w:rPr>
          <w:rFonts w:ascii="Times New Roman" w:hAnsi="Times New Roman" w:cs="Times New Roman"/>
          <w:sz w:val="24"/>
          <w:szCs w:val="24"/>
        </w:rPr>
        <w:t>Ertzberger</w:t>
      </w:r>
      <w:proofErr w:type="spellEnd"/>
      <w:r w:rsidRPr="00C953AC">
        <w:rPr>
          <w:rFonts w:ascii="Times New Roman" w:hAnsi="Times New Roman" w:cs="Times New Roman"/>
          <w:sz w:val="24"/>
          <w:szCs w:val="24"/>
        </w:rPr>
        <w:t xml:space="preserve"> &amp; Martin (2016)</w:t>
      </w:r>
    </w:p>
    <w:p w14:paraId="0786EFC5" w14:textId="77777777" w:rsidR="00020805" w:rsidRPr="00C953AC" w:rsidRDefault="00020805" w:rsidP="00EB6100">
      <w:pPr>
        <w:spacing w:line="360" w:lineRule="auto"/>
        <w:rPr>
          <w:rFonts w:ascii="Times New Roman" w:hAnsi="Times New Roman" w:cs="Times New Roman"/>
          <w:sz w:val="24"/>
          <w:szCs w:val="24"/>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77777777"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 the issue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perceive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disruptive situations or </w:t>
      </w:r>
      <w:r w:rsidRPr="003F6B37">
        <w:rPr>
          <w:rFonts w:ascii="Times New Roman" w:hAnsi="Times New Roman" w:cs="Times New Roman"/>
          <w:sz w:val="24"/>
          <w:szCs w:val="24"/>
          <w:lang w:val="en-US"/>
        </w:rPr>
        <w:t>have sufficient resources and coping strategies</w:t>
      </w: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 xml:space="preserve">high turnover and premature </w:t>
      </w:r>
      <w:r w:rsidRPr="003F6B37">
        <w:rPr>
          <w:rFonts w:ascii="Times New Roman" w:hAnsi="Times New Roman" w:cs="Times New Roman"/>
          <w:sz w:val="24"/>
          <w:szCs w:val="24"/>
          <w:lang w:val="en-US"/>
        </w:rPr>
        <w:lastRenderedPageBreak/>
        <w:t>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076F5DA3" w:rsidR="00135C01" w:rsidRDefault="00C17FB8" w:rsidP="00135C0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w:t>
      </w:r>
      <w:r>
        <w:rPr>
          <w:rFonts w:ascii="Times New Roman" w:hAnsi="Times New Roman" w:cs="Times New Roman"/>
          <w:sz w:val="24"/>
          <w:szCs w:val="24"/>
          <w:lang w:val="en-US"/>
        </w:rPr>
        <w:t>can be</w:t>
      </w:r>
      <w:r w:rsidRPr="001C0471">
        <w:rPr>
          <w:rFonts w:ascii="Times New Roman" w:hAnsi="Times New Roman" w:cs="Times New Roman"/>
          <w:sz w:val="24"/>
          <w:szCs w:val="24"/>
          <w:lang w:val="en-US"/>
        </w:rPr>
        <w:t xml:space="preserve"> evaluated by the person and observers (motivated performance situations; @blascovich1996). </w:t>
      </w:r>
      <w:r w:rsidRPr="00631400">
        <w:rPr>
          <w:rFonts w:ascii="Times New Roman" w:hAnsi="Times New Roman" w:cs="Times New Roman"/>
          <w:sz w:val="24"/>
          <w:szCs w:val="24"/>
          <w:lang w:val="en-US"/>
        </w:rPr>
        <w:t xml:space="preserve">It is therefore difficult using </w:t>
      </w:r>
      <w:r>
        <w:rPr>
          <w:rFonts w:ascii="Times New Roman" w:hAnsi="Times New Roman" w:cs="Times New Roman"/>
          <w:sz w:val="24"/>
          <w:szCs w:val="24"/>
          <w:lang w:val="en-US"/>
        </w:rPr>
        <w:t>HR</w:t>
      </w:r>
      <w:r w:rsidRPr="00631400">
        <w:rPr>
          <w:rFonts w:ascii="Times New Roman" w:hAnsi="Times New Roman" w:cs="Times New Roman"/>
          <w:sz w:val="24"/>
          <w:szCs w:val="24"/>
          <w:lang w:val="en-US"/>
        </w:rPr>
        <w:t xml:space="preserve"> alone to distinguish between positive and negative psychological reactions to a situation.</w:t>
      </w:r>
      <w:r>
        <w:rPr>
          <w:rFonts w:ascii="Times New Roman" w:hAnsi="Times New Roman" w:cs="Times New Roman"/>
          <w:sz w:val="24"/>
          <w:szCs w:val="24"/>
          <w:lang w:val="en-US"/>
        </w:rPr>
        <w:t xml:space="preserve"> </w:t>
      </w:r>
      <w:r w:rsidRPr="00631400">
        <w:rPr>
          <w:rFonts w:ascii="Times New Roman" w:hAnsi="Times New Roman" w:cs="Times New Roman"/>
          <w:sz w:val="24"/>
          <w:szCs w:val="24"/>
          <w:lang w:val="en-US"/>
        </w:rPr>
        <w:t>For this reason, it is necessary to assess other parameters, such as cognitive appraisals of the situations, in order to be able to distinguish whether participants in a study felt threatened or positively challenged in a situation.</w:t>
      </w:r>
      <w:r w:rsidR="00B822B5">
        <w:rPr>
          <w:rFonts w:ascii="Times New Roman" w:hAnsi="Times New Roman" w:cs="Times New Roman"/>
          <w:sz w:val="24"/>
          <w:szCs w:val="24"/>
          <w:lang w:val="en-US"/>
        </w:rPr>
        <w:t xml:space="preserve"> </w:t>
      </w:r>
    </w:p>
    <w:p w14:paraId="44DE40AC"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one of the most influential stressors [@</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proofErr w:type="spellStart"/>
      <w:r w:rsidRPr="00393CE2">
        <w:rPr>
          <w:rFonts w:ascii="Times New Roman" w:hAnsi="Times New Roman" w:cs="Times New Roman"/>
          <w:sz w:val="24"/>
          <w:szCs w:val="24"/>
          <w:lang w:val="en-US"/>
        </w:rPr>
        <w:t>Nolting</w:t>
      </w:r>
      <w:proofErr w:type="spellEnd"/>
      <w:r w:rsidRPr="00393CE2">
        <w:rPr>
          <w:rFonts w:ascii="Times New Roman" w:hAnsi="Times New Roman" w:cs="Times New Roman"/>
          <w:sz w:val="24"/>
          <w:szCs w:val="24"/>
          <w:lang w:val="en-US"/>
        </w:rPr>
        <w:t>, 2017)</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7777777"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disruption appraisal </w:t>
      </w:r>
      <w:r>
        <w:rPr>
          <w:rFonts w:ascii="Times New Roman" w:hAnsi="Times New Roman" w:cs="Times New Roman"/>
          <w:sz w:val="24"/>
          <w:szCs w:val="24"/>
          <w:lang w:val="en-US"/>
        </w:rPr>
        <w:t>of classroom events</w:t>
      </w:r>
    </w:p>
    <w:p w14:paraId="1E4AE32D" w14:textId="77777777" w:rsidR="00135C01" w:rsidRDefault="00135C01" w:rsidP="00135C01">
      <w:pPr>
        <w:spacing w:line="360" w:lineRule="auto"/>
        <w:rPr>
          <w:rFonts w:ascii="Times New Roman" w:hAnsi="Times New Roman" w:cs="Times New Roman"/>
          <w:sz w:val="24"/>
          <w:szCs w:val="24"/>
          <w:lang w:val="en-US"/>
        </w:rPr>
      </w:pPr>
      <w:r w:rsidRPr="00C760DC">
        <w:rPr>
          <w:rFonts w:ascii="Times New Roman" w:hAnsi="Times New Roman" w:cs="Times New Roman"/>
          <w:sz w:val="24"/>
          <w:szCs w:val="24"/>
          <w:lang w:val="en-US"/>
        </w:rPr>
        <w:t>The moment when an action or behavior in the classroom is considered disruptive depends on the subjective perception of the respective actors (</w:t>
      </w:r>
      <w:proofErr w:type="spellStart"/>
      <w:r w:rsidRPr="00C760DC">
        <w:rPr>
          <w:rFonts w:ascii="Times New Roman" w:hAnsi="Times New Roman" w:cs="Times New Roman"/>
          <w:sz w:val="24"/>
          <w:szCs w:val="24"/>
          <w:lang w:val="en-US"/>
        </w:rPr>
        <w:t>Große</w:t>
      </w:r>
      <w:proofErr w:type="spellEnd"/>
      <w:r w:rsidRPr="00C760DC">
        <w:rPr>
          <w:rFonts w:ascii="Times New Roman" w:hAnsi="Times New Roman" w:cs="Times New Roman"/>
          <w:sz w:val="24"/>
          <w:szCs w:val="24"/>
          <w:lang w:val="en-US"/>
        </w:rPr>
        <w:t xml:space="preserve"> </w:t>
      </w:r>
      <w:proofErr w:type="spellStart"/>
      <w:r w:rsidRPr="00C760DC">
        <w:rPr>
          <w:rFonts w:ascii="Times New Roman" w:hAnsi="Times New Roman" w:cs="Times New Roman"/>
          <w:sz w:val="24"/>
          <w:szCs w:val="24"/>
          <w:lang w:val="en-US"/>
        </w:rPr>
        <w:t>Siestrup</w:t>
      </w:r>
      <w:proofErr w:type="spellEnd"/>
      <w:r w:rsidRPr="00C760DC">
        <w:rPr>
          <w:rFonts w:ascii="Times New Roman" w:hAnsi="Times New Roman" w:cs="Times New Roman"/>
          <w:sz w:val="24"/>
          <w:szCs w:val="24"/>
          <w:lang w:val="en-US"/>
        </w:rPr>
        <w:t xml:space="preserve">, 2010). </w:t>
      </w:r>
      <w:r>
        <w:rPr>
          <w:rFonts w:ascii="Times New Roman" w:hAnsi="Times New Roman" w:cs="Times New Roman"/>
          <w:sz w:val="24"/>
          <w:szCs w:val="24"/>
          <w:lang w:val="en-US"/>
        </w:rPr>
        <w:t>Therefore, the</w:t>
      </w:r>
      <w:r w:rsidRPr="00C760DC">
        <w:rPr>
          <w:rFonts w:ascii="Times New Roman" w:hAnsi="Times New Roman" w:cs="Times New Roman"/>
          <w:sz w:val="24"/>
          <w:szCs w:val="24"/>
          <w:lang w:val="en-US"/>
        </w:rPr>
        <w:t xml:space="preserve"> transition between "normal" and "disruptive" behavior in the classroom is fluid (</w:t>
      </w:r>
      <w:proofErr w:type="spellStart"/>
      <w:r w:rsidRPr="00C760DC">
        <w:rPr>
          <w:rFonts w:ascii="Times New Roman" w:hAnsi="Times New Roman" w:cs="Times New Roman"/>
          <w:sz w:val="24"/>
          <w:szCs w:val="24"/>
          <w:lang w:val="en-US"/>
        </w:rPr>
        <w:t>Nolting</w:t>
      </w:r>
      <w:proofErr w:type="spellEnd"/>
      <w:r w:rsidRPr="00C760DC">
        <w:rPr>
          <w:rFonts w:ascii="Times New Roman" w:hAnsi="Times New Roman" w:cs="Times New Roman"/>
          <w:sz w:val="24"/>
          <w:szCs w:val="24"/>
          <w:lang w:val="en-US"/>
        </w:rPr>
        <w:t xml:space="preserve">, 2017). </w:t>
      </w:r>
      <w:r>
        <w:rPr>
          <w:rFonts w:ascii="Times New Roman" w:hAnsi="Times New Roman" w:cs="Times New Roman"/>
          <w:sz w:val="24"/>
          <w:szCs w:val="24"/>
          <w:lang w:val="en-US"/>
        </w:rPr>
        <w:t>Verbal c</w:t>
      </w:r>
      <w:r w:rsidRPr="00C760DC">
        <w:rPr>
          <w:rFonts w:ascii="Times New Roman" w:hAnsi="Times New Roman" w:cs="Times New Roman"/>
          <w:sz w:val="24"/>
          <w:szCs w:val="24"/>
          <w:lang w:val="en-US"/>
        </w:rPr>
        <w:t xml:space="preserve">omments or glances </w:t>
      </w:r>
      <w:r>
        <w:rPr>
          <w:rFonts w:ascii="Times New Roman" w:hAnsi="Times New Roman" w:cs="Times New Roman"/>
          <w:sz w:val="24"/>
          <w:szCs w:val="24"/>
          <w:lang w:val="en-US"/>
        </w:rPr>
        <w:t>can be</w:t>
      </w:r>
      <w:r w:rsidRPr="00C760DC">
        <w:rPr>
          <w:rFonts w:ascii="Times New Roman" w:hAnsi="Times New Roman" w:cs="Times New Roman"/>
          <w:sz w:val="24"/>
          <w:szCs w:val="24"/>
          <w:lang w:val="en-US"/>
        </w:rPr>
        <w:t xml:space="preserve"> disruptive for one person, while another literally misses them (Steins &amp; Welling, 2010</w:t>
      </w:r>
      <w:r>
        <w:rPr>
          <w:rFonts w:ascii="Times New Roman" w:hAnsi="Times New Roman" w:cs="Times New Roman"/>
          <w:sz w:val="24"/>
          <w:szCs w:val="24"/>
          <w:lang w:val="en-US"/>
        </w:rPr>
        <w:t>).</w:t>
      </w:r>
      <w:r w:rsidRPr="00C760DC">
        <w:rPr>
          <w:rFonts w:ascii="Times New Roman" w:hAnsi="Times New Roman" w:cs="Times New Roman"/>
          <w:sz w:val="24"/>
          <w:szCs w:val="24"/>
          <w:lang w:val="en-US"/>
        </w:rPr>
        <w:t xml:space="preserve"> Eckstein et al. (2022) emphasize in this regard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(Eckstein et al., </w:t>
      </w:r>
      <w:r w:rsidRPr="00C760DC">
        <w:rPr>
          <w:rFonts w:ascii="Times New Roman" w:hAnsi="Times New Roman" w:cs="Times New Roman"/>
          <w:sz w:val="24"/>
          <w:szCs w:val="24"/>
          <w:lang w:val="en-US"/>
        </w:rPr>
        <w:lastRenderedPageBreak/>
        <w:t>2022).</w:t>
      </w:r>
      <w:r>
        <w:rPr>
          <w:rStyle w:val="Funotenzeichen"/>
          <w:rFonts w:ascii="Times New Roman" w:hAnsi="Times New Roman" w:cs="Times New Roman"/>
          <w:sz w:val="24"/>
          <w:szCs w:val="24"/>
          <w:lang w:val="en-US"/>
        </w:rPr>
        <w:footnoteReference w:id="4"/>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 xml:space="preserve">the context, the teaching experience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(Eckstein et al., 2016).</w:t>
      </w:r>
    </w:p>
    <w:p w14:paraId="10A841CF" w14:textId="2B0F8740" w:rsidR="00A07395" w:rsidRPr="0055747D" w:rsidRDefault="00A07395" w:rsidP="00135C01">
      <w:pPr>
        <w:spacing w:line="360" w:lineRule="auto"/>
        <w:rPr>
          <w:rFonts w:ascii="Times New Roman" w:hAnsi="Times New Roman" w:cs="Times New Roman"/>
          <w:sz w:val="24"/>
          <w:szCs w:val="24"/>
          <w:lang w:val="en-US"/>
        </w:rPr>
      </w:pP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w:t>
      </w:r>
    </w:p>
    <w:p w14:paraId="39F9FD21" w14:textId="77777777"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confidence appraisal </w:t>
      </w:r>
      <w:r>
        <w:rPr>
          <w:rFonts w:ascii="Times New Roman" w:hAnsi="Times New Roman" w:cs="Times New Roman"/>
          <w:sz w:val="24"/>
          <w:szCs w:val="24"/>
          <w:lang w:val="en-US"/>
        </w:rPr>
        <w:t>of classroom events</w:t>
      </w:r>
    </w:p>
    <w:p w14:paraId="73C3E595" w14:textId="77777777" w:rsidR="009309D7" w:rsidRDefault="009309D7" w:rsidP="00EB6100">
      <w:pPr>
        <w:spacing w:line="360" w:lineRule="auto"/>
        <w:rPr>
          <w:rFonts w:ascii="Times New Roman" w:hAnsi="Times New Roman" w:cs="Times New Roman"/>
          <w:sz w:val="24"/>
          <w:szCs w:val="24"/>
          <w:lang w:val="en-US"/>
        </w:rPr>
      </w:pPr>
    </w:p>
    <w:sectPr w:rsidR="009309D7">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19T12:56:00Z" w:initials="MK">
    <w:p w14:paraId="0761B4A3" w14:textId="13F2A6A1" w:rsidR="00C170CA" w:rsidRDefault="00C170CA">
      <w:pPr>
        <w:pStyle w:val="Kommentartext"/>
      </w:pPr>
      <w:r>
        <w:rPr>
          <w:rStyle w:val="Kommentarzeichen"/>
        </w:rPr>
        <w:annotationRef/>
      </w:r>
      <w:r w:rsidR="00165A12">
        <w:t>Nachteil</w:t>
      </w:r>
      <w:r w:rsidR="008E0051">
        <w:t>e auflisten</w:t>
      </w:r>
    </w:p>
  </w:comment>
  <w:comment w:id="1" w:author="Mandy Klatt" w:date="2024-01-12T16:13:00Z" w:initials="MK">
    <w:p w14:paraId="26E2F407" w14:textId="77777777" w:rsidR="00B8545F" w:rsidRDefault="00B8545F">
      <w:pPr>
        <w:pStyle w:val="Kommentartext"/>
      </w:pPr>
      <w:r>
        <w:rPr>
          <w:rStyle w:val="Kommentarzeichen"/>
        </w:rPr>
        <w:annotationRef/>
      </w:r>
      <w:r>
        <w:t xml:space="preserve">Definition zu lang? Gibt auch kürzere, fand diese hier aber sehr treffend.  </w:t>
      </w:r>
    </w:p>
    <w:p w14:paraId="1F853B97" w14:textId="77777777" w:rsidR="000211BB" w:rsidRDefault="000211BB">
      <w:pPr>
        <w:pStyle w:val="Kommentartext"/>
      </w:pPr>
    </w:p>
    <w:p w14:paraId="4015179D" w14:textId="77777777" w:rsidR="000211BB" w:rsidRDefault="000211BB">
      <w:pPr>
        <w:pStyle w:val="Kommentartext"/>
      </w:pPr>
      <w:r>
        <w:t xml:space="preserve">Andere Definition von </w:t>
      </w:r>
      <w:proofErr w:type="spellStart"/>
      <w:r>
        <w:t>K</w:t>
      </w:r>
      <w:r w:rsidRPr="000211BB">
        <w:t>yriacou</w:t>
      </w:r>
      <w:proofErr w:type="spellEnd"/>
      <w:r>
        <w:t xml:space="preserve"> wäre: </w:t>
      </w:r>
    </w:p>
    <w:p w14:paraId="7058B03F" w14:textId="77777777" w:rsidR="000211BB" w:rsidRDefault="000211BB">
      <w:pPr>
        <w:pStyle w:val="Kommentartext"/>
        <w:rPr>
          <w:lang w:val="en-US"/>
        </w:rPr>
      </w:pPr>
      <w:r w:rsidRPr="003A1C01">
        <w:rPr>
          <w:lang w:val="en-US"/>
        </w:rPr>
        <w:t>„</w:t>
      </w:r>
      <w:r w:rsidR="003A1C01" w:rsidRPr="003A1C01">
        <w:rPr>
          <w:lang w:val="en-US"/>
        </w:rPr>
        <w:t>Teacher</w:t>
      </w:r>
      <w:r w:rsidR="00B24E51">
        <w:rPr>
          <w:lang w:val="en-US"/>
        </w:rPr>
        <w:t xml:space="preserve"> </w:t>
      </w:r>
      <w:r w:rsidR="003A1C01" w:rsidRPr="003A1C01">
        <w:rPr>
          <w:lang w:val="en-US"/>
        </w:rPr>
        <w:t>stress</w:t>
      </w:r>
      <w:r w:rsidR="00B24E51">
        <w:rPr>
          <w:lang w:val="en-US"/>
        </w:rPr>
        <w:t xml:space="preserve"> </w:t>
      </w:r>
      <w:r w:rsidR="003A1C01" w:rsidRPr="003A1C01">
        <w:rPr>
          <w:lang w:val="en-US"/>
        </w:rPr>
        <w:t>may</w:t>
      </w:r>
      <w:r w:rsidR="00B24E51">
        <w:rPr>
          <w:lang w:val="en-US"/>
        </w:rPr>
        <w:t xml:space="preserve"> </w:t>
      </w:r>
      <w:r w:rsidR="003A1C01" w:rsidRPr="003A1C01">
        <w:rPr>
          <w:lang w:val="en-US"/>
        </w:rPr>
        <w:t>be</w:t>
      </w:r>
      <w:r w:rsidR="00B24E51">
        <w:rPr>
          <w:lang w:val="en-US"/>
        </w:rPr>
        <w:t xml:space="preserve"> </w:t>
      </w:r>
      <w:r w:rsidR="003A1C01" w:rsidRPr="003A1C01">
        <w:rPr>
          <w:lang w:val="en-US"/>
        </w:rPr>
        <w:t>de</w:t>
      </w:r>
      <w:r w:rsidR="00B24E51" w:rsidRPr="00B24E51">
        <w:rPr>
          <w:rFonts w:ascii="Calibri" w:hAnsi="Calibri" w:cs="Calibri"/>
          <w:lang w:val="en-US"/>
        </w:rPr>
        <w:t>f</w:t>
      </w:r>
      <w:r w:rsidR="00B24E51">
        <w:rPr>
          <w:rFonts w:ascii="Calibri" w:hAnsi="Calibri" w:cs="Calibri"/>
          <w:lang w:val="en-US"/>
        </w:rPr>
        <w:t>i</w:t>
      </w:r>
      <w:r w:rsidR="003A1C01" w:rsidRPr="003A1C01">
        <w:rPr>
          <w:lang w:val="en-US"/>
        </w:rPr>
        <w:t>ned</w:t>
      </w:r>
      <w:r w:rsidR="00B24E51">
        <w:rPr>
          <w:lang w:val="en-US"/>
        </w:rPr>
        <w:t xml:space="preserve"> </w:t>
      </w:r>
      <w:r w:rsidR="003A1C01" w:rsidRPr="003A1C01">
        <w:rPr>
          <w:lang w:val="en-US"/>
        </w:rPr>
        <w:t>as</w:t>
      </w:r>
      <w:r w:rsidR="00B24E51">
        <w:rPr>
          <w:lang w:val="en-US"/>
        </w:rPr>
        <w:t xml:space="preserve"> </w:t>
      </w:r>
      <w:r w:rsidR="003A1C01" w:rsidRPr="003A1C01">
        <w:rPr>
          <w:lang w:val="en-US"/>
        </w:rPr>
        <w:t>the</w:t>
      </w:r>
      <w:r w:rsidR="00B24E51">
        <w:rPr>
          <w:lang w:val="en-US"/>
        </w:rPr>
        <w:t xml:space="preserve"> </w:t>
      </w:r>
      <w:r w:rsidR="003A1C01" w:rsidRPr="003A1C01">
        <w:rPr>
          <w:lang w:val="en-US"/>
        </w:rPr>
        <w:t>experience</w:t>
      </w:r>
      <w:r w:rsidR="00B24E51">
        <w:rPr>
          <w:lang w:val="en-US"/>
        </w:rPr>
        <w:t xml:space="preserve"> </w:t>
      </w:r>
      <w:r w:rsidR="003A1C01" w:rsidRPr="003A1C01">
        <w:rPr>
          <w:lang w:val="en-US"/>
        </w:rPr>
        <w:t>by</w:t>
      </w:r>
      <w:r w:rsidR="00B24E51">
        <w:rPr>
          <w:lang w:val="en-US"/>
        </w:rPr>
        <w:t xml:space="preserve"> </w:t>
      </w:r>
      <w:r w:rsidR="003A1C01" w:rsidRPr="003A1C01">
        <w:rPr>
          <w:lang w:val="en-US"/>
        </w:rPr>
        <w:t>a</w:t>
      </w:r>
      <w:r w:rsidR="00B24E51">
        <w:rPr>
          <w:lang w:val="en-US"/>
        </w:rPr>
        <w:t xml:space="preserve"> </w:t>
      </w:r>
      <w:r w:rsidR="003A1C01" w:rsidRPr="003A1C01">
        <w:rPr>
          <w:lang w:val="en-US"/>
        </w:rPr>
        <w:t>teacher</w:t>
      </w:r>
      <w:r w:rsidR="00B24E51">
        <w:rPr>
          <w:lang w:val="en-US"/>
        </w:rPr>
        <w:t xml:space="preserve"> </w:t>
      </w:r>
      <w:r w:rsidR="003A1C01" w:rsidRPr="003A1C01">
        <w:rPr>
          <w:lang w:val="en-US"/>
        </w:rPr>
        <w:t>of</w:t>
      </w:r>
      <w:r w:rsidR="00B24E51">
        <w:rPr>
          <w:lang w:val="en-US"/>
        </w:rPr>
        <w:t xml:space="preserve"> </w:t>
      </w:r>
      <w:r w:rsidR="003A1C01" w:rsidRPr="003A1C01">
        <w:rPr>
          <w:lang w:val="en-US"/>
        </w:rPr>
        <w:t>unpleasant</w:t>
      </w:r>
      <w:r w:rsidR="00B24E51">
        <w:rPr>
          <w:lang w:val="en-US"/>
        </w:rPr>
        <w:t xml:space="preserve">, </w:t>
      </w:r>
      <w:r w:rsidR="003A1C01" w:rsidRPr="003A1C01">
        <w:rPr>
          <w:lang w:val="en-US"/>
        </w:rPr>
        <w:t>negative</w:t>
      </w:r>
      <w:r w:rsidR="00B24E51">
        <w:rPr>
          <w:lang w:val="en-US"/>
        </w:rPr>
        <w:t xml:space="preserve"> </w:t>
      </w:r>
      <w:r w:rsidR="003A1C01" w:rsidRPr="003A1C01">
        <w:rPr>
          <w:lang w:val="en-US"/>
        </w:rPr>
        <w:t>emotions,</w:t>
      </w:r>
      <w:r w:rsidR="00B24E51">
        <w:rPr>
          <w:lang w:val="en-US"/>
        </w:rPr>
        <w:t xml:space="preserve"> </w:t>
      </w:r>
      <w:r w:rsidR="003A1C01" w:rsidRPr="003A1C01">
        <w:rPr>
          <w:lang w:val="en-US"/>
        </w:rPr>
        <w:t>such</w:t>
      </w:r>
      <w:r w:rsidR="00B24E51">
        <w:rPr>
          <w:lang w:val="en-US"/>
        </w:rPr>
        <w:t xml:space="preserve"> </w:t>
      </w:r>
      <w:r w:rsidR="003A1C01" w:rsidRPr="003A1C01">
        <w:rPr>
          <w:lang w:val="en-US"/>
        </w:rPr>
        <w:t>as</w:t>
      </w:r>
      <w:r w:rsidR="00B24E51">
        <w:rPr>
          <w:lang w:val="en-US"/>
        </w:rPr>
        <w:t xml:space="preserve"> </w:t>
      </w:r>
      <w:r w:rsidR="003A1C01" w:rsidRPr="003A1C01">
        <w:rPr>
          <w:lang w:val="en-US"/>
        </w:rPr>
        <w:t>anger,</w:t>
      </w:r>
      <w:r w:rsidR="00B24E51">
        <w:rPr>
          <w:lang w:val="en-US"/>
        </w:rPr>
        <w:t xml:space="preserve"> </w:t>
      </w:r>
      <w:r w:rsidR="003A1C01" w:rsidRPr="003A1C01">
        <w:rPr>
          <w:lang w:val="en-US"/>
        </w:rPr>
        <w:t>anxiety,</w:t>
      </w:r>
      <w:r w:rsidR="00B24E51">
        <w:rPr>
          <w:lang w:val="en-US"/>
        </w:rPr>
        <w:t xml:space="preserve"> </w:t>
      </w:r>
      <w:r w:rsidR="003A1C01" w:rsidRPr="003A1C01">
        <w:rPr>
          <w:lang w:val="en-US"/>
        </w:rPr>
        <w:t>tension,</w:t>
      </w:r>
      <w:r w:rsidR="00B24E51">
        <w:rPr>
          <w:lang w:val="en-US"/>
        </w:rPr>
        <w:t xml:space="preserve"> </w:t>
      </w:r>
      <w:r w:rsidR="003A1C01" w:rsidRPr="003A1C01">
        <w:rPr>
          <w:lang w:val="en-US"/>
        </w:rPr>
        <w:t>frustration</w:t>
      </w:r>
      <w:r w:rsidR="00B24E51">
        <w:rPr>
          <w:lang w:val="en-US"/>
        </w:rPr>
        <w:t xml:space="preserve"> </w:t>
      </w:r>
      <w:r w:rsidR="003A1C01" w:rsidRPr="003A1C01">
        <w:rPr>
          <w:lang w:val="en-US"/>
        </w:rPr>
        <w:t>or</w:t>
      </w:r>
      <w:r w:rsidR="00B24E51">
        <w:rPr>
          <w:lang w:val="en-US"/>
        </w:rPr>
        <w:t xml:space="preserve"> </w:t>
      </w:r>
      <w:r w:rsidR="003A1C01" w:rsidRPr="003A1C01">
        <w:rPr>
          <w:lang w:val="en-US"/>
        </w:rPr>
        <w:t>depression,</w:t>
      </w:r>
      <w:r w:rsidR="00B24E51">
        <w:rPr>
          <w:lang w:val="en-US"/>
        </w:rPr>
        <w:t xml:space="preserve"> </w:t>
      </w:r>
      <w:r w:rsidR="003A1C01" w:rsidRPr="003A1C01">
        <w:rPr>
          <w:lang w:val="en-US"/>
        </w:rPr>
        <w:t>resulting</w:t>
      </w:r>
      <w:r w:rsidR="00B24E51">
        <w:rPr>
          <w:lang w:val="en-US"/>
        </w:rPr>
        <w:t xml:space="preserve"> </w:t>
      </w:r>
      <w:r w:rsidR="003A1C01" w:rsidRPr="003A1C01">
        <w:rPr>
          <w:lang w:val="en-US"/>
        </w:rPr>
        <w:t>from some</w:t>
      </w:r>
      <w:r w:rsidR="00B24E51">
        <w:rPr>
          <w:lang w:val="en-US"/>
        </w:rPr>
        <w:t xml:space="preserve"> </w:t>
      </w:r>
      <w:r w:rsidR="003A1C01" w:rsidRPr="003A1C01">
        <w:rPr>
          <w:lang w:val="en-US"/>
        </w:rPr>
        <w:t>aspect</w:t>
      </w:r>
      <w:r w:rsidR="00B24E51">
        <w:rPr>
          <w:lang w:val="en-US"/>
        </w:rPr>
        <w:t xml:space="preserve"> </w:t>
      </w:r>
      <w:r w:rsidR="003A1C01" w:rsidRPr="003A1C01">
        <w:rPr>
          <w:lang w:val="en-US"/>
        </w:rPr>
        <w:t>of</w:t>
      </w:r>
      <w:r w:rsidR="00B24E51">
        <w:rPr>
          <w:lang w:val="en-US"/>
        </w:rPr>
        <w:t xml:space="preserve"> </w:t>
      </w:r>
      <w:r w:rsidR="003A1C01" w:rsidRPr="003A1C01">
        <w:rPr>
          <w:lang w:val="en-US"/>
        </w:rPr>
        <w:t>their</w:t>
      </w:r>
      <w:r w:rsidR="00B24E51">
        <w:rPr>
          <w:lang w:val="en-US"/>
        </w:rPr>
        <w:t xml:space="preserve"> </w:t>
      </w:r>
      <w:r w:rsidR="003A1C01" w:rsidRPr="003A1C01">
        <w:rPr>
          <w:lang w:val="en-US"/>
        </w:rPr>
        <w:t>work</w:t>
      </w:r>
      <w:r w:rsidR="00B24E51">
        <w:rPr>
          <w:lang w:val="en-US"/>
        </w:rPr>
        <w:t xml:space="preserve"> </w:t>
      </w:r>
      <w:r w:rsidR="003A1C01" w:rsidRPr="003A1C01">
        <w:rPr>
          <w:lang w:val="en-US"/>
        </w:rPr>
        <w:t>as</w:t>
      </w:r>
      <w:r w:rsidR="00B24E51">
        <w:rPr>
          <w:lang w:val="en-US"/>
        </w:rPr>
        <w:t xml:space="preserve"> </w:t>
      </w:r>
      <w:r w:rsidR="003A1C01" w:rsidRPr="003A1C01">
        <w:rPr>
          <w:lang w:val="en-US"/>
        </w:rPr>
        <w:t>a</w:t>
      </w:r>
      <w:r w:rsidR="00B24E51">
        <w:rPr>
          <w:lang w:val="en-US"/>
        </w:rPr>
        <w:t xml:space="preserve"> </w:t>
      </w:r>
      <w:r w:rsidR="003A1C01" w:rsidRPr="003A1C01">
        <w:rPr>
          <w:lang w:val="en-US"/>
        </w:rPr>
        <w:t>teacher</w:t>
      </w:r>
      <w:r w:rsidR="00B24E51">
        <w:rPr>
          <w:lang w:val="en-US"/>
        </w:rPr>
        <w:t>.</w:t>
      </w:r>
      <w:r w:rsidR="003A1C01">
        <w:rPr>
          <w:lang w:val="en-US"/>
        </w:rPr>
        <w:t xml:space="preserve">” </w:t>
      </w:r>
    </w:p>
    <w:p w14:paraId="44D4D505" w14:textId="77777777" w:rsidR="00B24E51" w:rsidRDefault="00B24E51">
      <w:pPr>
        <w:pStyle w:val="Kommentartext"/>
        <w:rPr>
          <w:lang w:val="en-US"/>
        </w:rPr>
      </w:pPr>
    </w:p>
    <w:p w14:paraId="4B991105" w14:textId="7E8CC6F1" w:rsidR="00B24E51" w:rsidRPr="00B24E51" w:rsidRDefault="00B24E51">
      <w:pPr>
        <w:pStyle w:val="Kommentartext"/>
      </w:pPr>
      <w:r w:rsidRPr="00B24E51">
        <w:t>Find die aber sehr schwammig.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B4A3" w15:done="0"/>
  <w15:commentEx w15:paraId="4B991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1161" w16cex:dateUtc="2023-12-19T11:56:00Z"/>
  <w16cex:commentExtensible w16cex:durableId="294BE3C1" w16cex:dateUtc="2024-01-1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B4A3" w16cid:durableId="292C1161"/>
  <w16cid:commentId w16cid:paraId="4B991105" w16cid:durableId="294BE3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FF69" w14:textId="77777777" w:rsidR="00A019E5" w:rsidRDefault="00A019E5" w:rsidP="006C02A6">
      <w:pPr>
        <w:spacing w:after="0" w:line="240" w:lineRule="auto"/>
      </w:pPr>
      <w:r>
        <w:separator/>
      </w:r>
    </w:p>
  </w:endnote>
  <w:endnote w:type="continuationSeparator" w:id="0">
    <w:p w14:paraId="5404D683" w14:textId="77777777" w:rsidR="00A019E5" w:rsidRDefault="00A019E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5940" w14:textId="77777777" w:rsidR="00A019E5" w:rsidRDefault="00A019E5" w:rsidP="006C02A6">
      <w:pPr>
        <w:spacing w:after="0" w:line="240" w:lineRule="auto"/>
      </w:pPr>
      <w:r>
        <w:separator/>
      </w:r>
    </w:p>
  </w:footnote>
  <w:footnote w:type="continuationSeparator" w:id="0">
    <w:p w14:paraId="291ED3B6" w14:textId="77777777" w:rsidR="00A019E5" w:rsidRDefault="00A019E5"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32004"/>
    <w:rsid w:val="00035F3D"/>
    <w:rsid w:val="00046CE4"/>
    <w:rsid w:val="0005512E"/>
    <w:rsid w:val="00066BCD"/>
    <w:rsid w:val="00073FE0"/>
    <w:rsid w:val="00075ED6"/>
    <w:rsid w:val="00076601"/>
    <w:rsid w:val="00081107"/>
    <w:rsid w:val="000852FB"/>
    <w:rsid w:val="00094C24"/>
    <w:rsid w:val="000974F9"/>
    <w:rsid w:val="000A0B07"/>
    <w:rsid w:val="000A7151"/>
    <w:rsid w:val="000B108A"/>
    <w:rsid w:val="000B2243"/>
    <w:rsid w:val="000B748F"/>
    <w:rsid w:val="000C2DD9"/>
    <w:rsid w:val="000C2ED0"/>
    <w:rsid w:val="000C313E"/>
    <w:rsid w:val="000C6769"/>
    <w:rsid w:val="000D1F47"/>
    <w:rsid w:val="000D1FC2"/>
    <w:rsid w:val="000D471F"/>
    <w:rsid w:val="000D5D9C"/>
    <w:rsid w:val="000E193A"/>
    <w:rsid w:val="000E3914"/>
    <w:rsid w:val="000E740A"/>
    <w:rsid w:val="0011116A"/>
    <w:rsid w:val="0011281D"/>
    <w:rsid w:val="001149E8"/>
    <w:rsid w:val="001162E1"/>
    <w:rsid w:val="00121E60"/>
    <w:rsid w:val="00122A0E"/>
    <w:rsid w:val="00125476"/>
    <w:rsid w:val="00134B7A"/>
    <w:rsid w:val="001354C5"/>
    <w:rsid w:val="00135C01"/>
    <w:rsid w:val="00143C65"/>
    <w:rsid w:val="001449FF"/>
    <w:rsid w:val="00144CFA"/>
    <w:rsid w:val="0015036B"/>
    <w:rsid w:val="0015100B"/>
    <w:rsid w:val="0015487F"/>
    <w:rsid w:val="001572DB"/>
    <w:rsid w:val="00157C63"/>
    <w:rsid w:val="001612B5"/>
    <w:rsid w:val="00163362"/>
    <w:rsid w:val="00165A12"/>
    <w:rsid w:val="00184DA9"/>
    <w:rsid w:val="001867EB"/>
    <w:rsid w:val="00191484"/>
    <w:rsid w:val="00197C8B"/>
    <w:rsid w:val="001A46ED"/>
    <w:rsid w:val="001A6CEE"/>
    <w:rsid w:val="001A7B8A"/>
    <w:rsid w:val="001B15CF"/>
    <w:rsid w:val="001B610D"/>
    <w:rsid w:val="001C0471"/>
    <w:rsid w:val="001C0E77"/>
    <w:rsid w:val="001D05F5"/>
    <w:rsid w:val="001D1FED"/>
    <w:rsid w:val="001D7320"/>
    <w:rsid w:val="001F5FF2"/>
    <w:rsid w:val="001F72EA"/>
    <w:rsid w:val="001F76DE"/>
    <w:rsid w:val="002125CE"/>
    <w:rsid w:val="00222660"/>
    <w:rsid w:val="00223133"/>
    <w:rsid w:val="00240C6D"/>
    <w:rsid w:val="00246B3A"/>
    <w:rsid w:val="002572BD"/>
    <w:rsid w:val="00257996"/>
    <w:rsid w:val="00260C50"/>
    <w:rsid w:val="00270DCA"/>
    <w:rsid w:val="0027116C"/>
    <w:rsid w:val="00273896"/>
    <w:rsid w:val="00277A43"/>
    <w:rsid w:val="00277D01"/>
    <w:rsid w:val="0028091E"/>
    <w:rsid w:val="002809AD"/>
    <w:rsid w:val="00280AE1"/>
    <w:rsid w:val="00282139"/>
    <w:rsid w:val="00290D8F"/>
    <w:rsid w:val="002A0D44"/>
    <w:rsid w:val="002A2D30"/>
    <w:rsid w:val="002C2C3C"/>
    <w:rsid w:val="002C6F2B"/>
    <w:rsid w:val="002D0369"/>
    <w:rsid w:val="002D5CEF"/>
    <w:rsid w:val="002D71B4"/>
    <w:rsid w:val="002E6F69"/>
    <w:rsid w:val="002E78C4"/>
    <w:rsid w:val="00306822"/>
    <w:rsid w:val="00315E09"/>
    <w:rsid w:val="00320458"/>
    <w:rsid w:val="0032095E"/>
    <w:rsid w:val="003238F7"/>
    <w:rsid w:val="00325DAE"/>
    <w:rsid w:val="0033000B"/>
    <w:rsid w:val="003302A2"/>
    <w:rsid w:val="003329BE"/>
    <w:rsid w:val="003436B0"/>
    <w:rsid w:val="00345EDA"/>
    <w:rsid w:val="0034678A"/>
    <w:rsid w:val="00347F21"/>
    <w:rsid w:val="003519EC"/>
    <w:rsid w:val="00360890"/>
    <w:rsid w:val="00364DF5"/>
    <w:rsid w:val="003803A2"/>
    <w:rsid w:val="00382D4F"/>
    <w:rsid w:val="00386CC7"/>
    <w:rsid w:val="00387A56"/>
    <w:rsid w:val="00391425"/>
    <w:rsid w:val="00393CE2"/>
    <w:rsid w:val="00397724"/>
    <w:rsid w:val="003A18B7"/>
    <w:rsid w:val="003A1C01"/>
    <w:rsid w:val="003B0317"/>
    <w:rsid w:val="003B5F06"/>
    <w:rsid w:val="003C08EF"/>
    <w:rsid w:val="003C103C"/>
    <w:rsid w:val="003C3654"/>
    <w:rsid w:val="003C4B3C"/>
    <w:rsid w:val="003D04EB"/>
    <w:rsid w:val="003D14AA"/>
    <w:rsid w:val="003D3D10"/>
    <w:rsid w:val="003D4DAE"/>
    <w:rsid w:val="003D751F"/>
    <w:rsid w:val="003F0A4A"/>
    <w:rsid w:val="003F0DDF"/>
    <w:rsid w:val="003F6B37"/>
    <w:rsid w:val="003F6E3C"/>
    <w:rsid w:val="004035EB"/>
    <w:rsid w:val="0041116A"/>
    <w:rsid w:val="0043036A"/>
    <w:rsid w:val="00433007"/>
    <w:rsid w:val="004365F4"/>
    <w:rsid w:val="004501F7"/>
    <w:rsid w:val="0045108D"/>
    <w:rsid w:val="00451FBB"/>
    <w:rsid w:val="00464312"/>
    <w:rsid w:val="00464493"/>
    <w:rsid w:val="0046703E"/>
    <w:rsid w:val="0047119F"/>
    <w:rsid w:val="004746B5"/>
    <w:rsid w:val="00475C26"/>
    <w:rsid w:val="0049171D"/>
    <w:rsid w:val="004A289E"/>
    <w:rsid w:val="004B1492"/>
    <w:rsid w:val="004B162C"/>
    <w:rsid w:val="004B20B9"/>
    <w:rsid w:val="004B7806"/>
    <w:rsid w:val="004C0662"/>
    <w:rsid w:val="004C25E5"/>
    <w:rsid w:val="004D0D59"/>
    <w:rsid w:val="004D1C54"/>
    <w:rsid w:val="004E6A7C"/>
    <w:rsid w:val="004E7FDE"/>
    <w:rsid w:val="004F5FD1"/>
    <w:rsid w:val="004F6F8A"/>
    <w:rsid w:val="0050140E"/>
    <w:rsid w:val="00516F16"/>
    <w:rsid w:val="00517BD6"/>
    <w:rsid w:val="00524739"/>
    <w:rsid w:val="005258F2"/>
    <w:rsid w:val="00531813"/>
    <w:rsid w:val="005357FD"/>
    <w:rsid w:val="00536D09"/>
    <w:rsid w:val="00543AAB"/>
    <w:rsid w:val="00550AE0"/>
    <w:rsid w:val="00553B84"/>
    <w:rsid w:val="0055747D"/>
    <w:rsid w:val="005665F0"/>
    <w:rsid w:val="00584B08"/>
    <w:rsid w:val="0059024F"/>
    <w:rsid w:val="005B01DE"/>
    <w:rsid w:val="005B1ACB"/>
    <w:rsid w:val="005B2390"/>
    <w:rsid w:val="005B5797"/>
    <w:rsid w:val="005C3B1B"/>
    <w:rsid w:val="005D581A"/>
    <w:rsid w:val="005D6C7F"/>
    <w:rsid w:val="005E490D"/>
    <w:rsid w:val="005E72CE"/>
    <w:rsid w:val="005F1904"/>
    <w:rsid w:val="005F4823"/>
    <w:rsid w:val="00600C97"/>
    <w:rsid w:val="00607055"/>
    <w:rsid w:val="00610A57"/>
    <w:rsid w:val="00617B9B"/>
    <w:rsid w:val="00627279"/>
    <w:rsid w:val="00631400"/>
    <w:rsid w:val="006407D5"/>
    <w:rsid w:val="00640E65"/>
    <w:rsid w:val="00642CF6"/>
    <w:rsid w:val="00651944"/>
    <w:rsid w:val="00654498"/>
    <w:rsid w:val="00662750"/>
    <w:rsid w:val="00670271"/>
    <w:rsid w:val="0067215B"/>
    <w:rsid w:val="00674400"/>
    <w:rsid w:val="00680788"/>
    <w:rsid w:val="006934EE"/>
    <w:rsid w:val="006B6485"/>
    <w:rsid w:val="006B70A7"/>
    <w:rsid w:val="006C02A6"/>
    <w:rsid w:val="006C2BB1"/>
    <w:rsid w:val="006C7A7D"/>
    <w:rsid w:val="006D04B7"/>
    <w:rsid w:val="006D0B6B"/>
    <w:rsid w:val="006D6B3B"/>
    <w:rsid w:val="006E056D"/>
    <w:rsid w:val="006E1718"/>
    <w:rsid w:val="006E3550"/>
    <w:rsid w:val="00701016"/>
    <w:rsid w:val="007015F1"/>
    <w:rsid w:val="007034E1"/>
    <w:rsid w:val="00704D8E"/>
    <w:rsid w:val="00704DCE"/>
    <w:rsid w:val="00707D1C"/>
    <w:rsid w:val="00715F40"/>
    <w:rsid w:val="00720E29"/>
    <w:rsid w:val="007251CA"/>
    <w:rsid w:val="00731AD9"/>
    <w:rsid w:val="00737F34"/>
    <w:rsid w:val="00742D30"/>
    <w:rsid w:val="00747A71"/>
    <w:rsid w:val="00751E16"/>
    <w:rsid w:val="00752F80"/>
    <w:rsid w:val="0075648B"/>
    <w:rsid w:val="0076102D"/>
    <w:rsid w:val="00761D32"/>
    <w:rsid w:val="0076537D"/>
    <w:rsid w:val="00771B4B"/>
    <w:rsid w:val="00774EF7"/>
    <w:rsid w:val="0078560B"/>
    <w:rsid w:val="007935D4"/>
    <w:rsid w:val="007A09EB"/>
    <w:rsid w:val="007A226C"/>
    <w:rsid w:val="007C5F7D"/>
    <w:rsid w:val="007D7B9C"/>
    <w:rsid w:val="007F613A"/>
    <w:rsid w:val="007F76A4"/>
    <w:rsid w:val="008012E2"/>
    <w:rsid w:val="00812266"/>
    <w:rsid w:val="00814F54"/>
    <w:rsid w:val="00815F7C"/>
    <w:rsid w:val="00827931"/>
    <w:rsid w:val="00830E84"/>
    <w:rsid w:val="0083103C"/>
    <w:rsid w:val="00833095"/>
    <w:rsid w:val="008451C7"/>
    <w:rsid w:val="0085518A"/>
    <w:rsid w:val="0086470D"/>
    <w:rsid w:val="00871DA5"/>
    <w:rsid w:val="00873830"/>
    <w:rsid w:val="00873FB4"/>
    <w:rsid w:val="00880D09"/>
    <w:rsid w:val="008811AA"/>
    <w:rsid w:val="00887B7C"/>
    <w:rsid w:val="008917A4"/>
    <w:rsid w:val="008A6D11"/>
    <w:rsid w:val="008A70BA"/>
    <w:rsid w:val="008C3655"/>
    <w:rsid w:val="008D32A8"/>
    <w:rsid w:val="008D4FBB"/>
    <w:rsid w:val="008D674B"/>
    <w:rsid w:val="008D6C65"/>
    <w:rsid w:val="008E0051"/>
    <w:rsid w:val="008E3AD3"/>
    <w:rsid w:val="008F3C62"/>
    <w:rsid w:val="008F7F3D"/>
    <w:rsid w:val="009001D1"/>
    <w:rsid w:val="00902422"/>
    <w:rsid w:val="009075F7"/>
    <w:rsid w:val="009103FD"/>
    <w:rsid w:val="009120CE"/>
    <w:rsid w:val="00923305"/>
    <w:rsid w:val="009309D7"/>
    <w:rsid w:val="009326A3"/>
    <w:rsid w:val="00933CA6"/>
    <w:rsid w:val="00935247"/>
    <w:rsid w:val="009415A8"/>
    <w:rsid w:val="00953FE6"/>
    <w:rsid w:val="0095756E"/>
    <w:rsid w:val="00957BDA"/>
    <w:rsid w:val="00963D95"/>
    <w:rsid w:val="00974589"/>
    <w:rsid w:val="0097473B"/>
    <w:rsid w:val="00974F1A"/>
    <w:rsid w:val="00975AA9"/>
    <w:rsid w:val="0097714B"/>
    <w:rsid w:val="00983CC7"/>
    <w:rsid w:val="00986555"/>
    <w:rsid w:val="0099254B"/>
    <w:rsid w:val="009970BA"/>
    <w:rsid w:val="009973DD"/>
    <w:rsid w:val="009A3B53"/>
    <w:rsid w:val="009A3C32"/>
    <w:rsid w:val="009C007B"/>
    <w:rsid w:val="009D1098"/>
    <w:rsid w:val="009F6BD8"/>
    <w:rsid w:val="00A00C4C"/>
    <w:rsid w:val="00A019E5"/>
    <w:rsid w:val="00A07395"/>
    <w:rsid w:val="00A4239A"/>
    <w:rsid w:val="00A42E6D"/>
    <w:rsid w:val="00A457BF"/>
    <w:rsid w:val="00A46601"/>
    <w:rsid w:val="00A63175"/>
    <w:rsid w:val="00A63488"/>
    <w:rsid w:val="00A65969"/>
    <w:rsid w:val="00A66DC7"/>
    <w:rsid w:val="00A67195"/>
    <w:rsid w:val="00A75D03"/>
    <w:rsid w:val="00A80AAB"/>
    <w:rsid w:val="00A80CDF"/>
    <w:rsid w:val="00A83C4D"/>
    <w:rsid w:val="00A8638C"/>
    <w:rsid w:val="00A9612F"/>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E3061"/>
    <w:rsid w:val="00AE31CD"/>
    <w:rsid w:val="00AE6596"/>
    <w:rsid w:val="00AF17B1"/>
    <w:rsid w:val="00AF3DE8"/>
    <w:rsid w:val="00AF6068"/>
    <w:rsid w:val="00B01841"/>
    <w:rsid w:val="00B06F82"/>
    <w:rsid w:val="00B13286"/>
    <w:rsid w:val="00B24E51"/>
    <w:rsid w:val="00B3030B"/>
    <w:rsid w:val="00B332B5"/>
    <w:rsid w:val="00B3746B"/>
    <w:rsid w:val="00B37DC1"/>
    <w:rsid w:val="00B4623A"/>
    <w:rsid w:val="00B46525"/>
    <w:rsid w:val="00B527CE"/>
    <w:rsid w:val="00B53D98"/>
    <w:rsid w:val="00B55317"/>
    <w:rsid w:val="00B611BF"/>
    <w:rsid w:val="00B706E8"/>
    <w:rsid w:val="00B726D2"/>
    <w:rsid w:val="00B822B5"/>
    <w:rsid w:val="00B84220"/>
    <w:rsid w:val="00B852E0"/>
    <w:rsid w:val="00B8545F"/>
    <w:rsid w:val="00B86328"/>
    <w:rsid w:val="00B87CD9"/>
    <w:rsid w:val="00BA0C0B"/>
    <w:rsid w:val="00BA3DAD"/>
    <w:rsid w:val="00BB3DB4"/>
    <w:rsid w:val="00BD1DD8"/>
    <w:rsid w:val="00BD5162"/>
    <w:rsid w:val="00BE7D9E"/>
    <w:rsid w:val="00BF7824"/>
    <w:rsid w:val="00C01172"/>
    <w:rsid w:val="00C011D1"/>
    <w:rsid w:val="00C1023A"/>
    <w:rsid w:val="00C11EFB"/>
    <w:rsid w:val="00C16451"/>
    <w:rsid w:val="00C170CA"/>
    <w:rsid w:val="00C17FB8"/>
    <w:rsid w:val="00C23DC7"/>
    <w:rsid w:val="00C25278"/>
    <w:rsid w:val="00C30882"/>
    <w:rsid w:val="00C35354"/>
    <w:rsid w:val="00C4748B"/>
    <w:rsid w:val="00C50390"/>
    <w:rsid w:val="00C529F3"/>
    <w:rsid w:val="00C54304"/>
    <w:rsid w:val="00C56538"/>
    <w:rsid w:val="00C57E02"/>
    <w:rsid w:val="00C61D9D"/>
    <w:rsid w:val="00C6360B"/>
    <w:rsid w:val="00C72482"/>
    <w:rsid w:val="00C7583A"/>
    <w:rsid w:val="00C760DC"/>
    <w:rsid w:val="00C822C2"/>
    <w:rsid w:val="00C847D7"/>
    <w:rsid w:val="00C853F6"/>
    <w:rsid w:val="00C858F7"/>
    <w:rsid w:val="00C94B09"/>
    <w:rsid w:val="00C94E2C"/>
    <w:rsid w:val="00C95156"/>
    <w:rsid w:val="00C953AC"/>
    <w:rsid w:val="00C97F42"/>
    <w:rsid w:val="00CA0FA8"/>
    <w:rsid w:val="00CA4D33"/>
    <w:rsid w:val="00CA6D34"/>
    <w:rsid w:val="00CA77C3"/>
    <w:rsid w:val="00CB5B5A"/>
    <w:rsid w:val="00CB64DD"/>
    <w:rsid w:val="00CB7F2F"/>
    <w:rsid w:val="00CC2087"/>
    <w:rsid w:val="00CC5AB2"/>
    <w:rsid w:val="00CD27CC"/>
    <w:rsid w:val="00CD5507"/>
    <w:rsid w:val="00CF2C7C"/>
    <w:rsid w:val="00D00310"/>
    <w:rsid w:val="00D04570"/>
    <w:rsid w:val="00D0459A"/>
    <w:rsid w:val="00D11D80"/>
    <w:rsid w:val="00D1375B"/>
    <w:rsid w:val="00D162DA"/>
    <w:rsid w:val="00D1795F"/>
    <w:rsid w:val="00D17A48"/>
    <w:rsid w:val="00D20520"/>
    <w:rsid w:val="00D23B27"/>
    <w:rsid w:val="00D30B46"/>
    <w:rsid w:val="00D3738C"/>
    <w:rsid w:val="00D4057B"/>
    <w:rsid w:val="00D429BC"/>
    <w:rsid w:val="00D47CF9"/>
    <w:rsid w:val="00D51592"/>
    <w:rsid w:val="00D57C3C"/>
    <w:rsid w:val="00D61DDD"/>
    <w:rsid w:val="00D62AE3"/>
    <w:rsid w:val="00D63646"/>
    <w:rsid w:val="00D6576E"/>
    <w:rsid w:val="00D66AC4"/>
    <w:rsid w:val="00D902F1"/>
    <w:rsid w:val="00D919A2"/>
    <w:rsid w:val="00D939CE"/>
    <w:rsid w:val="00DA2277"/>
    <w:rsid w:val="00DB120C"/>
    <w:rsid w:val="00DB34AD"/>
    <w:rsid w:val="00DB6707"/>
    <w:rsid w:val="00DB7BAD"/>
    <w:rsid w:val="00DD1345"/>
    <w:rsid w:val="00DE2965"/>
    <w:rsid w:val="00DE7E33"/>
    <w:rsid w:val="00DF5482"/>
    <w:rsid w:val="00E01C12"/>
    <w:rsid w:val="00E0630A"/>
    <w:rsid w:val="00E101FE"/>
    <w:rsid w:val="00E15B10"/>
    <w:rsid w:val="00E16FD4"/>
    <w:rsid w:val="00E224D5"/>
    <w:rsid w:val="00E22972"/>
    <w:rsid w:val="00E4339A"/>
    <w:rsid w:val="00E548C1"/>
    <w:rsid w:val="00E5771A"/>
    <w:rsid w:val="00E71C76"/>
    <w:rsid w:val="00E76833"/>
    <w:rsid w:val="00E92B42"/>
    <w:rsid w:val="00E934FD"/>
    <w:rsid w:val="00E97300"/>
    <w:rsid w:val="00EA1350"/>
    <w:rsid w:val="00EA62F2"/>
    <w:rsid w:val="00EA7332"/>
    <w:rsid w:val="00EB1FED"/>
    <w:rsid w:val="00EB4441"/>
    <w:rsid w:val="00EB6100"/>
    <w:rsid w:val="00EC11A2"/>
    <w:rsid w:val="00EC18EB"/>
    <w:rsid w:val="00EC314C"/>
    <w:rsid w:val="00EC5C2D"/>
    <w:rsid w:val="00EC67B6"/>
    <w:rsid w:val="00ED0012"/>
    <w:rsid w:val="00ED11F0"/>
    <w:rsid w:val="00ED2FE1"/>
    <w:rsid w:val="00ED517B"/>
    <w:rsid w:val="00EE1BD7"/>
    <w:rsid w:val="00EF0BDF"/>
    <w:rsid w:val="00EF2517"/>
    <w:rsid w:val="00EF501F"/>
    <w:rsid w:val="00F04171"/>
    <w:rsid w:val="00F046A4"/>
    <w:rsid w:val="00F11A7C"/>
    <w:rsid w:val="00F13ECC"/>
    <w:rsid w:val="00F15BEE"/>
    <w:rsid w:val="00F311CD"/>
    <w:rsid w:val="00F31811"/>
    <w:rsid w:val="00F31B06"/>
    <w:rsid w:val="00F33B69"/>
    <w:rsid w:val="00F356D2"/>
    <w:rsid w:val="00F40A17"/>
    <w:rsid w:val="00F52A0E"/>
    <w:rsid w:val="00F5452F"/>
    <w:rsid w:val="00F57BDF"/>
    <w:rsid w:val="00F61532"/>
    <w:rsid w:val="00F6289B"/>
    <w:rsid w:val="00F73C5E"/>
    <w:rsid w:val="00F75477"/>
    <w:rsid w:val="00F818BE"/>
    <w:rsid w:val="00F86279"/>
    <w:rsid w:val="00F87A5F"/>
    <w:rsid w:val="00F91450"/>
    <w:rsid w:val="00F927BA"/>
    <w:rsid w:val="00F9783F"/>
    <w:rsid w:val="00F97C16"/>
    <w:rsid w:val="00FA3263"/>
    <w:rsid w:val="00FA5F34"/>
    <w:rsid w:val="00FA7F38"/>
    <w:rsid w:val="00FB13A1"/>
    <w:rsid w:val="00FB4D63"/>
    <w:rsid w:val="00FC61F7"/>
    <w:rsid w:val="00FE0DE6"/>
    <w:rsid w:val="00FE2EC3"/>
    <w:rsid w:val="00FE396C"/>
    <w:rsid w:val="00FE436F"/>
    <w:rsid w:val="00FF1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2454</Words>
  <Characters>15464</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521</cp:revision>
  <dcterms:created xsi:type="dcterms:W3CDTF">2023-12-08T09:54:00Z</dcterms:created>
  <dcterms:modified xsi:type="dcterms:W3CDTF">2024-01-16T14:54:00Z</dcterms:modified>
</cp:coreProperties>
</file>