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wird von vielen getragen, Lehrer:innen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 xml:space="preserve">nicht über Self-Efficacy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r w:rsidR="0062511F" w:rsidRPr="00052EE2">
        <w:rPr>
          <w:rFonts w:cstheme="minorHAnsi"/>
          <w:sz w:val="24"/>
          <w:szCs w:val="24"/>
        </w:rPr>
        <w:t xml:space="preserve">Kärner </w:t>
      </w:r>
      <w:r w:rsidRPr="00052EE2">
        <w:rPr>
          <w:rFonts w:cstheme="minorHAnsi"/>
          <w:sz w:val="24"/>
          <w:szCs w:val="24"/>
        </w:rPr>
        <w:t xml:space="preserve">/ </w:t>
      </w:r>
      <w:r w:rsidR="0052564D" w:rsidRPr="00052EE2">
        <w:rPr>
          <w:rFonts w:cstheme="minorHAnsi"/>
          <w:sz w:val="24"/>
          <w:szCs w:val="24"/>
        </w:rPr>
        <w:t>Kyriacou-</w:t>
      </w:r>
      <w:r w:rsidR="00DA7E2F" w:rsidRPr="00052EE2">
        <w:rPr>
          <w:rFonts w:cstheme="minorHAnsi"/>
          <w:sz w:val="24"/>
          <w:szCs w:val="24"/>
        </w:rPr>
        <w:t xml:space="preserve">Modell anschauen </w:t>
      </w:r>
      <w:r w:rsidR="00200793" w:rsidRPr="00052EE2">
        <w:rPr>
          <w:rFonts w:cstheme="minorHAnsi"/>
          <w:sz w:val="24"/>
          <w:szCs w:val="24"/>
        </w:rPr>
        <w:t>und an unser Setting anpassen (Teacher characteristics</w:t>
      </w:r>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First page (Introduction)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aaaaußerdem: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w:t>
      </w:r>
      <w:r>
        <w:rPr>
          <w:rFonts w:ascii="Times New Roman" w:hAnsi="Times New Roman" w:cs="Times New Roman"/>
          <w:sz w:val="24"/>
          <w:szCs w:val="24"/>
          <w:lang w:val="en-US"/>
        </w:rPr>
        <w:t>,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Pr>
          <w:rFonts w:ascii="Times New Roman" w:hAnsi="Times New Roman" w:cs="Times New Roman"/>
          <w:sz w:val="24"/>
          <w:szCs w:val="24"/>
          <w:lang w:val="en-US"/>
        </w:rPr>
        <w:t>[@</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(HR</w:t>
      </w:r>
      <w:r w:rsidR="00AC701B" w:rsidRPr="00057222">
        <w:rPr>
          <w:rFonts w:ascii="Times New Roman" w:hAnsi="Times New Roman" w:cs="Times New Roman"/>
          <w:sz w:val="24"/>
          <w:szCs w:val="24"/>
          <w:vertAlign w:val="subscript"/>
          <w:lang w:val="en-US"/>
        </w:rPr>
        <w:t>rest</w:t>
      </w:r>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9E6B21">
        <w:rPr>
          <w:rFonts w:ascii="Times New Roman" w:hAnsi="Times New Roman" w:cs="Times New Roman"/>
          <w:sz w:val="24"/>
          <w:szCs w:val="24"/>
          <w:lang w:val="en-US"/>
        </w:rPr>
        <w:t xml:space="preserve">This can be explained by the fact that short-term or acute psychological stress activates the hypothalamic-pituitary-adrenal axis. The production of </w:t>
      </w:r>
      <w:r w:rsidRPr="009E6B21">
        <w:rPr>
          <w:rFonts w:ascii="Times New Roman" w:hAnsi="Times New Roman" w:cs="Times New Roman"/>
          <w:sz w:val="24"/>
          <w:szCs w:val="24"/>
          <w:lang w:val="en-US"/>
        </w:rPr>
        <w:lastRenderedPageBreak/>
        <w:t>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lastRenderedPageBreak/>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w:t>
      </w:r>
      <w:r w:rsidR="008342BC" w:rsidRPr="00B3746B">
        <w:rPr>
          <w:rFonts w:ascii="Times New Roman" w:hAnsi="Times New Roman" w:cs="Times New Roman"/>
          <w:sz w:val="24"/>
          <w:szCs w:val="24"/>
          <w:lang w:val="en-US"/>
        </w:rPr>
        <w:lastRenderedPageBreak/>
        <w:t xml:space="preserve">(e.g.,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4513BCB8"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very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lastRenderedPageBreak/>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p>
    <w:p w14:paraId="1BE5094C" w14:textId="68A41061"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events that impair, interrupt or make the teaching-learning process impossible by partially or completely overriding the conditions under which </w:t>
      </w:r>
      <w:r w:rsidRPr="00627279">
        <w:rPr>
          <w:rFonts w:ascii="Times New Roman" w:hAnsi="Times New Roman" w:cs="Times New Roman"/>
          <w:sz w:val="24"/>
          <w:szCs w:val="24"/>
          <w:lang w:val="en-US"/>
        </w:rPr>
        <w:lastRenderedPageBreak/>
        <w:t>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Classroom Management Skills and Professional Experience as Resources</w:t>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w:t>
      </w:r>
      <w:r w:rsidR="00A478E6">
        <w:rPr>
          <w:rFonts w:ascii="Times New Roman" w:hAnsi="Times New Roman" w:cs="Times New Roman"/>
          <w:sz w:val="24"/>
          <w:szCs w:val="24"/>
          <w:lang w:val="en-US"/>
        </w:rPr>
        <w:lastRenderedPageBreak/>
        <w:t xml:space="preserve">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P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 xml:space="preserve">Skills in dealing with teaching events are closely related to the </w:t>
      </w:r>
      <w:r w:rsidR="003F67FB" w:rsidRPr="003F67FB">
        <w:rPr>
          <w:rFonts w:ascii="Times New Roman" w:hAnsi="Times New Roman" w:cs="Times New Roman"/>
          <w:sz w:val="24"/>
          <w:szCs w:val="24"/>
          <w:lang w:val="en-US"/>
        </w:rPr>
        <w:lastRenderedPageBreak/>
        <w:t>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4"/>
      <w:r w:rsidR="00EA6390" w:rsidRPr="00EA6390">
        <w:rPr>
          <w:rFonts w:ascii="Times New Roman" w:hAnsi="Times New Roman" w:cs="Times New Roman"/>
          <w:sz w:val="24"/>
          <w:szCs w:val="24"/>
          <w:lang w:val="en-US"/>
        </w:rPr>
        <w:t>stress</w:t>
      </w:r>
      <w:commentRangeEnd w:id="4"/>
      <w:r w:rsidR="005C7A71">
        <w:rPr>
          <w:rStyle w:val="Kommentarzeichen"/>
        </w:rPr>
        <w:commentReference w:id="4"/>
      </w:r>
      <w:r w:rsidR="00EA6390" w:rsidRPr="00EA6390">
        <w:rPr>
          <w:rFonts w:ascii="Times New Roman" w:hAnsi="Times New Roman" w:cs="Times New Roman"/>
          <w:sz w:val="24"/>
          <w:szCs w:val="24"/>
          <w:lang w:val="en-US"/>
        </w:rPr>
        <w:t>.</w:t>
      </w:r>
    </w:p>
    <w:p w14:paraId="09D247A2" w14:textId="77777777" w:rsidR="00956D35"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commentRangeStart w:id="5"/>
      <w:r w:rsidRPr="00956D35">
        <w:rPr>
          <w:rFonts w:ascii="Times New Roman" w:hAnsi="Times New Roman" w:cs="Times New Roman"/>
          <w:b/>
          <w:bCs/>
          <w:sz w:val="24"/>
          <w:szCs w:val="24"/>
          <w:lang w:val="en-US"/>
        </w:rPr>
        <w:t xml:space="preserve">## Present Investigation </w:t>
      </w:r>
      <w:commentRangeEnd w:id="5"/>
      <w:r>
        <w:rPr>
          <w:rStyle w:val="Kommentarzeichen"/>
        </w:rPr>
        <w:commentReference w:id="5"/>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professional vision 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6"/>
      <w:r w:rsidRPr="00956D35">
        <w:rPr>
          <w:rFonts w:ascii="Times New Roman" w:hAnsi="Times New Roman" w:cs="Times New Roman"/>
          <w:sz w:val="24"/>
          <w:szCs w:val="24"/>
          <w:lang w:val="en-US"/>
        </w:rPr>
        <w:lastRenderedPageBreak/>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6"/>
      <w:r w:rsidR="00C4369A">
        <w:rPr>
          <w:rStyle w:val="Kommentarzeichen"/>
        </w:rPr>
        <w:commentReference w:id="6"/>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würde sich das mit der Present Investigation doppeln?</w:t>
      </w:r>
    </w:p>
  </w:comment>
  <w:comment w:id="5" w:author="Mandy Klatt" w:date="2024-03-02T16:30:00Z" w:initials="MK">
    <w:p w14:paraId="6312BE22" w14:textId="47B41B60" w:rsidR="00956D35" w:rsidRDefault="00956D35">
      <w:pPr>
        <w:pStyle w:val="Kommentartext"/>
      </w:pPr>
      <w:r>
        <w:rPr>
          <w:rStyle w:val="Kommentarzeichen"/>
        </w:rPr>
        <w:annotationRef/>
      </w:r>
      <w:r>
        <w:t xml:space="preserve">Ich habe das mal mit aufgenommen, um den Übergang </w:t>
      </w:r>
      <w:r w:rsidR="00DC7310">
        <w:t>smoother zu gestalten.</w:t>
      </w:r>
    </w:p>
  </w:comment>
  <w:comment w:id="6"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1CD72BC6" w15:done="0"/>
  <w15:commentEx w15:paraId="6312BE22"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8EF4D2" w16cex:dateUtc="2024-03-03T12:08:00Z"/>
  <w16cex:commentExtensible w16cex:durableId="298DD29B" w16cex:dateUtc="2024-03-02T15:30: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1CD72BC6" w16cid:durableId="298EF4D2"/>
  <w16cid:commentId w16cid:paraId="6312BE22" w16cid:durableId="298DD29B"/>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D09FB" w14:textId="77777777" w:rsidR="005E6E2E" w:rsidRDefault="005E6E2E" w:rsidP="006C02A6">
      <w:pPr>
        <w:spacing w:after="0" w:line="240" w:lineRule="auto"/>
      </w:pPr>
      <w:r>
        <w:separator/>
      </w:r>
    </w:p>
  </w:endnote>
  <w:endnote w:type="continuationSeparator" w:id="0">
    <w:p w14:paraId="0A2E4612" w14:textId="77777777" w:rsidR="005E6E2E" w:rsidRDefault="005E6E2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026E" w14:textId="77777777" w:rsidR="005E6E2E" w:rsidRDefault="005E6E2E" w:rsidP="006C02A6">
      <w:pPr>
        <w:spacing w:after="0" w:line="240" w:lineRule="auto"/>
      </w:pPr>
      <w:r>
        <w:separator/>
      </w:r>
    </w:p>
  </w:footnote>
  <w:footnote w:type="continuationSeparator" w:id="0">
    <w:p w14:paraId="5BF1BFE0" w14:textId="77777777" w:rsidR="005E6E2E" w:rsidRDefault="005E6E2E"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94DDC"/>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3007"/>
    <w:rsid w:val="00433240"/>
    <w:rsid w:val="00434BE4"/>
    <w:rsid w:val="004365F4"/>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574"/>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FD9"/>
    <w:rsid w:val="00707580"/>
    <w:rsid w:val="00707D1C"/>
    <w:rsid w:val="00710558"/>
    <w:rsid w:val="00711347"/>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41907"/>
    <w:rsid w:val="008428A0"/>
    <w:rsid w:val="00842B3D"/>
    <w:rsid w:val="008451C7"/>
    <w:rsid w:val="00845253"/>
    <w:rsid w:val="00845B1F"/>
    <w:rsid w:val="008507FD"/>
    <w:rsid w:val="0085111A"/>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AFC"/>
    <w:rsid w:val="009C6276"/>
    <w:rsid w:val="009C772C"/>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2A9B"/>
    <w:rsid w:val="00AB30DD"/>
    <w:rsid w:val="00AB34F0"/>
    <w:rsid w:val="00AB3C0B"/>
    <w:rsid w:val="00AB4BF1"/>
    <w:rsid w:val="00AB51E7"/>
    <w:rsid w:val="00AB6BEA"/>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5200</Words>
  <Characters>32195</Characters>
  <Application>Microsoft Office Word</Application>
  <DocSecurity>0</DocSecurity>
  <Lines>466</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288</cp:revision>
  <dcterms:created xsi:type="dcterms:W3CDTF">2024-02-29T17:07:00Z</dcterms:created>
  <dcterms:modified xsi:type="dcterms:W3CDTF">2024-03-03T14:09:00Z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