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191AC9D9" w14:textId="77777777" w:rsidR="0000135D" w:rsidRDefault="0000135D" w:rsidP="0000135D">
      <w:pPr>
        <w:spacing w:line="36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t>@Darnell2019 measured the HRs of 15 medical college students using wrist-worn devices during lecture classes. The analysis revealed a constant decrease in HR from the beginning to the end of a lecture, whereas the HR peak was reached during active learning sessions. The researchers proposed the first robust measurements of HR changes during lectures and recommended using personal fitness trackers during various phases of learning and teaching.</w:t>
      </w:r>
      <w:commentRangeEnd w:id="2"/>
      <w:r>
        <w:rPr>
          <w:rStyle w:val="Kommentarzeichen"/>
        </w:rPr>
        <w:commentReference w:id="2"/>
      </w:r>
    </w:p>
    <w:p w14:paraId="33BE4194" w14:textId="77777777" w:rsidR="0000135D" w:rsidRDefault="0000135D" w:rsidP="0000135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physiological changes during stress tasks, whereas HR was significantly higher in medical students than in the general population. </w:t>
      </w:r>
      <w:commentRangeStart w:id="3"/>
      <w:r>
        <w:rPr>
          <w:rFonts w:ascii="Times New Roman" w:hAnsi="Times New Roman" w:cs="Times New Roman"/>
          <w:sz w:val="24"/>
          <w:szCs w:val="24"/>
          <w:lang w:val="en-US"/>
        </w:rPr>
        <w:t>Furthermore, the average HR increased significantly between the resting and stress phases for both groups.</w:t>
      </w:r>
      <w:commentRangeEnd w:id="3"/>
      <w:r>
        <w:rPr>
          <w:rStyle w:val="Kommentarzeichen"/>
        </w:rPr>
        <w:commentReference w:id="3"/>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 xml:space="preserve">varies </w:t>
      </w:r>
      <w:r w:rsidR="00193A40" w:rsidRPr="00193A40">
        <w:rPr>
          <w:rFonts w:ascii="Times New Roman" w:hAnsi="Times New Roman" w:cs="Times New Roman"/>
          <w:sz w:val="24"/>
          <w:szCs w:val="24"/>
          <w:lang w:val="en-US"/>
        </w:rPr>
        <w:lastRenderedPageBreak/>
        <w:t>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
      <w:r w:rsidR="00EC517C">
        <w:rPr>
          <w:rStyle w:val="Kommentarzeichen"/>
        </w:rPr>
        <w:commentReference w:id="4"/>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7E71E371"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562A5D">
        <w:rPr>
          <w:rFonts w:ascii="Times New Roman" w:hAnsi="Times New Roman" w:cs="Times New Roman"/>
          <w:sz w:val="24"/>
          <w:szCs w:val="24"/>
          <w:highlight w:val="yellow"/>
          <w:lang w:val="en-US"/>
        </w:rPr>
        <w:t xml:space="preserve">depends largely on the intensity of </w:t>
      </w:r>
      <w:r w:rsidR="00080ED3" w:rsidRPr="00562A5D">
        <w:rPr>
          <w:rFonts w:ascii="Times New Roman" w:hAnsi="Times New Roman" w:cs="Times New Roman"/>
          <w:sz w:val="24"/>
          <w:szCs w:val="24"/>
          <w:highlight w:val="yellow"/>
          <w:lang w:val="en-US"/>
        </w:rPr>
        <w:t>strain</w:t>
      </w:r>
      <w:r w:rsidR="0029309D" w:rsidRPr="00562A5D">
        <w:rPr>
          <w:rFonts w:ascii="Times New Roman" w:hAnsi="Times New Roman" w:cs="Times New Roman"/>
          <w:sz w:val="24"/>
          <w:szCs w:val="24"/>
          <w:highlight w:val="yellow"/>
          <w:lang w:val="en-US"/>
        </w:rPr>
        <w:t xml:space="preserve"> </w:t>
      </w:r>
      <w:r w:rsidR="00AB30DD" w:rsidRPr="00562A5D">
        <w:rPr>
          <w:rFonts w:ascii="Times New Roman" w:hAnsi="Times New Roman" w:cs="Times New Roman"/>
          <w:sz w:val="24"/>
          <w:szCs w:val="24"/>
          <w:highlight w:val="yellow"/>
          <w:lang w:val="en-US"/>
        </w:rPr>
        <w:t>“</w:t>
      </w:r>
      <w:r w:rsidR="00AB30DD" w:rsidRPr="00562A5D">
        <w:rPr>
          <w:rFonts w:ascii="Times New Roman" w:hAnsi="Times New Roman" w:cs="Times New Roman"/>
          <w:sz w:val="24"/>
          <w:szCs w:val="24"/>
          <w:highlight w:val="yellow"/>
          <w:lang w:val="en-US"/>
        </w:rPr>
        <w:t>in response to physical and mental workload</w:t>
      </w:r>
      <w:r w:rsidR="00AB30DD" w:rsidRPr="00562A5D">
        <w:rPr>
          <w:rFonts w:ascii="Times New Roman" w:hAnsi="Times New Roman" w:cs="Times New Roman"/>
          <w:sz w:val="24"/>
          <w:szCs w:val="24"/>
          <w:highlight w:val="yellow"/>
          <w:lang w:val="en-US"/>
        </w:rPr>
        <w:t>” [@</w:t>
      </w:r>
      <w:r w:rsidR="00AB30DD" w:rsidRPr="00562A5D">
        <w:rPr>
          <w:rFonts w:ascii="Times New Roman" w:hAnsi="Times New Roman" w:cs="Times New Roman"/>
          <w:sz w:val="24"/>
          <w:szCs w:val="24"/>
          <w:highlight w:val="yellow"/>
          <w:lang w:val="en-US"/>
        </w:rPr>
        <w:t>sammito2015guideline</w:t>
      </w:r>
      <w:r w:rsidR="00BE60C7" w:rsidRPr="00562A5D">
        <w:rPr>
          <w:rFonts w:ascii="Times New Roman" w:hAnsi="Times New Roman" w:cs="Times New Roman"/>
          <w:sz w:val="24"/>
          <w:szCs w:val="24"/>
          <w:highlight w:val="yellow"/>
          <w:lang w:val="en-US"/>
        </w:rPr>
        <w:t xml:space="preserve">, p. 1]. </w:t>
      </w:r>
      <w:r w:rsidR="00393A3B" w:rsidRPr="00562A5D">
        <w:rPr>
          <w:rFonts w:ascii="Times New Roman" w:hAnsi="Times New Roman" w:cs="Times New Roman"/>
          <w:sz w:val="24"/>
          <w:szCs w:val="24"/>
          <w:highlight w:val="yellow"/>
          <w:lang w:val="en-US"/>
        </w:rPr>
        <w:t>P</w:t>
      </w:r>
      <w:r w:rsidRPr="00562A5D">
        <w:rPr>
          <w:rFonts w:ascii="Times New Roman" w:hAnsi="Times New Roman" w:cs="Times New Roman"/>
          <w:sz w:val="24"/>
          <w:szCs w:val="24"/>
          <w:highlight w:val="yellow"/>
          <w:lang w:val="en-US"/>
        </w:rPr>
        <w:t xml:space="preserve">hysical </w:t>
      </w:r>
      <w:r w:rsidR="00393A3B" w:rsidRPr="00562A5D">
        <w:rPr>
          <w:rFonts w:ascii="Times New Roman" w:hAnsi="Times New Roman" w:cs="Times New Roman"/>
          <w:sz w:val="24"/>
          <w:szCs w:val="24"/>
          <w:highlight w:val="yellow"/>
          <w:lang w:val="en-US"/>
        </w:rPr>
        <w:t xml:space="preserve">and mental </w:t>
      </w:r>
      <w:r w:rsidR="00BC151F" w:rsidRPr="00562A5D">
        <w:rPr>
          <w:rFonts w:ascii="Times New Roman" w:hAnsi="Times New Roman" w:cs="Times New Roman"/>
          <w:sz w:val="24"/>
          <w:szCs w:val="24"/>
          <w:highlight w:val="yellow"/>
          <w:lang w:val="en-US"/>
        </w:rPr>
        <w:t xml:space="preserve">strain </w:t>
      </w:r>
      <w:r w:rsidRPr="00562A5D">
        <w:rPr>
          <w:rFonts w:ascii="Times New Roman" w:hAnsi="Times New Roman" w:cs="Times New Roman"/>
          <w:sz w:val="24"/>
          <w:szCs w:val="24"/>
          <w:highlight w:val="yellow"/>
          <w:lang w:val="en-US"/>
        </w:rPr>
        <w:t xml:space="preserve">are therefore factors that directly influence </w:t>
      </w:r>
      <w:r w:rsidR="00BC151F" w:rsidRPr="00562A5D">
        <w:rPr>
          <w:rFonts w:ascii="Times New Roman" w:hAnsi="Times New Roman" w:cs="Times New Roman"/>
          <w:sz w:val="24"/>
          <w:szCs w:val="24"/>
          <w:highlight w:val="yellow"/>
          <w:lang w:val="en-US"/>
        </w:rPr>
        <w:t xml:space="preserve">HR </w:t>
      </w:r>
      <w:r w:rsidRPr="00562A5D">
        <w:rPr>
          <w:rFonts w:ascii="Times New Roman" w:hAnsi="Times New Roman" w:cs="Times New Roman"/>
          <w:sz w:val="24"/>
          <w:szCs w:val="24"/>
          <w:highlight w:val="yellow"/>
          <w:lang w:val="en-US"/>
        </w:rPr>
        <w:t xml:space="preserve">and lead to an increase </w:t>
      </w:r>
      <w:r w:rsidR="00BC151F" w:rsidRPr="00562A5D">
        <w:rPr>
          <w:rFonts w:ascii="Times New Roman" w:hAnsi="Times New Roman" w:cs="Times New Roman"/>
          <w:sz w:val="24"/>
          <w:szCs w:val="24"/>
          <w:highlight w:val="yellow"/>
          <w:lang w:val="en-US"/>
        </w:rPr>
        <w:t>in HR</w:t>
      </w:r>
      <w:r w:rsidRPr="00562A5D">
        <w:rPr>
          <w:rFonts w:ascii="Times New Roman" w:hAnsi="Times New Roman" w:cs="Times New Roman"/>
          <w:sz w:val="24"/>
          <w:szCs w:val="24"/>
          <w:highlight w:val="yellow"/>
          <w:lang w:val="en-US"/>
        </w:rPr>
        <w:t xml:space="preserve"> [@custodis2014heart]. Consequently, </w:t>
      </w:r>
      <w:r w:rsidR="00BC151F" w:rsidRPr="00562A5D">
        <w:rPr>
          <w:rFonts w:ascii="Times New Roman" w:hAnsi="Times New Roman" w:cs="Times New Roman"/>
          <w:sz w:val="24"/>
          <w:szCs w:val="24"/>
          <w:highlight w:val="yellow"/>
          <w:lang w:val="en-US"/>
        </w:rPr>
        <w:t>HR</w:t>
      </w:r>
      <w:r w:rsidRPr="00562A5D">
        <w:rPr>
          <w:rFonts w:ascii="Times New Roman" w:hAnsi="Times New Roman" w:cs="Times New Roman"/>
          <w:sz w:val="24"/>
          <w:szCs w:val="24"/>
          <w:highlight w:val="yellow"/>
          <w:lang w:val="en-US"/>
        </w:rPr>
        <w:t xml:space="preserve"> data can provide insight into the stress level of the cardiovascular system in response to physical and mental strain or exertion [@sammito2015guideline].</w:t>
      </w:r>
      <w:r w:rsidRPr="0068537F">
        <w:rPr>
          <w:rFonts w:ascii="Times New Roman" w:hAnsi="Times New Roman" w:cs="Times New Roman"/>
          <w:sz w:val="24"/>
          <w:szCs w:val="24"/>
          <w:lang w:val="en-US"/>
        </w:rPr>
        <w:t xml:space="preserv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 while stimulation of the cardiovascular tissue during stress causes an increased </w:t>
      </w:r>
      <w:r w:rsidR="0076550E">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625929BC"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first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02DB12D5"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r w:rsidR="00326CB3" w:rsidRPr="00326CB3">
        <w:rPr>
          <w:rFonts w:ascii="Times New Roman" w:hAnsi="Times New Roman" w:cs="Times New Roman"/>
          <w:sz w:val="24"/>
          <w:szCs w:val="24"/>
          <w:lang w:val="en-US"/>
        </w:rPr>
        <w:t xml:space="preserve">Due to the complexity, we have focused on selected aspects </w:t>
      </w:r>
      <w:r w:rsidR="005F5221">
        <w:rPr>
          <w:rFonts w:ascii="Times New Roman" w:hAnsi="Times New Roman" w:cs="Times New Roman"/>
          <w:sz w:val="24"/>
          <w:szCs w:val="24"/>
          <w:lang w:val="en-US"/>
        </w:rPr>
        <w:t>(</w:t>
      </w:r>
      <w:r w:rsidR="00957AA1">
        <w:rPr>
          <w:rFonts w:ascii="Times New Roman" w:hAnsi="Times New Roman" w:cs="Times New Roman"/>
          <w:sz w:val="24"/>
          <w:szCs w:val="24"/>
          <w:lang w:val="en-US"/>
        </w:rPr>
        <w:t>boxes</w:t>
      </w:r>
      <w:r w:rsidR="005F5221">
        <w:rPr>
          <w:rFonts w:ascii="Times New Roman" w:hAnsi="Times New Roman" w:cs="Times New Roman"/>
          <w:sz w:val="24"/>
          <w:szCs w:val="24"/>
          <w:lang w:val="en-US"/>
        </w:rPr>
        <w:t xml:space="preserve"> 1-6)</w:t>
      </w:r>
      <w:r w:rsidR="00326CB3" w:rsidRPr="00326CB3">
        <w:rPr>
          <w:rFonts w:ascii="Times New Roman" w:hAnsi="Times New Roman" w:cs="Times New Roman"/>
          <w:sz w:val="24"/>
          <w:szCs w:val="24"/>
          <w:lang w:val="en-US"/>
        </w:rPr>
        <w:t xml:space="preserve"> adapted to our research questions</w:t>
      </w:r>
      <w:r w:rsidR="00990D6F">
        <w:rPr>
          <w:rFonts w:ascii="Times New Roman" w:hAnsi="Times New Roman" w:cs="Times New Roman"/>
          <w:sz w:val="24"/>
          <w:szCs w:val="24"/>
          <w:lang w:val="en-US"/>
        </w:rPr>
        <w:t xml:space="preserve">, </w:t>
      </w:r>
      <w:r w:rsidR="00990D6F" w:rsidRPr="00522251">
        <w:rPr>
          <w:rFonts w:ascii="Times New Roman" w:hAnsi="Times New Roman" w:cs="Times New Roman"/>
          <w:sz w:val="24"/>
          <w:szCs w:val="24"/>
          <w:lang w:val="en-US"/>
        </w:rPr>
        <w:t>as shown in Figure 1</w:t>
      </w:r>
      <w:r w:rsidR="00326CB3">
        <w:rPr>
          <w:rFonts w:ascii="Times New Roman" w:hAnsi="Times New Roman" w:cs="Times New Roman"/>
          <w:sz w:val="24"/>
          <w:szCs w:val="24"/>
          <w:lang w:val="en-US"/>
        </w:rPr>
        <w:t>.</w:t>
      </w:r>
    </w:p>
    <w:p w14:paraId="2AAB1D78" w14:textId="5406ECD8" w:rsidR="00C87058" w:rsidRDefault="009018E9" w:rsidP="00FF14E7">
      <w:pPr>
        <w:spacing w:line="360" w:lineRule="auto"/>
        <w:rPr>
          <w:rFonts w:ascii="Times New Roman" w:hAnsi="Times New Roman" w:cs="Times New Roman"/>
          <w:sz w:val="24"/>
          <w:szCs w:val="24"/>
          <w:lang w:val="en-US"/>
        </w:rPr>
      </w:pPr>
      <w:r w:rsidRPr="001670D4">
        <w:rPr>
          <w:rFonts w:ascii="Times New Roman" w:hAnsi="Times New Roman" w:cs="Times New Roman"/>
          <w:sz w:val="24"/>
          <w:szCs w:val="24"/>
          <w:highlight w:val="yellow"/>
          <w:lang w:val="en-US"/>
        </w:rPr>
        <w:t>XXXXXXXXXXXXXXX</w:t>
      </w:r>
    </w:p>
    <w:p w14:paraId="2F2905D1" w14:textId="65B48B03" w:rsidR="00DA19C1" w:rsidRDefault="007636EB"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primary appraisal)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FD40EC">
        <w:rPr>
          <w:rFonts w:ascii="Times New Roman" w:hAnsi="Times New Roman" w:cs="Times New Roman"/>
          <w:sz w:val="24"/>
          <w:szCs w:val="24"/>
          <w:lang w:val="en-US"/>
        </w:rPr>
        <w:t xml:space="preserve">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the </w:t>
      </w:r>
      <w:r w:rsidR="00FD40EC" w:rsidRPr="00FD40EC">
        <w:rPr>
          <w:rFonts w:ascii="Times New Roman" w:hAnsi="Times New Roman" w:cs="Times New Roman"/>
          <w:sz w:val="24"/>
          <w:szCs w:val="24"/>
          <w:lang w:val="en-US"/>
        </w:rPr>
        <w:lastRenderedPageBreak/>
        <w:t xml:space="preserve">appraisal process, the individual characteristics of the teacher, such as </w:t>
      </w:r>
      <w:r w:rsidR="00FD40EC" w:rsidRPr="00B24CF8">
        <w:rPr>
          <w:rFonts w:ascii="Times New Roman" w:hAnsi="Times New Roman" w:cs="Times New Roman"/>
          <w:sz w:val="24"/>
          <w:szCs w:val="24"/>
          <w:highlight w:val="yellow"/>
          <w:lang w:val="en-US"/>
        </w:rPr>
        <w:t xml:space="preserve">teaching experience, </w:t>
      </w:r>
      <w:r w:rsidR="00E22812" w:rsidRPr="00B24CF8">
        <w:rPr>
          <w:rFonts w:ascii="Times New Roman" w:hAnsi="Times New Roman" w:cs="Times New Roman"/>
          <w:sz w:val="24"/>
          <w:szCs w:val="24"/>
          <w:highlight w:val="yellow"/>
          <w:lang w:val="en-US"/>
        </w:rPr>
        <w:t xml:space="preserve">the </w:t>
      </w:r>
      <w:r w:rsidR="00FD40EC" w:rsidRPr="00B24CF8">
        <w:rPr>
          <w:rFonts w:ascii="Times New Roman" w:hAnsi="Times New Roman" w:cs="Times New Roman"/>
          <w:sz w:val="24"/>
          <w:szCs w:val="24"/>
          <w:highlight w:val="yellow"/>
          <w:lang w:val="en-US"/>
        </w:rPr>
        <w:t xml:space="preserve">subjective </w:t>
      </w:r>
      <w:r w:rsidR="000C7846" w:rsidRPr="00B24CF8">
        <w:rPr>
          <w:rFonts w:ascii="Times New Roman" w:hAnsi="Times New Roman" w:cs="Times New Roman"/>
          <w:sz w:val="24"/>
          <w:szCs w:val="24"/>
          <w:highlight w:val="yellow"/>
          <w:lang w:val="en-US"/>
        </w:rPr>
        <w:t xml:space="preserve">perception of </w:t>
      </w:r>
      <w:r w:rsidR="00D11AF9" w:rsidRPr="00B24CF8">
        <w:rPr>
          <w:rFonts w:ascii="Times New Roman" w:hAnsi="Times New Roman" w:cs="Times New Roman"/>
          <w:sz w:val="24"/>
          <w:szCs w:val="24"/>
          <w:highlight w:val="yellow"/>
          <w:lang w:val="en-US"/>
        </w:rPr>
        <w:t xml:space="preserve">classroom </w:t>
      </w:r>
      <w:r w:rsidR="00760EE5" w:rsidRPr="00B24CF8">
        <w:rPr>
          <w:rFonts w:ascii="Times New Roman" w:hAnsi="Times New Roman" w:cs="Times New Roman"/>
          <w:sz w:val="24"/>
          <w:szCs w:val="24"/>
          <w:highlight w:val="yellow"/>
          <w:lang w:val="en-US"/>
        </w:rPr>
        <w:t>disruptions</w:t>
      </w:r>
      <w:r w:rsidR="000C7846" w:rsidRPr="00B24CF8">
        <w:rPr>
          <w:rFonts w:ascii="Times New Roman" w:hAnsi="Times New Roman" w:cs="Times New Roman"/>
          <w:sz w:val="24"/>
          <w:szCs w:val="24"/>
          <w:highlight w:val="yellow"/>
          <w:lang w:val="en-US"/>
        </w:rPr>
        <w:t xml:space="preserve">, </w:t>
      </w:r>
      <w:r w:rsidR="00FD40EC" w:rsidRPr="00B24CF8">
        <w:rPr>
          <w:rFonts w:ascii="Times New Roman" w:hAnsi="Times New Roman" w:cs="Times New Roman"/>
          <w:sz w:val="24"/>
          <w:szCs w:val="24"/>
          <w:highlight w:val="yellow"/>
          <w:lang w:val="en-US"/>
        </w:rPr>
        <w:t xml:space="preserve">and a perception of confidence in dealing with </w:t>
      </w:r>
      <w:r w:rsidR="00D11AF9" w:rsidRPr="00B24CF8">
        <w:rPr>
          <w:rFonts w:ascii="Times New Roman" w:hAnsi="Times New Roman" w:cs="Times New Roman"/>
          <w:sz w:val="24"/>
          <w:szCs w:val="24"/>
          <w:highlight w:val="yellow"/>
          <w:lang w:val="en-US"/>
        </w:rPr>
        <w:t>events</w:t>
      </w:r>
      <w:r w:rsidR="00FD40EC" w:rsidRPr="00B24CF8">
        <w:rPr>
          <w:rFonts w:ascii="Times New Roman" w:hAnsi="Times New Roman" w:cs="Times New Roman"/>
          <w:sz w:val="24"/>
          <w:szCs w:val="24"/>
          <w:highlight w:val="yellow"/>
          <w:lang w:val="en-US"/>
        </w:rPr>
        <w:t>,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p>
    <w:p w14:paraId="22C1D5E8" w14:textId="5E1A3D15" w:rsidR="00E531CC"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in the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as a physiological component</w:t>
      </w:r>
      <w:r w:rsidR="003115F6">
        <w:rPr>
          <w:rFonts w:ascii="Times New Roman" w:hAnsi="Times New Roman" w:cs="Times New Roman"/>
          <w:sz w:val="24"/>
          <w:szCs w:val="24"/>
          <w:lang w:val="en-US"/>
        </w:rPr>
        <w:t xml:space="preserve"> (box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5A9E352F"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Teachers’ HR During Teaching</w:t>
      </w:r>
    </w:p>
    <w:p w14:paraId="3DE6FBAA" w14:textId="04B78C40"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the assessment of objective data such as physiological measures is recommended</w:t>
      </w:r>
      <w:r w:rsidR="00866A55">
        <w:rPr>
          <w:rFonts w:ascii="Times New Roman" w:hAnsi="Times New Roman" w:cs="Times New Roman"/>
          <w:sz w:val="24"/>
          <w:szCs w:val="24"/>
          <w:lang w:val="en-US"/>
        </w:rPr>
        <w:t xml:space="preserve"> [@</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A47C1" w:rsidRPr="001A47C1">
        <w:rPr>
          <w:rFonts w:ascii="Times New Roman" w:hAnsi="Times New Roman" w:cs="Times New Roman"/>
          <w:sz w:val="24"/>
          <w:szCs w:val="24"/>
          <w:lang w:val="en-US"/>
        </w:rPr>
        <w:t>A further advantage of this type of data is that it can be collected without interrupting the teaching-learning process</w:t>
      </w:r>
      <w:r w:rsidR="001A47C1">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p>
    <w:p w14:paraId="6151787B" w14:textId="5789A7F6" w:rsidR="0041466B" w:rsidRPr="003F6B37" w:rsidRDefault="001A47C1" w:rsidP="004146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 such as HR as an indicator of teacher stress</w:t>
      </w:r>
      <w:r w:rsidR="0041466B">
        <w:rPr>
          <w:rFonts w:ascii="Times New Roman" w:hAnsi="Times New Roman" w:cs="Times New Roman"/>
          <w:sz w:val="24"/>
          <w:szCs w:val="24"/>
          <w:lang w:val="en-US"/>
        </w:rPr>
        <w:t xml:space="preserve"> during teaching-learning situations</w:t>
      </w:r>
      <w:r w:rsidR="0041466B" w:rsidRPr="003F6B37">
        <w:rPr>
          <w:rFonts w:ascii="Times New Roman" w:hAnsi="Times New Roman" w:cs="Times New Roman"/>
          <w:sz w:val="24"/>
          <w:szCs w:val="24"/>
          <w:lang w:val="en-US"/>
        </w:rPr>
        <w:t xml:space="preserve"> [</w:t>
      </w:r>
      <w:r w:rsidR="0041466B">
        <w:rPr>
          <w:rFonts w:ascii="Times New Roman" w:hAnsi="Times New Roman" w:cs="Times New Roman"/>
          <w:sz w:val="24"/>
          <w:szCs w:val="24"/>
          <w:lang w:val="en-US"/>
        </w:rPr>
        <w:t>@sperka1995; @</w:t>
      </w:r>
      <w:r w:rsidR="0041466B" w:rsidRPr="00B84220">
        <w:rPr>
          <w:rFonts w:ascii="Times New Roman" w:hAnsi="Times New Roman" w:cs="Times New Roman"/>
          <w:sz w:val="24"/>
          <w:szCs w:val="24"/>
          <w:lang w:val="en-US"/>
        </w:rPr>
        <w:t>scheuch1997psychophysische</w:t>
      </w:r>
      <w:r w:rsidR="0041466B">
        <w:rPr>
          <w:rFonts w:ascii="Times New Roman" w:hAnsi="Times New Roman" w:cs="Times New Roman"/>
          <w:sz w:val="24"/>
          <w:szCs w:val="24"/>
          <w:lang w:val="en-US"/>
        </w:rPr>
        <w:t xml:space="preserve">; </w:t>
      </w:r>
      <w:r w:rsidR="0041466B" w:rsidRPr="003F6B37">
        <w:rPr>
          <w:rFonts w:ascii="Times New Roman" w:hAnsi="Times New Roman" w:cs="Times New Roman"/>
          <w:sz w:val="24"/>
          <w:szCs w:val="24"/>
          <w:lang w:val="en-US"/>
        </w:rPr>
        <w:t>@donker2018</w:t>
      </w:r>
      <w:r w:rsidR="0041466B">
        <w:rPr>
          <w:rFonts w:ascii="Times New Roman" w:hAnsi="Times New Roman" w:cs="Times New Roman"/>
          <w:sz w:val="24"/>
          <w:szCs w:val="24"/>
          <w:lang w:val="en-US"/>
        </w:rPr>
        <w:t xml:space="preserve">; </w:t>
      </w:r>
      <w:r w:rsidR="0041466B" w:rsidRPr="003F6B37">
        <w:rPr>
          <w:rFonts w:ascii="Times New Roman" w:hAnsi="Times New Roman" w:cs="Times New Roman"/>
          <w:sz w:val="24"/>
          <w:szCs w:val="24"/>
          <w:lang w:val="en-US"/>
        </w:rPr>
        <w:t>@junker2021; @runge2020</w:t>
      </w:r>
      <w:r w:rsidR="0041466B">
        <w:rPr>
          <w:rFonts w:ascii="Times New Roman" w:hAnsi="Times New Roman" w:cs="Times New Roman"/>
          <w:sz w:val="24"/>
          <w:szCs w:val="24"/>
          <w:lang w:val="en-US"/>
        </w:rPr>
        <w:t>; @</w:t>
      </w:r>
      <w:r w:rsidR="0041466B" w:rsidRPr="005B01DE">
        <w:rPr>
          <w:rFonts w:ascii="Times New Roman" w:hAnsi="Times New Roman" w:cs="Times New Roman"/>
          <w:sz w:val="24"/>
          <w:szCs w:val="24"/>
          <w:lang w:val="en-US"/>
        </w:rPr>
        <w:t>huang2022class</w:t>
      </w:r>
      <w:r w:rsidR="0041466B" w:rsidRPr="003F6B37">
        <w:rPr>
          <w:rFonts w:ascii="Times New Roman" w:hAnsi="Times New Roman" w:cs="Times New Roman"/>
          <w:sz w:val="24"/>
          <w:szCs w:val="24"/>
          <w:lang w:val="en-US"/>
        </w:rPr>
        <w:t>].</w:t>
      </w:r>
      <w:r w:rsidR="0041466B">
        <w:rPr>
          <w:rFonts w:ascii="Times New Roman" w:hAnsi="Times New Roman" w:cs="Times New Roman"/>
          <w:sz w:val="24"/>
          <w:szCs w:val="24"/>
          <w:lang w:val="en-US"/>
        </w:rPr>
        <w:t xml:space="preserve"> </w:t>
      </w:r>
    </w:p>
    <w:p w14:paraId="0D87EAB7" w14:textId="77777777" w:rsidR="0041466B" w:rsidRDefault="0041466B" w:rsidP="0041466B">
      <w:pPr>
        <w:spacing w:line="360" w:lineRule="auto"/>
        <w:rPr>
          <w:rFonts w:ascii="Times New Roman" w:hAnsi="Times New Roman" w:cs="Times New Roman"/>
          <w:sz w:val="24"/>
          <w:szCs w:val="24"/>
          <w:lang w:val="en-US"/>
        </w:rPr>
      </w:pPr>
      <w:commentRangeStart w:id="6"/>
      <w:r>
        <w:rPr>
          <w:rFonts w:ascii="Times New Roman" w:hAnsi="Times New Roman" w:cs="Times New Roman"/>
          <w:sz w:val="24"/>
          <w:szCs w:val="24"/>
          <w:lang w:val="en-US"/>
        </w:rPr>
        <w:lastRenderedPageBreak/>
        <w:t>@sperka1995 for example recorded the HR of 16 pre-service teachers during their first lesson. The</w:t>
      </w:r>
      <w:r w:rsidRPr="00747A71">
        <w:rPr>
          <w:rFonts w:ascii="Times New Roman" w:hAnsi="Times New Roman" w:cs="Times New Roman"/>
          <w:sz w:val="24"/>
          <w:szCs w:val="24"/>
          <w:lang w:val="en-US"/>
        </w:rPr>
        <w:t xml:space="preserve"> results show</w:t>
      </w:r>
      <w:r>
        <w:rPr>
          <w:rFonts w:ascii="Times New Roman" w:hAnsi="Times New Roman" w:cs="Times New Roman"/>
          <w:sz w:val="24"/>
          <w:szCs w:val="24"/>
          <w:lang w:val="en-US"/>
        </w:rPr>
        <w:t>ed</w:t>
      </w:r>
      <w:r w:rsidRPr="00747A71">
        <w:rPr>
          <w:rFonts w:ascii="Times New Roman" w:hAnsi="Times New Roman" w:cs="Times New Roman"/>
          <w:sz w:val="24"/>
          <w:szCs w:val="24"/>
          <w:lang w:val="en-US"/>
        </w:rPr>
        <w:t xml:space="preserve"> that the first lesson is linked to significantly increased psychophysiological activation </w:t>
      </w:r>
      <w:r>
        <w:rPr>
          <w:rFonts w:ascii="Times New Roman" w:hAnsi="Times New Roman" w:cs="Times New Roman"/>
          <w:sz w:val="24"/>
          <w:szCs w:val="24"/>
          <w:lang w:val="en-US"/>
        </w:rPr>
        <w:t>in terms of an</w:t>
      </w:r>
      <w:r w:rsidRPr="00747A71">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 xml:space="preserve">HR, whereas the </w:t>
      </w:r>
      <w:r w:rsidRPr="00747A71">
        <w:rPr>
          <w:rFonts w:ascii="Times New Roman" w:hAnsi="Times New Roman" w:cs="Times New Roman"/>
          <w:sz w:val="24"/>
          <w:szCs w:val="24"/>
          <w:lang w:val="en-US"/>
        </w:rPr>
        <w:t xml:space="preserve">activation effect </w:t>
      </w:r>
      <w:r>
        <w:rPr>
          <w:rFonts w:ascii="Times New Roman" w:hAnsi="Times New Roman" w:cs="Times New Roman"/>
          <w:sz w:val="24"/>
          <w:szCs w:val="24"/>
          <w:lang w:val="en-US"/>
        </w:rPr>
        <w:t>was</w:t>
      </w:r>
      <w:r w:rsidRPr="00747A71">
        <w:rPr>
          <w:rFonts w:ascii="Times New Roman" w:hAnsi="Times New Roman" w:cs="Times New Roman"/>
          <w:sz w:val="24"/>
          <w:szCs w:val="24"/>
          <w:lang w:val="en-US"/>
        </w:rPr>
        <w:t xml:space="preserve"> particularly prominent at the beginning of the lesson</w:t>
      </w:r>
      <w:r>
        <w:rPr>
          <w:rFonts w:ascii="Times New Roman" w:hAnsi="Times New Roman" w:cs="Times New Roman"/>
          <w:sz w:val="24"/>
          <w:szCs w:val="24"/>
          <w:lang w:val="en-US"/>
        </w:rPr>
        <w:t xml:space="preserve"> </w:t>
      </w:r>
      <w:r w:rsidRPr="00360890">
        <w:rPr>
          <w:rFonts w:ascii="Times New Roman" w:hAnsi="Times New Roman" w:cs="Times New Roman"/>
          <w:sz w:val="24"/>
          <w:szCs w:val="24"/>
          <w:lang w:val="en-US"/>
        </w:rPr>
        <w:t>and decrease</w:t>
      </w:r>
      <w:r>
        <w:rPr>
          <w:rFonts w:ascii="Times New Roman" w:hAnsi="Times New Roman" w:cs="Times New Roman"/>
          <w:sz w:val="24"/>
          <w:szCs w:val="24"/>
          <w:lang w:val="en-US"/>
        </w:rPr>
        <w:t>d</w:t>
      </w:r>
      <w:r w:rsidRPr="00360890">
        <w:rPr>
          <w:rFonts w:ascii="Times New Roman" w:hAnsi="Times New Roman" w:cs="Times New Roman"/>
          <w:sz w:val="24"/>
          <w:szCs w:val="24"/>
          <w:lang w:val="en-US"/>
        </w:rPr>
        <w:t xml:space="preserve"> in the course of the lesson due to the </w:t>
      </w:r>
      <w:r>
        <w:rPr>
          <w:rFonts w:ascii="Times New Roman" w:hAnsi="Times New Roman" w:cs="Times New Roman"/>
          <w:sz w:val="24"/>
          <w:szCs w:val="24"/>
          <w:lang w:val="en-US"/>
        </w:rPr>
        <w:t xml:space="preserve">pre-service teachers’ </w:t>
      </w:r>
      <w:r w:rsidRPr="00360890">
        <w:rPr>
          <w:rFonts w:ascii="Times New Roman" w:hAnsi="Times New Roman" w:cs="Times New Roman"/>
          <w:sz w:val="24"/>
          <w:szCs w:val="24"/>
          <w:lang w:val="en-US"/>
        </w:rPr>
        <w:t>active coping process</w:t>
      </w:r>
      <w:r>
        <w:rPr>
          <w:rFonts w:ascii="Times New Roman" w:hAnsi="Times New Roman" w:cs="Times New Roman"/>
          <w:sz w:val="24"/>
          <w:szCs w:val="24"/>
          <w:lang w:val="en-US"/>
        </w:rPr>
        <w:t>es</w:t>
      </w:r>
      <w:r w:rsidRPr="00360890">
        <w:rPr>
          <w:rFonts w:ascii="Times New Roman" w:hAnsi="Times New Roman" w:cs="Times New Roman"/>
          <w:sz w:val="24"/>
          <w:szCs w:val="24"/>
          <w:lang w:val="en-US"/>
        </w:rPr>
        <w:t xml:space="preserve"> (active management of the interaction with the students).</w:t>
      </w:r>
      <w:commentRangeEnd w:id="6"/>
      <w:r>
        <w:rPr>
          <w:rStyle w:val="Kommentarzeichen"/>
        </w:rPr>
        <w:commentReference w:id="6"/>
      </w:r>
    </w:p>
    <w:p w14:paraId="324434C4" w14:textId="77777777" w:rsidR="0041466B" w:rsidRPr="00B3030B" w:rsidRDefault="0041466B" w:rsidP="004146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67 teachers </w:t>
      </w:r>
      <w:r w:rsidRPr="00B3030B">
        <w:rPr>
          <w:rFonts w:ascii="Times New Roman" w:hAnsi="Times New Roman" w:cs="Times New Roman"/>
          <w:sz w:val="24"/>
          <w:szCs w:val="24"/>
          <w:lang w:val="en-US"/>
        </w:rPr>
        <w:t xml:space="preserve">during </w:t>
      </w:r>
      <w:r>
        <w:rPr>
          <w:rFonts w:ascii="Times New Roman" w:hAnsi="Times New Roman" w:cs="Times New Roman"/>
          <w:sz w:val="24"/>
          <w:szCs w:val="24"/>
          <w:lang w:val="en-US"/>
        </w:rPr>
        <w:t>five</w:t>
      </w:r>
      <w:r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7DA90536" w14:textId="77777777" w:rsidR="0041466B" w:rsidRPr="00B53D98" w:rsidRDefault="0041466B" w:rsidP="0041466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 interactions. </w:t>
      </w:r>
    </w:p>
    <w:p w14:paraId="5839E9CB" w14:textId="77777777" w:rsidR="0041466B" w:rsidRDefault="0041466B" w:rsidP="0041466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Pr>
          <w:rFonts w:ascii="Times New Roman" w:hAnsi="Times New Roman" w:cs="Times New Roman"/>
          <w:sz w:val="24"/>
          <w:szCs w:val="24"/>
          <w:lang w:val="en-US"/>
        </w:rPr>
        <w:t xml:space="preserve">predict teachers’ </w:t>
      </w:r>
      <w:r w:rsidRPr="005C3B1B">
        <w:rPr>
          <w:rFonts w:ascii="Times New Roman" w:hAnsi="Times New Roman" w:cs="Times New Roman"/>
          <w:sz w:val="24"/>
          <w:szCs w:val="24"/>
          <w:lang w:val="en-US"/>
        </w:rPr>
        <w:t>HR</w:t>
      </w:r>
      <w:r>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Pr>
          <w:rFonts w:ascii="Times New Roman" w:hAnsi="Times New Roman" w:cs="Times New Roman"/>
          <w:sz w:val="24"/>
          <w:szCs w:val="24"/>
          <w:lang w:val="en-US"/>
        </w:rPr>
        <w:t xml:space="preserve">. In </w:t>
      </w:r>
      <w:r w:rsidRPr="005C3B1B">
        <w:rPr>
          <w:rFonts w:ascii="Times New Roman" w:hAnsi="Times New Roman" w:cs="Times New Roman"/>
          <w:sz w:val="24"/>
          <w:szCs w:val="24"/>
          <w:lang w:val="en-US"/>
        </w:rPr>
        <w:t>particular</w:t>
      </w:r>
      <w:r>
        <w:rPr>
          <w:rFonts w:ascii="Times New Roman" w:hAnsi="Times New Roman" w:cs="Times New Roman"/>
          <w:sz w:val="24"/>
          <w:szCs w:val="24"/>
          <w:lang w:val="en-US"/>
        </w:rPr>
        <w:t>, teachers’ HR increased during teacher</w:t>
      </w:r>
      <w:r w:rsidRPr="005C3B1B">
        <w:rPr>
          <w:rFonts w:ascii="Times New Roman" w:hAnsi="Times New Roman" w:cs="Times New Roman"/>
          <w:sz w:val="24"/>
          <w:szCs w:val="24"/>
          <w:lang w:val="en-US"/>
        </w:rPr>
        <w:t xml:space="preserve">-related activities and </w:t>
      </w:r>
      <w:r>
        <w:rPr>
          <w:rFonts w:ascii="Times New Roman" w:hAnsi="Times New Roman" w:cs="Times New Roman"/>
          <w:sz w:val="24"/>
          <w:szCs w:val="24"/>
          <w:lang w:val="en-US"/>
        </w:rPr>
        <w:t>when students showed less engagement and motivation.</w:t>
      </w:r>
    </w:p>
    <w:p w14:paraId="40CAF048" w14:textId="77777777" w:rsidR="0041466B" w:rsidRDefault="0041466B" w:rsidP="0041466B">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Pr>
          <w:rFonts w:ascii="Times New Roman" w:hAnsi="Times New Roman" w:cs="Times New Roman"/>
          <w:sz w:val="24"/>
          <w:szCs w:val="24"/>
          <w:lang w:val="en-US"/>
        </w:rPr>
        <w:t xml:space="preserve"> @</w:t>
      </w:r>
      <w:r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aim was to find out to what extent affordable fitness trackers and the provided parameters can be used to measure teacher stress</w:t>
      </w:r>
      <w:r>
        <w:rPr>
          <w:rFonts w:ascii="Times New Roman" w:hAnsi="Times New Roman" w:cs="Times New Roman"/>
          <w:sz w:val="24"/>
          <w:szCs w:val="24"/>
          <w:lang w:val="en-US"/>
        </w:rPr>
        <w:t>. @</w:t>
      </w:r>
      <w:r w:rsidRPr="00C50390">
        <w:rPr>
          <w:rFonts w:ascii="Times New Roman" w:hAnsi="Times New Roman" w:cs="Times New Roman"/>
          <w:sz w:val="24"/>
          <w:szCs w:val="24"/>
          <w:lang w:val="en-US"/>
        </w:rPr>
        <w:t>runge2020</w:t>
      </w:r>
      <w:r>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Pr>
          <w:rFonts w:ascii="Times New Roman" w:hAnsi="Times New Roman" w:cs="Times New Roman"/>
          <w:sz w:val="24"/>
          <w:szCs w:val="24"/>
          <w:lang w:val="en-US"/>
        </w:rPr>
        <w:t>.</w:t>
      </w:r>
      <w:r>
        <w:rPr>
          <w:rStyle w:val="Funotenzeichen"/>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p>
    <w:p w14:paraId="0CC71780" w14:textId="33889380" w:rsidR="003106BE" w:rsidRDefault="0041466B"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Pr="001449FF">
        <w:rPr>
          <w:rFonts w:ascii="Times New Roman" w:hAnsi="Times New Roman" w:cs="Times New Roman"/>
          <w:sz w:val="24"/>
          <w:szCs w:val="24"/>
          <w:lang w:val="en-US"/>
        </w:rPr>
        <w:t xml:space="preserve"> conducted a randomized, controlled experiment with 65 pre-service teachers. In a standardized virtual reality</w:t>
      </w:r>
      <w:r>
        <w:rPr>
          <w:rFonts w:ascii="Times New Roman" w:hAnsi="Times New Roman" w:cs="Times New Roman"/>
          <w:sz w:val="24"/>
          <w:szCs w:val="24"/>
          <w:lang w:val="en-US"/>
        </w:rPr>
        <w:t xml:space="preserve"> </w:t>
      </w:r>
      <w:r w:rsidRPr="001449FF">
        <w:rPr>
          <w:rFonts w:ascii="Times New Roman" w:hAnsi="Times New Roman" w:cs="Times New Roman"/>
          <w:sz w:val="24"/>
          <w:szCs w:val="24"/>
          <w:lang w:val="en-US"/>
        </w:rPr>
        <w:t xml:space="preserve">classroom, they investigated whether class size has a </w:t>
      </w:r>
      <w:r w:rsidRPr="001449FF">
        <w:rPr>
          <w:rFonts w:ascii="Times New Roman" w:hAnsi="Times New Roman" w:cs="Times New Roman"/>
          <w:sz w:val="24"/>
          <w:szCs w:val="24"/>
          <w:lang w:val="en-US"/>
        </w:rPr>
        <w:lastRenderedPageBreak/>
        <w:t>direct effect on physiological (</w:t>
      </w:r>
      <w:r>
        <w:rPr>
          <w:rFonts w:ascii="Times New Roman" w:hAnsi="Times New Roman" w:cs="Times New Roman"/>
          <w:sz w:val="24"/>
          <w:szCs w:val="24"/>
          <w:lang w:val="en-US"/>
        </w:rPr>
        <w:t>HR</w:t>
      </w:r>
      <w:r w:rsidRPr="001449FF">
        <w:rPr>
          <w:rFonts w:ascii="Times New Roman" w:hAnsi="Times New Roman" w:cs="Times New Roman"/>
          <w:sz w:val="24"/>
          <w:szCs w:val="24"/>
          <w:lang w:val="en-US"/>
        </w:rPr>
        <w:t>) or psychological (subjective evaluation) stress reactions</w:t>
      </w:r>
      <w:r>
        <w:rPr>
          <w:rFonts w:ascii="Times New Roman" w:hAnsi="Times New Roman" w:cs="Times New Roman"/>
          <w:sz w:val="24"/>
          <w:szCs w:val="24"/>
          <w:lang w:val="en-US"/>
        </w:rPr>
        <w:t xml:space="preserve"> which could be confirmed for both aspects</w:t>
      </w:r>
      <w:r w:rsidRPr="001449F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D3F3ED5" w14:textId="77777777" w:rsidR="0041466B" w:rsidRDefault="0041466B" w:rsidP="00FF14E7">
      <w:pPr>
        <w:spacing w:line="360" w:lineRule="auto"/>
        <w:rPr>
          <w:rFonts w:ascii="Times New Roman" w:hAnsi="Times New Roman" w:cs="Times New Roman"/>
          <w:sz w:val="24"/>
          <w:szCs w:val="24"/>
          <w:lang w:val="en-US"/>
        </w:rPr>
      </w:pPr>
    </w:p>
    <w:p w14:paraId="21219F54" w14:textId="768B7478"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Management </w:t>
      </w:r>
      <w:r w:rsidR="003B70E9">
        <w:rPr>
          <w:rFonts w:ascii="Times New Roman" w:hAnsi="Times New Roman" w:cs="Times New Roman"/>
          <w:sz w:val="24"/>
          <w:szCs w:val="24"/>
          <w:lang w:val="en-US"/>
        </w:rPr>
        <w:t xml:space="preserve">Skills and Professional Experience </w:t>
      </w:r>
      <w:r>
        <w:rPr>
          <w:rFonts w:ascii="Times New Roman" w:hAnsi="Times New Roman" w:cs="Times New Roman"/>
          <w:sz w:val="24"/>
          <w:szCs w:val="24"/>
          <w:lang w:val="en-US"/>
        </w:rPr>
        <w:t xml:space="preserve">as </w:t>
      </w:r>
      <w:r w:rsidR="00FC0DB7">
        <w:rPr>
          <w:rFonts w:ascii="Times New Roman" w:hAnsi="Times New Roman" w:cs="Times New Roman"/>
          <w:sz w:val="24"/>
          <w:szCs w:val="24"/>
          <w:lang w:val="en-US"/>
        </w:rPr>
        <w:t>Resources</w:t>
      </w:r>
    </w:p>
    <w:p w14:paraId="7158477A" w14:textId="77777777" w:rsidR="003F5187" w:rsidRPr="009C311C" w:rsidRDefault="003F5187"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lastRenderedPageBreak/>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7"/>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7"/>
      <w:r>
        <w:rPr>
          <w:rStyle w:val="Kommentarzeichen"/>
        </w:rPr>
        <w:commentReference w:id="7"/>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lastRenderedPageBreak/>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8"/>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8"/>
      <w:r w:rsidR="00542AAE">
        <w:rPr>
          <w:rStyle w:val="Kommentarzeichen"/>
        </w:rPr>
        <w:commentReference w:id="8"/>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9"/>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9"/>
      <w:r w:rsidR="001406E1">
        <w:rPr>
          <w:rStyle w:val="Kommentarzeichen"/>
        </w:rPr>
        <w:commentReference w:id="9"/>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 xml:space="preserve">an important protective </w:t>
      </w:r>
      <w:r w:rsidR="00EC5E76" w:rsidRPr="00EC5E76">
        <w:rPr>
          <w:rFonts w:ascii="Times New Roman" w:hAnsi="Times New Roman" w:cs="Times New Roman"/>
          <w:sz w:val="24"/>
          <w:szCs w:val="24"/>
          <w:lang w:val="en-US"/>
        </w:rPr>
        <w:lastRenderedPageBreak/>
        <w:t>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w:t>
      </w:r>
      <w:r w:rsidR="00A67507" w:rsidRPr="00F80196">
        <w:rPr>
          <w:rFonts w:ascii="Times New Roman" w:hAnsi="Times New Roman" w:cs="Times New Roman"/>
          <w:sz w:val="24"/>
          <w:szCs w:val="24"/>
          <w:lang w:val="en-US"/>
        </w:rPr>
        <w:lastRenderedPageBreak/>
        <w:t>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Lotz, Christin" w:date="2024-01-29T11:55:00Z" w:initials="LC">
    <w:p w14:paraId="24E6AA00" w14:textId="77777777" w:rsidR="0000135D" w:rsidRDefault="0000135D" w:rsidP="0000135D">
      <w:pPr>
        <w:pStyle w:val="Kommentartext"/>
      </w:pPr>
      <w:r>
        <w:rPr>
          <w:rStyle w:val="Kommentarzeichen"/>
        </w:rPr>
        <w:annotationRef/>
      </w:r>
      <w:r>
        <w:t xml:space="preserve">Diese Studie scheint mir Gegensatz sehr relevant zu sein. Rein vom Draufschauen her hat diese Studie genau so viel Platz wie die nicht </w:t>
      </w:r>
      <w:proofErr w:type="gramStart"/>
      <w:r>
        <w:t>relevante</w:t>
      </w:r>
      <w:proofErr w:type="gramEnd"/>
      <w:r>
        <w:t xml:space="preserve"> davor. Du kannst versuchen, dem Leser allein schon durch die </w:t>
      </w:r>
      <w:proofErr w:type="spellStart"/>
      <w:r>
        <w:t>länge</w:t>
      </w:r>
      <w:proofErr w:type="spellEnd"/>
      <w:r>
        <w:t xml:space="preserve"> der Abschnitte zu den Studien zu signalisieren, was für die Forschungsfragen relevant ist und das nicht. </w:t>
      </w:r>
    </w:p>
    <w:p w14:paraId="401496AB" w14:textId="77777777" w:rsidR="0000135D" w:rsidRDefault="0000135D" w:rsidP="0000135D">
      <w:pPr>
        <w:pStyle w:val="Kommentartext"/>
      </w:pPr>
    </w:p>
    <w:p w14:paraId="70E501B3" w14:textId="77777777" w:rsidR="0000135D" w:rsidRDefault="0000135D" w:rsidP="0000135D">
      <w:pPr>
        <w:pStyle w:val="Kommentartext"/>
      </w:pPr>
      <w:r>
        <w:t>Diese Studie kann daher deutlich detaillierter dargestellt werden.</w:t>
      </w:r>
    </w:p>
  </w:comment>
  <w:comment w:id="3" w:author="Lotz, Christin" w:date="2024-01-29T12:01:00Z" w:initials="LC">
    <w:p w14:paraId="1C7F193B" w14:textId="77777777" w:rsidR="0000135D" w:rsidRDefault="0000135D" w:rsidP="0000135D">
      <w:pPr>
        <w:pStyle w:val="Kommentartext"/>
      </w:pPr>
      <w:r>
        <w:rPr>
          <w:rStyle w:val="Kommentarzeichen"/>
        </w:rPr>
        <w:annotationRef/>
      </w:r>
      <w:r>
        <w:t xml:space="preserve">Das ist ein relevanter Punkt für unsere Forschungsfragen. Der geht im </w:t>
      </w:r>
      <w:proofErr w:type="spellStart"/>
      <w:r>
        <w:t>geerellen</w:t>
      </w:r>
      <w:proofErr w:type="spellEnd"/>
      <w:r>
        <w:t xml:space="preserve"> Ablauf von so vielen Infos hintereinanderweg total unter.</w:t>
      </w:r>
    </w:p>
  </w:comment>
  <w:comment w:id="4"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6" w:author="Mandy Klatt" w:date="2024-01-22T17:23:00Z" w:initials="MK">
    <w:p w14:paraId="3528EA57" w14:textId="77777777" w:rsidR="0041466B" w:rsidRDefault="0041466B" w:rsidP="0041466B">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 w:id="7"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8"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9"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70E501B3" w15:done="0"/>
  <w15:commentEx w15:paraId="1C7F193B" w15:done="0"/>
  <w15:commentEx w15:paraId="4DD066C9" w15:done="0"/>
  <w15:commentEx w15:paraId="3528EA57"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885F68" w16cex:dateUtc="2024-02-27T12:17:00Z"/>
  <w16cex:commentExtensible w16cex:durableId="29885F69" w16cex:dateUtc="2024-02-27T12:17:00Z"/>
  <w16cex:commentExtensible w16cex:durableId="297DD4DA" w16cex:dateUtc="2024-02-19T12:23:00Z"/>
  <w16cex:commentExtensible w16cex:durableId="298858E9" w16cex:dateUtc="2024-01-22T16: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70E501B3" w16cid:durableId="29885F68"/>
  <w16cid:commentId w16cid:paraId="1C7F193B" w16cid:durableId="29885F69"/>
  <w16cid:commentId w16cid:paraId="4DD066C9" w16cid:durableId="297DD4DA"/>
  <w16cid:commentId w16cid:paraId="3528EA57" w16cid:durableId="298858E9"/>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1468" w14:textId="77777777" w:rsidR="00066E40" w:rsidRDefault="00066E40" w:rsidP="006C02A6">
      <w:pPr>
        <w:spacing w:after="0" w:line="240" w:lineRule="auto"/>
      </w:pPr>
      <w:r>
        <w:separator/>
      </w:r>
    </w:p>
  </w:endnote>
  <w:endnote w:type="continuationSeparator" w:id="0">
    <w:p w14:paraId="48CF8B45" w14:textId="77777777" w:rsidR="00066E40" w:rsidRDefault="00066E4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3D85" w14:textId="77777777" w:rsidR="00066E40" w:rsidRDefault="00066E40" w:rsidP="006C02A6">
      <w:pPr>
        <w:spacing w:after="0" w:line="240" w:lineRule="auto"/>
      </w:pPr>
      <w:r>
        <w:separator/>
      </w:r>
    </w:p>
  </w:footnote>
  <w:footnote w:type="continuationSeparator" w:id="0">
    <w:p w14:paraId="74B01E17" w14:textId="77777777" w:rsidR="00066E40" w:rsidRDefault="00066E40" w:rsidP="006C02A6">
      <w:pPr>
        <w:spacing w:after="0" w:line="240" w:lineRule="auto"/>
      </w:pPr>
      <w:r>
        <w:continuationSeparator/>
      </w:r>
    </w:p>
  </w:footnote>
  <w:footnote w:id="1">
    <w:p w14:paraId="7DB2CFF0" w14:textId="77777777" w:rsidR="0041466B" w:rsidRPr="00397724" w:rsidRDefault="0041466B" w:rsidP="0041466B">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135D"/>
    <w:rsid w:val="00002972"/>
    <w:rsid w:val="00002A27"/>
    <w:rsid w:val="00002CFA"/>
    <w:rsid w:val="00002FD7"/>
    <w:rsid w:val="0000516A"/>
    <w:rsid w:val="00006808"/>
    <w:rsid w:val="00007C0F"/>
    <w:rsid w:val="00011A82"/>
    <w:rsid w:val="00014032"/>
    <w:rsid w:val="00014BCE"/>
    <w:rsid w:val="000165CE"/>
    <w:rsid w:val="00020805"/>
    <w:rsid w:val="000211BB"/>
    <w:rsid w:val="0002242D"/>
    <w:rsid w:val="00025278"/>
    <w:rsid w:val="00026EB6"/>
    <w:rsid w:val="00027126"/>
    <w:rsid w:val="00030849"/>
    <w:rsid w:val="00032004"/>
    <w:rsid w:val="00033198"/>
    <w:rsid w:val="00035438"/>
    <w:rsid w:val="000354CF"/>
    <w:rsid w:val="00035942"/>
    <w:rsid w:val="00035F3D"/>
    <w:rsid w:val="00036132"/>
    <w:rsid w:val="0003733B"/>
    <w:rsid w:val="00043382"/>
    <w:rsid w:val="00045ED4"/>
    <w:rsid w:val="00046CE4"/>
    <w:rsid w:val="0005512E"/>
    <w:rsid w:val="00055AF7"/>
    <w:rsid w:val="00055D6B"/>
    <w:rsid w:val="00057222"/>
    <w:rsid w:val="00064613"/>
    <w:rsid w:val="000655B8"/>
    <w:rsid w:val="00066BCD"/>
    <w:rsid w:val="00066E40"/>
    <w:rsid w:val="000701B1"/>
    <w:rsid w:val="000734DA"/>
    <w:rsid w:val="00073ADE"/>
    <w:rsid w:val="00073CCC"/>
    <w:rsid w:val="00073FE0"/>
    <w:rsid w:val="0007435C"/>
    <w:rsid w:val="00074EAD"/>
    <w:rsid w:val="00075ED6"/>
    <w:rsid w:val="00076601"/>
    <w:rsid w:val="000772C8"/>
    <w:rsid w:val="00077837"/>
    <w:rsid w:val="00080ED3"/>
    <w:rsid w:val="00081107"/>
    <w:rsid w:val="00082748"/>
    <w:rsid w:val="000852FB"/>
    <w:rsid w:val="00086748"/>
    <w:rsid w:val="00092A3B"/>
    <w:rsid w:val="00093472"/>
    <w:rsid w:val="0009475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030"/>
    <w:rsid w:val="000B2243"/>
    <w:rsid w:val="000B23D7"/>
    <w:rsid w:val="000B4684"/>
    <w:rsid w:val="000B6BA5"/>
    <w:rsid w:val="000B73F6"/>
    <w:rsid w:val="000B748F"/>
    <w:rsid w:val="000B7B62"/>
    <w:rsid w:val="000C1464"/>
    <w:rsid w:val="000C2DD9"/>
    <w:rsid w:val="000C2ED0"/>
    <w:rsid w:val="000C313E"/>
    <w:rsid w:val="000C5F77"/>
    <w:rsid w:val="000C6769"/>
    <w:rsid w:val="000C7846"/>
    <w:rsid w:val="000D0474"/>
    <w:rsid w:val="000D1F47"/>
    <w:rsid w:val="000D1FC2"/>
    <w:rsid w:val="000D21B9"/>
    <w:rsid w:val="000D3399"/>
    <w:rsid w:val="000D471F"/>
    <w:rsid w:val="000D4CF5"/>
    <w:rsid w:val="000D564E"/>
    <w:rsid w:val="000D59E3"/>
    <w:rsid w:val="000D5D9C"/>
    <w:rsid w:val="000D7457"/>
    <w:rsid w:val="000E193A"/>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24B0"/>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91484"/>
    <w:rsid w:val="001935C4"/>
    <w:rsid w:val="001938C8"/>
    <w:rsid w:val="00193A40"/>
    <w:rsid w:val="00194EC6"/>
    <w:rsid w:val="00197C8B"/>
    <w:rsid w:val="00197F54"/>
    <w:rsid w:val="001A072B"/>
    <w:rsid w:val="001A1DEA"/>
    <w:rsid w:val="001A214C"/>
    <w:rsid w:val="001A3502"/>
    <w:rsid w:val="001A46ED"/>
    <w:rsid w:val="001A47C1"/>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96B"/>
    <w:rsid w:val="001C0471"/>
    <w:rsid w:val="001C0E77"/>
    <w:rsid w:val="001C225D"/>
    <w:rsid w:val="001C2550"/>
    <w:rsid w:val="001C4AA3"/>
    <w:rsid w:val="001C51E2"/>
    <w:rsid w:val="001C5BB2"/>
    <w:rsid w:val="001C770F"/>
    <w:rsid w:val="001D01C5"/>
    <w:rsid w:val="001D05F5"/>
    <w:rsid w:val="001D1AD8"/>
    <w:rsid w:val="001D1FED"/>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B31"/>
    <w:rsid w:val="00235913"/>
    <w:rsid w:val="00235B3D"/>
    <w:rsid w:val="00237C68"/>
    <w:rsid w:val="0024027E"/>
    <w:rsid w:val="00240C6D"/>
    <w:rsid w:val="00241DD3"/>
    <w:rsid w:val="00245FC1"/>
    <w:rsid w:val="00246542"/>
    <w:rsid w:val="00246B3A"/>
    <w:rsid w:val="00246C25"/>
    <w:rsid w:val="002511B3"/>
    <w:rsid w:val="0025202E"/>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712B"/>
    <w:rsid w:val="00277A43"/>
    <w:rsid w:val="00277D01"/>
    <w:rsid w:val="00280404"/>
    <w:rsid w:val="0028091E"/>
    <w:rsid w:val="002809AD"/>
    <w:rsid w:val="00280AE1"/>
    <w:rsid w:val="00280F1B"/>
    <w:rsid w:val="00282139"/>
    <w:rsid w:val="00282D26"/>
    <w:rsid w:val="00284E24"/>
    <w:rsid w:val="00290D8F"/>
    <w:rsid w:val="0029309D"/>
    <w:rsid w:val="00294BCF"/>
    <w:rsid w:val="002A0D44"/>
    <w:rsid w:val="002A2D30"/>
    <w:rsid w:val="002A5414"/>
    <w:rsid w:val="002A544A"/>
    <w:rsid w:val="002A6657"/>
    <w:rsid w:val="002B0ECE"/>
    <w:rsid w:val="002B176F"/>
    <w:rsid w:val="002B3A86"/>
    <w:rsid w:val="002B5B55"/>
    <w:rsid w:val="002B762D"/>
    <w:rsid w:val="002C0023"/>
    <w:rsid w:val="002C26BF"/>
    <w:rsid w:val="002C27B1"/>
    <w:rsid w:val="002C2947"/>
    <w:rsid w:val="002C2C3C"/>
    <w:rsid w:val="002C2DF0"/>
    <w:rsid w:val="002C38CE"/>
    <w:rsid w:val="002C4262"/>
    <w:rsid w:val="002C4E95"/>
    <w:rsid w:val="002C6C8F"/>
    <w:rsid w:val="002C6F2B"/>
    <w:rsid w:val="002D0369"/>
    <w:rsid w:val="002D07CE"/>
    <w:rsid w:val="002D36CB"/>
    <w:rsid w:val="002D5CEF"/>
    <w:rsid w:val="002D71B4"/>
    <w:rsid w:val="002E228A"/>
    <w:rsid w:val="002E2E7C"/>
    <w:rsid w:val="002E4238"/>
    <w:rsid w:val="002E4965"/>
    <w:rsid w:val="002E5C7F"/>
    <w:rsid w:val="002E5DE8"/>
    <w:rsid w:val="002E6E35"/>
    <w:rsid w:val="002E6F69"/>
    <w:rsid w:val="002E78C4"/>
    <w:rsid w:val="002F200A"/>
    <w:rsid w:val="002F2300"/>
    <w:rsid w:val="00301E62"/>
    <w:rsid w:val="00302EBD"/>
    <w:rsid w:val="00306822"/>
    <w:rsid w:val="00306B31"/>
    <w:rsid w:val="003106BE"/>
    <w:rsid w:val="003115F6"/>
    <w:rsid w:val="00312E53"/>
    <w:rsid w:val="0031404D"/>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7541"/>
    <w:rsid w:val="00340A03"/>
    <w:rsid w:val="003436B0"/>
    <w:rsid w:val="00343BE4"/>
    <w:rsid w:val="00344851"/>
    <w:rsid w:val="00345EDA"/>
    <w:rsid w:val="0034678A"/>
    <w:rsid w:val="00347EF7"/>
    <w:rsid w:val="00347F21"/>
    <w:rsid w:val="0035007C"/>
    <w:rsid w:val="00350522"/>
    <w:rsid w:val="003519EC"/>
    <w:rsid w:val="00351F67"/>
    <w:rsid w:val="00360890"/>
    <w:rsid w:val="00360FC6"/>
    <w:rsid w:val="0036126E"/>
    <w:rsid w:val="00363232"/>
    <w:rsid w:val="00364251"/>
    <w:rsid w:val="00364DF5"/>
    <w:rsid w:val="00371456"/>
    <w:rsid w:val="00371843"/>
    <w:rsid w:val="003748DB"/>
    <w:rsid w:val="00374D2A"/>
    <w:rsid w:val="00375632"/>
    <w:rsid w:val="00377BF2"/>
    <w:rsid w:val="003803A2"/>
    <w:rsid w:val="00380BBD"/>
    <w:rsid w:val="00382D4F"/>
    <w:rsid w:val="003841C7"/>
    <w:rsid w:val="00385DC5"/>
    <w:rsid w:val="003864E4"/>
    <w:rsid w:val="00386CC7"/>
    <w:rsid w:val="00387466"/>
    <w:rsid w:val="00387A56"/>
    <w:rsid w:val="00391425"/>
    <w:rsid w:val="00393A3B"/>
    <w:rsid w:val="00393CE2"/>
    <w:rsid w:val="00397724"/>
    <w:rsid w:val="00397CAD"/>
    <w:rsid w:val="003A1031"/>
    <w:rsid w:val="003A18B7"/>
    <w:rsid w:val="003A1C01"/>
    <w:rsid w:val="003A25F0"/>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466B"/>
    <w:rsid w:val="00415E8A"/>
    <w:rsid w:val="0042143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4688"/>
    <w:rsid w:val="004746B5"/>
    <w:rsid w:val="0047526C"/>
    <w:rsid w:val="00475630"/>
    <w:rsid w:val="00475C26"/>
    <w:rsid w:val="00477496"/>
    <w:rsid w:val="00480720"/>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4288"/>
    <w:rsid w:val="004D4E27"/>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2251"/>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9F6"/>
    <w:rsid w:val="00562A5D"/>
    <w:rsid w:val="0056360D"/>
    <w:rsid w:val="005665F0"/>
    <w:rsid w:val="00572659"/>
    <w:rsid w:val="00575205"/>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2B42"/>
    <w:rsid w:val="005A443D"/>
    <w:rsid w:val="005A4EED"/>
    <w:rsid w:val="005A6C55"/>
    <w:rsid w:val="005B01DE"/>
    <w:rsid w:val="005B1ACB"/>
    <w:rsid w:val="005B1F35"/>
    <w:rsid w:val="005B2390"/>
    <w:rsid w:val="005B3F0F"/>
    <w:rsid w:val="005B5797"/>
    <w:rsid w:val="005C2496"/>
    <w:rsid w:val="005C3B1B"/>
    <w:rsid w:val="005C4065"/>
    <w:rsid w:val="005C5568"/>
    <w:rsid w:val="005D2B37"/>
    <w:rsid w:val="005D581A"/>
    <w:rsid w:val="005D5DE1"/>
    <w:rsid w:val="005D613E"/>
    <w:rsid w:val="005D6C7F"/>
    <w:rsid w:val="005E16F5"/>
    <w:rsid w:val="005E2531"/>
    <w:rsid w:val="005E27D1"/>
    <w:rsid w:val="005E32D7"/>
    <w:rsid w:val="005E32F2"/>
    <w:rsid w:val="005E490D"/>
    <w:rsid w:val="005E6136"/>
    <w:rsid w:val="005E72CE"/>
    <w:rsid w:val="005E778A"/>
    <w:rsid w:val="005F080B"/>
    <w:rsid w:val="005F1904"/>
    <w:rsid w:val="005F1D05"/>
    <w:rsid w:val="005F4823"/>
    <w:rsid w:val="005F5221"/>
    <w:rsid w:val="00600C97"/>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C9C"/>
    <w:rsid w:val="006177E7"/>
    <w:rsid w:val="00617B9B"/>
    <w:rsid w:val="00621B19"/>
    <w:rsid w:val="006235A7"/>
    <w:rsid w:val="0062511F"/>
    <w:rsid w:val="006259D9"/>
    <w:rsid w:val="00627279"/>
    <w:rsid w:val="00627CFA"/>
    <w:rsid w:val="00630A26"/>
    <w:rsid w:val="00631400"/>
    <w:rsid w:val="006331E1"/>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4498"/>
    <w:rsid w:val="00654BA2"/>
    <w:rsid w:val="00654D4D"/>
    <w:rsid w:val="00656310"/>
    <w:rsid w:val="006573DE"/>
    <w:rsid w:val="00660937"/>
    <w:rsid w:val="00662750"/>
    <w:rsid w:val="006656A7"/>
    <w:rsid w:val="0066610E"/>
    <w:rsid w:val="00670271"/>
    <w:rsid w:val="0067215B"/>
    <w:rsid w:val="00672D87"/>
    <w:rsid w:val="00674400"/>
    <w:rsid w:val="00680788"/>
    <w:rsid w:val="00680A92"/>
    <w:rsid w:val="00683043"/>
    <w:rsid w:val="00683C29"/>
    <w:rsid w:val="006842B4"/>
    <w:rsid w:val="00684925"/>
    <w:rsid w:val="0068537F"/>
    <w:rsid w:val="00685CC6"/>
    <w:rsid w:val="0068621A"/>
    <w:rsid w:val="00692AE7"/>
    <w:rsid w:val="00692E1F"/>
    <w:rsid w:val="006934EE"/>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68D3"/>
    <w:rsid w:val="006C6BF7"/>
    <w:rsid w:val="006C7A7D"/>
    <w:rsid w:val="006C7A8F"/>
    <w:rsid w:val="006D012C"/>
    <w:rsid w:val="006D04B7"/>
    <w:rsid w:val="006D0B6B"/>
    <w:rsid w:val="006D0D6C"/>
    <w:rsid w:val="006D1B40"/>
    <w:rsid w:val="006D5406"/>
    <w:rsid w:val="006D5746"/>
    <w:rsid w:val="006D6991"/>
    <w:rsid w:val="006D6B3B"/>
    <w:rsid w:val="006E056D"/>
    <w:rsid w:val="006E1637"/>
    <w:rsid w:val="006E1718"/>
    <w:rsid w:val="006E2DC0"/>
    <w:rsid w:val="006E3550"/>
    <w:rsid w:val="006E4EC7"/>
    <w:rsid w:val="006E5266"/>
    <w:rsid w:val="006E6EE5"/>
    <w:rsid w:val="006E7622"/>
    <w:rsid w:val="006E7A67"/>
    <w:rsid w:val="006F0F23"/>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0EE5"/>
    <w:rsid w:val="0076102D"/>
    <w:rsid w:val="00761D32"/>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0742"/>
    <w:rsid w:val="007C1CDF"/>
    <w:rsid w:val="007C20E7"/>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6A4"/>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93E8C"/>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1267"/>
    <w:rsid w:val="009326A3"/>
    <w:rsid w:val="00933CA6"/>
    <w:rsid w:val="00935247"/>
    <w:rsid w:val="009362FB"/>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AA1"/>
    <w:rsid w:val="00957BDA"/>
    <w:rsid w:val="00960B66"/>
    <w:rsid w:val="00961AB0"/>
    <w:rsid w:val="009621EF"/>
    <w:rsid w:val="009639A5"/>
    <w:rsid w:val="00963D95"/>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90D6F"/>
    <w:rsid w:val="00991270"/>
    <w:rsid w:val="0099254B"/>
    <w:rsid w:val="00994A3F"/>
    <w:rsid w:val="0099584B"/>
    <w:rsid w:val="00996758"/>
    <w:rsid w:val="00996A2E"/>
    <w:rsid w:val="009970BA"/>
    <w:rsid w:val="009973DD"/>
    <w:rsid w:val="009978AB"/>
    <w:rsid w:val="009A1ACF"/>
    <w:rsid w:val="009A228F"/>
    <w:rsid w:val="009A3A64"/>
    <w:rsid w:val="009A3B53"/>
    <w:rsid w:val="009A3C32"/>
    <w:rsid w:val="009A4E1A"/>
    <w:rsid w:val="009A6E17"/>
    <w:rsid w:val="009A763B"/>
    <w:rsid w:val="009B02B2"/>
    <w:rsid w:val="009B059A"/>
    <w:rsid w:val="009B095E"/>
    <w:rsid w:val="009B1194"/>
    <w:rsid w:val="009B1E8C"/>
    <w:rsid w:val="009B39D3"/>
    <w:rsid w:val="009B44F6"/>
    <w:rsid w:val="009B4B39"/>
    <w:rsid w:val="009B6863"/>
    <w:rsid w:val="009C007B"/>
    <w:rsid w:val="009C18A0"/>
    <w:rsid w:val="009C2E05"/>
    <w:rsid w:val="009C311C"/>
    <w:rsid w:val="009C3D0B"/>
    <w:rsid w:val="009C5AFC"/>
    <w:rsid w:val="009C6276"/>
    <w:rsid w:val="009D1098"/>
    <w:rsid w:val="009D10D1"/>
    <w:rsid w:val="009D18CC"/>
    <w:rsid w:val="009D3602"/>
    <w:rsid w:val="009D7FCE"/>
    <w:rsid w:val="009E1572"/>
    <w:rsid w:val="009E18ED"/>
    <w:rsid w:val="009E302E"/>
    <w:rsid w:val="009E31AE"/>
    <w:rsid w:val="009E340C"/>
    <w:rsid w:val="009F0823"/>
    <w:rsid w:val="009F0CA0"/>
    <w:rsid w:val="009F1FE7"/>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CCF"/>
    <w:rsid w:val="00A11195"/>
    <w:rsid w:val="00A11454"/>
    <w:rsid w:val="00A1239A"/>
    <w:rsid w:val="00A12BC7"/>
    <w:rsid w:val="00A21587"/>
    <w:rsid w:val="00A21B48"/>
    <w:rsid w:val="00A21B64"/>
    <w:rsid w:val="00A26230"/>
    <w:rsid w:val="00A27BD8"/>
    <w:rsid w:val="00A3216A"/>
    <w:rsid w:val="00A348F9"/>
    <w:rsid w:val="00A356C2"/>
    <w:rsid w:val="00A36556"/>
    <w:rsid w:val="00A36D04"/>
    <w:rsid w:val="00A36FC2"/>
    <w:rsid w:val="00A41C0D"/>
    <w:rsid w:val="00A4239A"/>
    <w:rsid w:val="00A429CD"/>
    <w:rsid w:val="00A42E6D"/>
    <w:rsid w:val="00A43302"/>
    <w:rsid w:val="00A43A08"/>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11DB"/>
    <w:rsid w:val="00AB2A9B"/>
    <w:rsid w:val="00AB30DD"/>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6ADB"/>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54E2"/>
    <w:rsid w:val="00B77B01"/>
    <w:rsid w:val="00B80C10"/>
    <w:rsid w:val="00B81611"/>
    <w:rsid w:val="00B8173A"/>
    <w:rsid w:val="00B822B5"/>
    <w:rsid w:val="00B8236A"/>
    <w:rsid w:val="00B824FA"/>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32D8"/>
    <w:rsid w:val="00C7583A"/>
    <w:rsid w:val="00C760DC"/>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4935"/>
    <w:rsid w:val="00D34ECD"/>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84B77"/>
    <w:rsid w:val="00D851B8"/>
    <w:rsid w:val="00D854A3"/>
    <w:rsid w:val="00D85CDF"/>
    <w:rsid w:val="00D861B1"/>
    <w:rsid w:val="00D87AD0"/>
    <w:rsid w:val="00D902F1"/>
    <w:rsid w:val="00D919A2"/>
    <w:rsid w:val="00D92EAF"/>
    <w:rsid w:val="00D93290"/>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2FA0"/>
    <w:rsid w:val="00E03C5A"/>
    <w:rsid w:val="00E058CF"/>
    <w:rsid w:val="00E06128"/>
    <w:rsid w:val="00E06294"/>
    <w:rsid w:val="00E0630A"/>
    <w:rsid w:val="00E06633"/>
    <w:rsid w:val="00E101FE"/>
    <w:rsid w:val="00E12F4D"/>
    <w:rsid w:val="00E13269"/>
    <w:rsid w:val="00E15B10"/>
    <w:rsid w:val="00E16FD4"/>
    <w:rsid w:val="00E17C9E"/>
    <w:rsid w:val="00E224D5"/>
    <w:rsid w:val="00E22812"/>
    <w:rsid w:val="00E22972"/>
    <w:rsid w:val="00E232A4"/>
    <w:rsid w:val="00E24A66"/>
    <w:rsid w:val="00E26725"/>
    <w:rsid w:val="00E273F7"/>
    <w:rsid w:val="00E30F76"/>
    <w:rsid w:val="00E408BE"/>
    <w:rsid w:val="00E4192C"/>
    <w:rsid w:val="00E4339A"/>
    <w:rsid w:val="00E440C2"/>
    <w:rsid w:val="00E463D9"/>
    <w:rsid w:val="00E46AF1"/>
    <w:rsid w:val="00E478BA"/>
    <w:rsid w:val="00E52610"/>
    <w:rsid w:val="00E531CC"/>
    <w:rsid w:val="00E540E1"/>
    <w:rsid w:val="00E548C1"/>
    <w:rsid w:val="00E5771A"/>
    <w:rsid w:val="00E60192"/>
    <w:rsid w:val="00E606C2"/>
    <w:rsid w:val="00E65643"/>
    <w:rsid w:val="00E7009A"/>
    <w:rsid w:val="00E71C76"/>
    <w:rsid w:val="00E72FF3"/>
    <w:rsid w:val="00E7477A"/>
    <w:rsid w:val="00E75F95"/>
    <w:rsid w:val="00E76833"/>
    <w:rsid w:val="00E7722A"/>
    <w:rsid w:val="00E824E4"/>
    <w:rsid w:val="00E82B9D"/>
    <w:rsid w:val="00E82CA9"/>
    <w:rsid w:val="00E903A7"/>
    <w:rsid w:val="00E90961"/>
    <w:rsid w:val="00E9107D"/>
    <w:rsid w:val="00E92B42"/>
    <w:rsid w:val="00E92C16"/>
    <w:rsid w:val="00E934FD"/>
    <w:rsid w:val="00E93DD8"/>
    <w:rsid w:val="00E96B7D"/>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B2B"/>
    <w:rsid w:val="00F5452F"/>
    <w:rsid w:val="00F54DD2"/>
    <w:rsid w:val="00F553E2"/>
    <w:rsid w:val="00F56DE8"/>
    <w:rsid w:val="00F57BDF"/>
    <w:rsid w:val="00F614FC"/>
    <w:rsid w:val="00F61532"/>
    <w:rsid w:val="00F6213A"/>
    <w:rsid w:val="00F6289B"/>
    <w:rsid w:val="00F65F32"/>
    <w:rsid w:val="00F67F3B"/>
    <w:rsid w:val="00F67FC8"/>
    <w:rsid w:val="00F7059E"/>
    <w:rsid w:val="00F71296"/>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2A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5846</Words>
  <Characters>36309</Characters>
  <Application>Microsoft Office Word</Application>
  <DocSecurity>0</DocSecurity>
  <Lines>541</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757</cp:revision>
  <dcterms:created xsi:type="dcterms:W3CDTF">2024-01-30T09:54:00Z</dcterms:created>
  <dcterms:modified xsi:type="dcterms:W3CDTF">2024-02-27T15:57:00Z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