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0C18B4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3BFEDC8A" w14:textId="4F92A68D" w:rsidR="000075B3" w:rsidRPr="000075B3" w:rsidRDefault="000075B3" w:rsidP="00027126">
      <w:pPr>
        <w:spacing w:line="360" w:lineRule="auto"/>
        <w:rPr>
          <w:rFonts w:ascii="Times New Roman" w:hAnsi="Times New Roman" w:cs="Times New Roman"/>
          <w:sz w:val="24"/>
          <w:szCs w:val="24"/>
          <w:lang w:val="en-US"/>
        </w:rPr>
      </w:pPr>
      <w:r w:rsidRPr="000075B3">
        <w:rPr>
          <w:rFonts w:ascii="Times New Roman" w:hAnsi="Times New Roman" w:cs="Times New Roman"/>
          <w:sz w:val="24"/>
          <w:szCs w:val="24"/>
          <w:lang w:val="en-US"/>
        </w:rPr>
        <w:t>According to Lazarus and Folkman</w:t>
      </w:r>
      <w:r w:rsidR="00D54128">
        <w:rPr>
          <w:rFonts w:ascii="Times New Roman" w:hAnsi="Times New Roman" w:cs="Times New Roman"/>
          <w:sz w:val="24"/>
          <w:szCs w:val="24"/>
          <w:lang w:val="en-US"/>
        </w:rPr>
        <w:t>’</w:t>
      </w:r>
      <w:r w:rsidRPr="000075B3">
        <w:rPr>
          <w:rFonts w:ascii="Times New Roman" w:hAnsi="Times New Roman" w:cs="Times New Roman"/>
          <w:sz w:val="24"/>
          <w:szCs w:val="24"/>
          <w:lang w:val="en-US"/>
        </w:rPr>
        <w:t>s (1987) transactional model of stress and coping</w:t>
      </w:r>
      <w:r>
        <w:rPr>
          <w:rFonts w:ascii="Times New Roman" w:hAnsi="Times New Roman" w:cs="Times New Roman"/>
          <w:sz w:val="24"/>
          <w:szCs w:val="24"/>
          <w:lang w:val="en-US"/>
        </w:rPr>
        <w:t xml:space="preserve">, </w:t>
      </w:r>
    </w:p>
    <w:p w14:paraId="62FB2223" w14:textId="2DFC1D5A"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w:t>
      </w:r>
      <w:r w:rsidR="00A1137C">
        <w:rPr>
          <w:rFonts w:ascii="Times New Roman" w:hAnsi="Times New Roman" w:cs="Times New Roman"/>
          <w:sz w:val="24"/>
          <w:szCs w:val="24"/>
          <w:lang w:val="en-US"/>
        </w:rPr>
        <w:t>coping</w:t>
      </w:r>
      <w:r w:rsidR="00FA6CCF" w:rsidRPr="00A51E0B">
        <w:rPr>
          <w:rFonts w:ascii="Times New Roman" w:hAnsi="Times New Roman" w:cs="Times New Roman"/>
          <w:sz w:val="24"/>
          <w:szCs w:val="24"/>
          <w:lang w:val="en-US"/>
        </w:rPr>
        <w:t xml:space="preserv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 xml:space="preserve">a teaching </w:t>
      </w:r>
      <w:r w:rsidR="009533DD">
        <w:rPr>
          <w:rFonts w:ascii="Times New Roman" w:hAnsi="Times New Roman" w:cs="Times New Roman"/>
          <w:sz w:val="24"/>
          <w:szCs w:val="24"/>
          <w:lang w:val="en-US"/>
        </w:rPr>
        <w:lastRenderedPageBreak/>
        <w:t>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711131D" w14:textId="77777777" w:rsidR="0027441B" w:rsidRPr="00CF665C" w:rsidRDefault="0027441B"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w:t>
      </w:r>
      <w:r w:rsidR="00E67C9D" w:rsidRPr="00E67C9D">
        <w:rPr>
          <w:rFonts w:ascii="Times New Roman" w:hAnsi="Times New Roman" w:cs="Times New Roman"/>
          <w:sz w:val="24"/>
          <w:szCs w:val="24"/>
          <w:lang w:val="en-US"/>
        </w:rPr>
        <w:lastRenderedPageBreak/>
        <w:t xml:space="preserve">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2BC969B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w:t>
      </w:r>
      <w:r w:rsidR="00C12AF2">
        <w:rPr>
          <w:rFonts w:ascii="Times New Roman" w:hAnsi="Times New Roman" w:cs="Times New Roman"/>
          <w:sz w:val="24"/>
          <w:szCs w:val="24"/>
          <w:lang w:val="en-US"/>
        </w:rPr>
        <w:t>model of teacher stress</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3"/>
      <w:r w:rsidR="00BE10B7">
        <w:rPr>
          <w:rFonts w:ascii="Times New Roman" w:hAnsi="Times New Roman" w:cs="Times New Roman"/>
          <w:sz w:val="24"/>
          <w:szCs w:val="24"/>
          <w:lang w:val="en-US"/>
        </w:rPr>
        <w:t xml:space="preserve">college students </w:t>
      </w:r>
      <w:commentRangeEnd w:id="3"/>
      <w:r w:rsidR="002F159C">
        <w:rPr>
          <w:rStyle w:val="Kommentarzeichen"/>
        </w:rPr>
        <w:commentReference w:id="3"/>
      </w:r>
      <w:commentRangeStart w:id="4"/>
      <w:r w:rsidR="00F32148">
        <w:rPr>
          <w:rFonts w:ascii="Times New Roman" w:hAnsi="Times New Roman" w:cs="Times New Roman"/>
          <w:sz w:val="24"/>
          <w:szCs w:val="24"/>
          <w:lang w:val="en-US"/>
        </w:rPr>
        <w:t xml:space="preserve">listening to lecture </w:t>
      </w:r>
      <w:commentRangeEnd w:id="4"/>
      <w:r w:rsidR="001A56FE">
        <w:rPr>
          <w:rStyle w:val="Kommentarzeichen"/>
        </w:rPr>
        <w:commentReference w:id="4"/>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5"/>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6"/>
      <w:r w:rsidR="003464B4" w:rsidRPr="0033529D">
        <w:rPr>
          <w:rFonts w:ascii="Times New Roman" w:hAnsi="Times New Roman" w:cs="Times New Roman"/>
          <w:sz w:val="24"/>
          <w:szCs w:val="24"/>
          <w:lang w:val="en-US"/>
        </w:rPr>
        <w:t>peer-discussion based problem solving</w:t>
      </w:r>
      <w:commentRangeEnd w:id="6"/>
      <w:r w:rsidR="001A56FE">
        <w:rPr>
          <w:rStyle w:val="Kommentarzeichen"/>
        </w:rPr>
        <w:commentReference w:id="6"/>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5"/>
      <w:r w:rsidR="002F159C">
        <w:rPr>
          <w:rStyle w:val="Kommentarzeichen"/>
        </w:rPr>
        <w:commentReference w:id="5"/>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7"/>
      <w:commentRangeStart w:id="8"/>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9"/>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9"/>
      <w:r w:rsidR="00621335">
        <w:rPr>
          <w:rStyle w:val="Kommentarzeichen"/>
        </w:rPr>
        <w:commentReference w:id="9"/>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10"/>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10"/>
      <w:r w:rsidR="00410448">
        <w:rPr>
          <w:rStyle w:val="Kommentarzeichen"/>
        </w:rPr>
        <w:commentReference w:id="10"/>
      </w:r>
      <w:r w:rsidR="009432BF">
        <w:rPr>
          <w:rFonts w:ascii="Times New Roman" w:hAnsi="Times New Roman" w:cs="Times New Roman"/>
          <w:sz w:val="24"/>
          <w:szCs w:val="24"/>
          <w:lang w:val="en-US"/>
        </w:rPr>
        <w:t xml:space="preserve">. </w:t>
      </w:r>
      <w:commentRangeEnd w:id="7"/>
      <w:r w:rsidR="002F159C">
        <w:rPr>
          <w:rStyle w:val="Kommentarzeichen"/>
        </w:rPr>
        <w:commentReference w:id="7"/>
      </w:r>
      <w:commentRangeEnd w:id="8"/>
      <w:r w:rsidR="00B658E8">
        <w:rPr>
          <w:rStyle w:val="Kommentarzeichen"/>
        </w:rPr>
        <w:commentReference w:id="8"/>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11D6B4BB"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Default="00103A79"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 t</w:t>
      </w:r>
      <w:r w:rsidR="00744791">
        <w:rPr>
          <w:rFonts w:ascii="Times New Roman" w:hAnsi="Times New Roman" w:cs="Times New Roman"/>
          <w:sz w:val="24"/>
          <w:szCs w:val="24"/>
          <w:lang w:val="en-US"/>
        </w:rPr>
        <w:t>he</w:t>
      </w:r>
      <w:r w:rsidR="00744791" w:rsidRPr="00C13872">
        <w:rPr>
          <w:rFonts w:ascii="Times New Roman" w:hAnsi="Times New Roman" w:cs="Times New Roman"/>
          <w:sz w:val="24"/>
          <w:szCs w:val="24"/>
          <w:lang w:val="en-US"/>
        </w:rPr>
        <w:t xml:space="preserve"> appraisal processes </w:t>
      </w:r>
      <w:r w:rsidR="00744791">
        <w:rPr>
          <w:rFonts w:ascii="Times New Roman" w:hAnsi="Times New Roman" w:cs="Times New Roman"/>
          <w:sz w:val="24"/>
          <w:szCs w:val="24"/>
          <w:lang w:val="en-US"/>
        </w:rPr>
        <w:t xml:space="preserve">of resources </w:t>
      </w:r>
      <w:r w:rsidR="00744791" w:rsidRPr="00C13872">
        <w:rPr>
          <w:rFonts w:ascii="Times New Roman" w:hAnsi="Times New Roman" w:cs="Times New Roman"/>
          <w:sz w:val="24"/>
          <w:szCs w:val="24"/>
          <w:lang w:val="en-US"/>
        </w:rPr>
        <w:t>play a crucial role</w:t>
      </w:r>
      <w:r w:rsidR="00744791">
        <w:rPr>
          <w:rFonts w:ascii="Times New Roman" w:hAnsi="Times New Roman" w:cs="Times New Roman"/>
          <w:sz w:val="24"/>
          <w:szCs w:val="24"/>
          <w:lang w:val="en-US"/>
        </w:rPr>
        <w:t xml:space="preserve"> as t</w:t>
      </w:r>
      <w:r w:rsidR="00744791" w:rsidRPr="00C13872">
        <w:rPr>
          <w:rFonts w:ascii="Times New Roman" w:hAnsi="Times New Roman" w:cs="Times New Roman"/>
          <w:sz w:val="24"/>
          <w:szCs w:val="24"/>
          <w:lang w:val="en-US"/>
        </w:rPr>
        <w:t>eachers</w:t>
      </w:r>
      <w:r w:rsidR="00744791">
        <w:rPr>
          <w:rFonts w:ascii="Times New Roman" w:hAnsi="Times New Roman" w:cs="Times New Roman"/>
          <w:sz w:val="24"/>
          <w:szCs w:val="24"/>
          <w:lang w:val="en-US"/>
        </w:rPr>
        <w:t xml:space="preserve">’ </w:t>
      </w:r>
      <w:r w:rsidR="00744791" w:rsidRPr="00C13872">
        <w:rPr>
          <w:rFonts w:ascii="Times New Roman" w:hAnsi="Times New Roman" w:cs="Times New Roman"/>
          <w:sz w:val="24"/>
          <w:szCs w:val="24"/>
          <w:lang w:val="en-US"/>
        </w:rPr>
        <w:t>assessments of resources and coping mechanisms, both internal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classroom management skills) and external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sidR="00744791">
        <w:rPr>
          <w:rFonts w:ascii="Times New Roman" w:hAnsi="Times New Roman" w:cs="Times New Roman"/>
          <w:sz w:val="24"/>
          <w:szCs w:val="24"/>
          <w:lang w:val="en-US"/>
        </w:rPr>
        <w:t xml:space="preserve"> </w:t>
      </w:r>
      <w:r w:rsidR="00744791" w:rsidRPr="003F6B37">
        <w:rPr>
          <w:rFonts w:ascii="Times New Roman" w:hAnsi="Times New Roman" w:cs="Times New Roman"/>
          <w:sz w:val="24"/>
          <w:szCs w:val="24"/>
          <w:lang w:val="en-US"/>
        </w:rPr>
        <w:t>[@jalongo2006; @unterbrink2007; @aloe2014]</w:t>
      </w:r>
      <w:r w:rsidR="00744791" w:rsidRPr="00C13872">
        <w:rPr>
          <w:rFonts w:ascii="Times New Roman" w:hAnsi="Times New Roman" w:cs="Times New Roman"/>
          <w:sz w:val="24"/>
          <w:szCs w:val="24"/>
          <w:lang w:val="en-US"/>
        </w:rPr>
        <w:t>. This highlights the importance of teachers</w:t>
      </w:r>
      <w:r w:rsidR="00744791">
        <w:rPr>
          <w:rFonts w:ascii="Times New Roman" w:hAnsi="Times New Roman" w:cs="Times New Roman"/>
          <w:sz w:val="24"/>
          <w:szCs w:val="24"/>
          <w:lang w:val="en-US"/>
        </w:rPr>
        <w:t>’</w:t>
      </w:r>
      <w:r w:rsidR="00744791"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sidR="00744791">
        <w:rPr>
          <w:rFonts w:ascii="Times New Roman" w:hAnsi="Times New Roman" w:cs="Times New Roman"/>
          <w:sz w:val="24"/>
          <w:szCs w:val="24"/>
          <w:lang w:val="en-US"/>
        </w:rPr>
        <w:t xml:space="preserve"> [@</w:t>
      </w:r>
      <w:r w:rsidR="00744791" w:rsidRPr="0099753D">
        <w:rPr>
          <w:rFonts w:ascii="Times New Roman" w:hAnsi="Times New Roman" w:cs="Times New Roman"/>
          <w:sz w:val="24"/>
          <w:szCs w:val="24"/>
          <w:lang w:val="en-US"/>
        </w:rPr>
        <w:t>klieme2008concept</w:t>
      </w:r>
      <w:r w:rsidR="00744791">
        <w:rPr>
          <w:rFonts w:ascii="Times New Roman" w:hAnsi="Times New Roman" w:cs="Times New Roman"/>
          <w:sz w:val="24"/>
          <w:szCs w:val="24"/>
          <w:lang w:val="en-US"/>
        </w:rPr>
        <w:t>; @</w:t>
      </w:r>
      <w:r w:rsidR="00744791" w:rsidRPr="00790A9B">
        <w:rPr>
          <w:rFonts w:ascii="Times New Roman" w:hAnsi="Times New Roman" w:cs="Times New Roman"/>
          <w:sz w:val="24"/>
          <w:szCs w:val="24"/>
          <w:lang w:val="en-US"/>
        </w:rPr>
        <w:t>konig2016teacher</w:t>
      </w:r>
      <w:r w:rsidR="00744791">
        <w:rPr>
          <w:rFonts w:ascii="Times New Roman" w:hAnsi="Times New Roman" w:cs="Times New Roman"/>
          <w:sz w:val="24"/>
          <w:szCs w:val="24"/>
          <w:lang w:val="en-US"/>
        </w:rPr>
        <w:t>]</w:t>
      </w:r>
      <w:r w:rsidR="00744791" w:rsidRPr="00327728">
        <w:rPr>
          <w:rFonts w:ascii="Times New Roman" w:hAnsi="Times New Roman" w:cs="Times New Roman"/>
          <w:sz w:val="24"/>
          <w:szCs w:val="24"/>
          <w:lang w:val="en-US"/>
        </w:rPr>
        <w:t>.</w:t>
      </w:r>
    </w:p>
    <w:p w14:paraId="6554A92E" w14:textId="6DD9C61C"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r>
        <w:rPr>
          <w:rFonts w:ascii="Times New Roman" w:hAnsi="Times New Roman" w:cs="Times New Roman"/>
          <w:sz w:val="24"/>
          <w:szCs w:val="24"/>
          <w:lang w:val="en-US"/>
        </w:rPr>
        <w:t xml:space="preserve"> such as</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 xml:space="preserve">s, resulting in </w:t>
      </w:r>
      <w:commentRangeStart w:id="11"/>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1"/>
      <w:r>
        <w:rPr>
          <w:rStyle w:val="Kommentarzeichen"/>
        </w:rPr>
        <w:commentReference w:id="11"/>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2"/>
      <w:r w:rsidRPr="00C13872">
        <w:rPr>
          <w:rFonts w:ascii="Times New Roman" w:hAnsi="Times New Roman" w:cs="Times New Roman"/>
          <w:sz w:val="24"/>
          <w:szCs w:val="24"/>
          <w:lang w:val="en-US"/>
        </w:rPr>
        <w:t xml:space="preserve">burnout, </w:t>
      </w:r>
      <w:commentRangeEnd w:id="12"/>
      <w:r>
        <w:rPr>
          <w:rStyle w:val="Kommentarzeichen"/>
        </w:rPr>
        <w:commentReference w:id="12"/>
      </w:r>
      <w:r w:rsidRPr="00C13872">
        <w:rPr>
          <w:rFonts w:ascii="Times New Roman" w:hAnsi="Times New Roman" w:cs="Times New Roman"/>
          <w:sz w:val="24"/>
          <w:szCs w:val="24"/>
          <w:lang w:val="en-US"/>
        </w:rPr>
        <w:t xml:space="preserve">underscoring the importance of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r w:rsidR="00D40948">
        <w:rPr>
          <w:rFonts w:ascii="Times New Roman" w:hAnsi="Times New Roman" w:cs="Times New Roman"/>
          <w:sz w:val="24"/>
          <w:szCs w:val="24"/>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r w:rsidR="0049373B">
        <w:rPr>
          <w:rFonts w:ascii="Times New Roman" w:hAnsi="Times New Roman" w:cs="Times New Roman"/>
          <w:sz w:val="24"/>
          <w:szCs w:val="24"/>
          <w:lang w:val="en-US"/>
        </w:rPr>
        <w:t>ir</w:t>
      </w:r>
      <w:r w:rsidR="002A710C" w:rsidRPr="00136AB7">
        <w:rPr>
          <w:rFonts w:ascii="Times New Roman" w:hAnsi="Times New Roman" w:cs="Times New Roman"/>
          <w:sz w:val="24"/>
          <w:szCs w:val="24"/>
          <w:lang w:val="en-US"/>
        </w:rPr>
        <w:t xml:space="preserve"> activit</w:t>
      </w:r>
      <w:r w:rsidR="0049373B">
        <w:rPr>
          <w:rFonts w:ascii="Times New Roman" w:hAnsi="Times New Roman" w:cs="Times New Roman"/>
          <w:sz w:val="24"/>
          <w:szCs w:val="24"/>
          <w:lang w:val="en-US"/>
        </w:rPr>
        <w:t>ies</w:t>
      </w:r>
      <w:r w:rsidR="002A710C" w:rsidRPr="00136AB7">
        <w:rPr>
          <w:rFonts w:ascii="Times New Roman" w:hAnsi="Times New Roman" w:cs="Times New Roman"/>
          <w:sz w:val="24"/>
          <w:szCs w:val="24"/>
          <w:lang w:val="en-US"/>
        </w:rPr>
        <w:t xml:space="preserve"> and </w:t>
      </w:r>
      <w:r w:rsidR="0049373B">
        <w:rPr>
          <w:rFonts w:ascii="Times New Roman" w:hAnsi="Times New Roman" w:cs="Times New Roman"/>
          <w:sz w:val="24"/>
          <w:szCs w:val="24"/>
          <w:lang w:val="en-US"/>
        </w:rPr>
        <w:t xml:space="preserve">the </w:t>
      </w:r>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r w:rsidR="0049373B">
        <w:rPr>
          <w:rFonts w:ascii="Times New Roman" w:hAnsi="Times New Roman" w:cs="Times New Roman"/>
          <w:sz w:val="24"/>
          <w:szCs w:val="24"/>
          <w:lang w:val="en-US"/>
        </w:rPr>
        <w:t xml:space="preserve"> particularly</w:t>
      </w:r>
      <w:r w:rsidR="002A710C" w:rsidRPr="00600D7A">
        <w:rPr>
          <w:rFonts w:ascii="Times New Roman" w:hAnsi="Times New Roman" w:cs="Times New Roman"/>
          <w:sz w:val="24"/>
          <w:szCs w:val="24"/>
          <w:lang w:val="en-US"/>
        </w:rPr>
        <w:t xml:space="preserve"> </w:t>
      </w:r>
      <w:r w:rsidR="00974215" w:rsidRPr="00600D7A">
        <w:rPr>
          <w:rFonts w:ascii="Times New Roman" w:hAnsi="Times New Roman" w:cs="Times New Roman"/>
          <w:sz w:val="24"/>
          <w:szCs w:val="24"/>
          <w:lang w:val="en-US"/>
        </w:rPr>
        <w:t>teacher-centered phases</w:t>
      </w:r>
      <w:r w:rsidR="0049373B">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Start w:id="13"/>
      <w:r w:rsidR="002A710C">
        <w:rPr>
          <w:rFonts w:ascii="Times New Roman" w:hAnsi="Times New Roman" w:cs="Times New Roman"/>
          <w:sz w:val="24"/>
          <w:szCs w:val="24"/>
          <w:lang w:val="en-US"/>
        </w:rPr>
        <w:t xml:space="preserve">Furthermore, </w:t>
      </w:r>
      <w:commentRangeStart w:id="14"/>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14"/>
      <w:r w:rsidR="0049373B">
        <w:rPr>
          <w:rStyle w:val="Kommentarzeichen"/>
        </w:rPr>
        <w:commentReference w:id="14"/>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End w:id="13"/>
      <w:r w:rsidR="00F25D02">
        <w:rPr>
          <w:rStyle w:val="Kommentarzeichen"/>
        </w:rPr>
        <w:commentReference w:id="13"/>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r w:rsidR="00417149">
        <w:rPr>
          <w:rFonts w:ascii="Times New Roman" w:hAnsi="Times New Roman" w:cs="Times New Roman"/>
          <w:sz w:val="24"/>
          <w:szCs w:val="24"/>
          <w:lang w:val="en-US"/>
        </w:rPr>
        <w:t xml:space="preserve">are still lacking, that investigate </w:t>
      </w:r>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w:t>
      </w:r>
      <w:r w:rsidR="00967A9B">
        <w:rPr>
          <w:rFonts w:ascii="Times New Roman" w:hAnsi="Times New Roman" w:cs="Times New Roman"/>
          <w:sz w:val="24"/>
          <w:szCs w:val="24"/>
          <w:lang w:val="en-US"/>
        </w:rPr>
        <w:t>large</w:t>
      </w:r>
      <w:r w:rsidR="00417149">
        <w:rPr>
          <w:rFonts w:ascii="Times New Roman" w:hAnsi="Times New Roman" w:cs="Times New Roman"/>
          <w:sz w:val="24"/>
          <w:szCs w:val="24"/>
          <w:lang w:val="en-US"/>
        </w:rPr>
        <w:t>r</w:t>
      </w:r>
      <w:r w:rsidR="00967A9B">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sample</w:t>
      </w:r>
      <w:r w:rsidR="00417149">
        <w:rPr>
          <w:rFonts w:ascii="Times New Roman" w:hAnsi="Times New Roman" w:cs="Times New Roman"/>
          <w:sz w:val="24"/>
          <w:szCs w:val="24"/>
          <w:lang w:val="en-US"/>
        </w:rPr>
        <w:t>s</w:t>
      </w:r>
      <w:r w:rsidR="00895071">
        <w:rPr>
          <w:rFonts w:ascii="Times New Roman" w:hAnsi="Times New Roman" w:cs="Times New Roman"/>
          <w:sz w:val="24"/>
          <w:szCs w:val="24"/>
          <w:lang w:val="en-US"/>
        </w:rPr>
        <w:t xml:space="preserve"> to explore </w:t>
      </w:r>
      <w:r w:rsidR="00417149">
        <w:rPr>
          <w:rFonts w:ascii="Times New Roman" w:hAnsi="Times New Roman" w:cs="Times New Roman"/>
          <w:sz w:val="24"/>
          <w:szCs w:val="24"/>
          <w:lang w:val="en-US"/>
        </w:rPr>
        <w:t xml:space="preserve">the </w:t>
      </w:r>
      <w:r w:rsidR="00895071">
        <w:rPr>
          <w:rFonts w:ascii="Times New Roman" w:hAnsi="Times New Roman" w:cs="Times New Roman"/>
          <w:sz w:val="24"/>
          <w:szCs w:val="24"/>
          <w:lang w:val="en-US"/>
        </w:rPr>
        <w:t xml:space="preserve">links </w:t>
      </w:r>
      <w:r w:rsidR="00417149">
        <w:rPr>
          <w:rFonts w:ascii="Times New Roman" w:hAnsi="Times New Roman" w:cs="Times New Roman"/>
          <w:sz w:val="24"/>
          <w:szCs w:val="24"/>
          <w:lang w:val="en-US"/>
        </w:rPr>
        <w:t xml:space="preserve">between teachers’ HR and </w:t>
      </w:r>
      <w:r w:rsidR="00895071">
        <w:rPr>
          <w:rFonts w:ascii="Times New Roman" w:hAnsi="Times New Roman" w:cs="Times New Roman"/>
          <w:sz w:val="24"/>
          <w:szCs w:val="24"/>
          <w:lang w:val="en-US"/>
        </w:rPr>
        <w:t xml:space="preserve">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5"/>
      <w:commentRangeStart w:id="16"/>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5"/>
      <w:r w:rsidR="008F5B3C">
        <w:rPr>
          <w:rStyle w:val="Kommentarzeichen"/>
        </w:rPr>
        <w:commentReference w:id="15"/>
      </w:r>
      <w:commentRangeEnd w:id="16"/>
      <w:r w:rsidR="0031301B">
        <w:rPr>
          <w:rStyle w:val="Kommentarzeichen"/>
        </w:rPr>
        <w:commentReference w:id="16"/>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7"/>
      <w:commentRangeStart w:id="18"/>
      <w:commentRangeStart w:id="19"/>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7"/>
      <w:r w:rsidR="00E82F66" w:rsidRPr="00FD5FB3">
        <w:rPr>
          <w:rStyle w:val="Kommentarzeichen"/>
          <w:i/>
          <w:iCs/>
          <w:sz w:val="24"/>
          <w:szCs w:val="24"/>
        </w:rPr>
        <w:commentReference w:id="17"/>
      </w:r>
      <w:commentRangeEnd w:id="18"/>
      <w:r w:rsidR="00713F74" w:rsidRPr="00FD5FB3">
        <w:rPr>
          <w:rStyle w:val="Kommentarzeichen"/>
          <w:i/>
          <w:iCs/>
          <w:sz w:val="24"/>
          <w:szCs w:val="24"/>
        </w:rPr>
        <w:commentReference w:id="18"/>
      </w:r>
      <w:commentRangeEnd w:id="19"/>
      <w:r w:rsidR="008F5B3C">
        <w:rPr>
          <w:rStyle w:val="Kommentarzeichen"/>
        </w:rPr>
        <w:commentReference w:id="19"/>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0"/>
      <w:commentRangeStart w:id="21"/>
      <w:r w:rsidR="009C4618" w:rsidRPr="00AE5FD6">
        <w:rPr>
          <w:rFonts w:ascii="Times New Roman" w:eastAsia="Times New Roman" w:hAnsi="Times New Roman" w:cs="Times New Roman"/>
          <w:i/>
          <w:color w:val="000000"/>
          <w:sz w:val="24"/>
          <w:szCs w:val="24"/>
          <w:lang w:val="en-US" w:eastAsia="de-DE"/>
        </w:rPr>
        <w:t>teaching phase</w:t>
      </w:r>
      <w:commentRangeEnd w:id="20"/>
      <w:r w:rsidR="009C4618">
        <w:rPr>
          <w:rStyle w:val="Kommentarzeichen"/>
        </w:rPr>
        <w:commentReference w:id="20"/>
      </w:r>
      <w:commentRangeEnd w:id="21"/>
      <w:r w:rsidR="009C4618">
        <w:rPr>
          <w:rStyle w:val="Kommentarzeichen"/>
        </w:rPr>
        <w:commentReference w:id="21"/>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2"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2"/>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lastRenderedPageBreak/>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23"/>
      <w:r w:rsidRPr="00CF700B">
        <w:rPr>
          <w:rFonts w:ascii="Times New Roman" w:eastAsia="Times New Roman" w:hAnsi="Times New Roman" w:cs="Times New Roman"/>
          <w:b/>
          <w:bCs/>
          <w:color w:val="000000"/>
          <w:sz w:val="24"/>
          <w:szCs w:val="24"/>
          <w:lang w:val="en-US" w:eastAsia="de-DE"/>
        </w:rPr>
        <w:t># Results</w:t>
      </w:r>
      <w:commentRangeEnd w:id="23"/>
      <w:r w:rsidR="006807BB">
        <w:rPr>
          <w:rStyle w:val="Kommentarzeichen"/>
        </w:rPr>
        <w:commentReference w:id="23"/>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50838A02"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lastRenderedPageBreak/>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4"/>
            <w:r w:rsidRPr="00CF700B">
              <w:rPr>
                <w:rFonts w:ascii="Times New Roman" w:eastAsia="Times New Roman" w:hAnsi="Times New Roman" w:cs="Times New Roman"/>
                <w:color w:val="000000"/>
                <w:sz w:val="24"/>
                <w:szCs w:val="24"/>
                <w:lang w:eastAsia="de-DE"/>
              </w:rPr>
              <w:t>50</w:t>
            </w:r>
            <w:commentRangeEnd w:id="24"/>
            <w:r w:rsidR="00AD0B71">
              <w:rPr>
                <w:rStyle w:val="Kommentarzeichen"/>
              </w:rPr>
              <w:commentReference w:id="24"/>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76413C"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5"/>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5"/>
            <w:r w:rsidR="00C56E22">
              <w:rPr>
                <w:rStyle w:val="Kommentarzeichen"/>
              </w:rPr>
              <w:commentReference w:id="25"/>
            </w:r>
            <w:commentRangeStart w:id="26"/>
            <w:commentRangeStart w:id="27"/>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6"/>
            <w:r w:rsidR="00C56E22">
              <w:rPr>
                <w:rStyle w:val="Kommentarzeichen"/>
              </w:rPr>
              <w:commentReference w:id="26"/>
            </w:r>
            <w:commentRangeEnd w:id="27"/>
            <w:r w:rsidR="00550422">
              <w:rPr>
                <w:rStyle w:val="Kommentarzeichen"/>
              </w:rPr>
              <w:commentReference w:id="27"/>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8"/>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8"/>
      <w:r w:rsidR="009A481E">
        <w:rPr>
          <w:rStyle w:val="Kommentarzeichen"/>
        </w:rPr>
        <w:commentReference w:id="28"/>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9"/>
      <w:commentRangeStart w:id="30"/>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9"/>
      <w:r w:rsidR="003A0BD0">
        <w:rPr>
          <w:rStyle w:val="Kommentarzeichen"/>
        </w:rPr>
        <w:commentReference w:id="29"/>
      </w:r>
      <w:commentRangeEnd w:id="30"/>
      <w:r w:rsidR="004A49ED">
        <w:rPr>
          <w:rStyle w:val="Kommentarzeichen"/>
        </w:rPr>
        <w:commentReference w:id="30"/>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31"/>
      <w:r w:rsidR="003A0BD0">
        <w:rPr>
          <w:rFonts w:ascii="Times New Roman" w:eastAsia="Times New Roman" w:hAnsi="Times New Roman" w:cs="Times New Roman"/>
          <w:color w:val="000000"/>
          <w:sz w:val="24"/>
          <w:szCs w:val="24"/>
          <w:lang w:val="en-US" w:eastAsia="de-DE"/>
        </w:rPr>
        <w:t xml:space="preserve">phases </w:t>
      </w:r>
      <w:commentRangeEnd w:id="31"/>
      <w:r w:rsidR="009A481E">
        <w:rPr>
          <w:rStyle w:val="Kommentarzeichen"/>
        </w:rPr>
        <w:commentReference w:id="31"/>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commentRangeStart w:id="32"/>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commentRangeEnd w:id="32"/>
      <w:r w:rsidR="00AD0B71">
        <w:rPr>
          <w:rStyle w:val="Kommentarzeichen"/>
        </w:rPr>
        <w:commentReference w:id="32"/>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3"/>
      <w:commentRangeStart w:id="34"/>
      <w:r>
        <w:rPr>
          <w:rFonts w:ascii="Times New Roman" w:eastAsia="Times New Roman" w:hAnsi="Times New Roman" w:cs="Times New Roman"/>
          <w:color w:val="000000"/>
          <w:sz w:val="20"/>
          <w:szCs w:val="24"/>
          <w:lang w:val="en-US" w:eastAsia="de-DE"/>
        </w:rPr>
        <w:t>Error bars represent the 95% confidence interval around the mean</w:t>
      </w:r>
      <w:commentRangeEnd w:id="33"/>
      <w:r w:rsidR="00AD0B71">
        <w:rPr>
          <w:rStyle w:val="Kommentarzeichen"/>
        </w:rPr>
        <w:commentReference w:id="33"/>
      </w:r>
      <w:commentRangeEnd w:id="34"/>
      <w:r w:rsidR="003A0BD0">
        <w:rPr>
          <w:rStyle w:val="Kommentarzeichen"/>
        </w:rPr>
        <w:commentReference w:id="34"/>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76413C"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9C6F32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AE5CD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5"/>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5"/>
      <w:r w:rsidR="005C748D">
        <w:rPr>
          <w:rStyle w:val="Kommentarzeichen"/>
        </w:rPr>
        <w:commentReference w:id="35"/>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E92A0D4"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 (</w:t>
      </w:r>
      <w:r w:rsidR="00FD32EE" w:rsidRPr="00FD32EE">
        <w:rPr>
          <w:rFonts w:ascii="Times New Roman" w:eastAsia="Times New Roman" w:hAnsi="Times New Roman" w:cs="Times New Roman"/>
          <w:i/>
          <w:iCs/>
          <w:color w:val="000000"/>
          <w:sz w:val="24"/>
          <w:szCs w:val="24"/>
          <w:lang w:val="en-US" w:eastAsia="de-DE"/>
        </w:rPr>
        <w:t>p</w:t>
      </w:r>
      <w:r w:rsidR="00FD32EE" w:rsidRPr="00FD32EE">
        <w:rPr>
          <w:rFonts w:ascii="Times New Roman" w:eastAsia="Times New Roman" w:hAnsi="Times New Roman" w:cs="Times New Roman"/>
          <w:color w:val="000000"/>
          <w:sz w:val="24"/>
          <w:szCs w:val="24"/>
          <w:lang w:val="en-US" w:eastAsia="de-DE"/>
        </w:rPr>
        <w:t xml:space="preserve"> &gt; .05).</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76413C"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14B07C" w14:textId="773368A1" w:rsidR="00F26CD6" w:rsidRDefault="00ED7961" w:rsidP="00A7542D">
      <w:pPr>
        <w:pStyle w:val="StandardWeb"/>
        <w:spacing w:before="240" w:beforeAutospacing="0" w:after="240" w:afterAutospacing="0" w:line="360" w:lineRule="auto"/>
        <w:jc w:val="both"/>
        <w:rPr>
          <w:color w:val="000000"/>
          <w:lang w:val="en-US"/>
        </w:rPr>
      </w:pPr>
      <w:r>
        <w:rPr>
          <w:color w:val="000000"/>
          <w:lang w:val="en-US"/>
        </w:rPr>
        <w:t>Our</w:t>
      </w:r>
      <w:r w:rsidR="00337F31">
        <w:rPr>
          <w:lang w:val="en-US"/>
        </w:rPr>
        <w:t xml:space="preserve"> study aimed to</w:t>
      </w:r>
      <w:r w:rsidR="00BB2020" w:rsidRPr="00BB2020">
        <w:rPr>
          <w:lang w:val="en-US"/>
        </w:rPr>
        <w:t xml:space="preserve"> </w:t>
      </w:r>
      <w:r w:rsidR="00F57577">
        <w:rPr>
          <w:lang w:val="en-US"/>
        </w:rPr>
        <w:t>investigate</w:t>
      </w:r>
      <w:r w:rsidR="00F952A3">
        <w:rPr>
          <w:lang w:val="en-US"/>
        </w:rPr>
        <w:t xml:space="preserve"> </w:t>
      </w:r>
      <w:r w:rsidR="00C874D5" w:rsidRPr="00C874D5">
        <w:rPr>
          <w:lang w:val="en-US"/>
        </w:rPr>
        <w:t>how data collected from a wrist-worn fitness tracker could shed light on the effects of stressors, such as classroom disruptions, on teachers</w:t>
      </w:r>
      <w:r w:rsidR="00380BC3">
        <w:rPr>
          <w:lang w:val="en-US"/>
        </w:rPr>
        <w:t xml:space="preserve">’ </w:t>
      </w:r>
      <w:r w:rsidR="00C874D5" w:rsidRPr="00C874D5">
        <w:rPr>
          <w:lang w:val="en-US"/>
        </w:rPr>
        <w:t>stress responses before, during, and after teaching sessions.</w:t>
      </w:r>
      <w:r w:rsidR="00C874D5">
        <w:rPr>
          <w:lang w:val="en-US"/>
        </w:rPr>
        <w:t xml:space="preserve"> </w:t>
      </w:r>
      <w:r w:rsidR="00DC099A">
        <w:rPr>
          <w:color w:val="000000"/>
          <w:lang w:val="en-US"/>
        </w:rPr>
        <w:t xml:space="preserve">Therefore, </w:t>
      </w:r>
      <w:r w:rsidR="002934C6">
        <w:rPr>
          <w:color w:val="000000"/>
          <w:lang w:val="en-US"/>
        </w:rPr>
        <w:t xml:space="preserve">we </w:t>
      </w:r>
      <w:r w:rsidR="00B00599">
        <w:rPr>
          <w:color w:val="000000"/>
          <w:lang w:val="en-US"/>
        </w:rPr>
        <w:t>measured teachers’</w:t>
      </w:r>
      <w:r w:rsidR="002934C6">
        <w:rPr>
          <w:color w:val="000000"/>
          <w:lang w:val="en-US"/>
        </w:rPr>
        <w:t xml:space="preserve"> HR </w:t>
      </w:r>
      <w:r w:rsidR="00B00599">
        <w:rPr>
          <w:color w:val="000000"/>
          <w:lang w:val="en-US"/>
        </w:rPr>
        <w:t xml:space="preserve">over the course of </w:t>
      </w:r>
      <w:r w:rsidR="00DC2D61" w:rsidRPr="00DC2D61">
        <w:rPr>
          <w:color w:val="000000"/>
          <w:lang w:val="en-US"/>
        </w:rPr>
        <w:t>a five-phase lab study</w:t>
      </w:r>
      <w:r w:rsidR="00246EB2">
        <w:rPr>
          <w:lang w:val="en-US"/>
        </w:rPr>
        <w:t xml:space="preserve">, </w:t>
      </w:r>
      <w:r w:rsidR="00464BD7">
        <w:rPr>
          <w:lang w:val="en-US"/>
        </w:rPr>
        <w:t>including a mic</w:t>
      </w:r>
      <w:r w:rsidR="00D144C7">
        <w:rPr>
          <w:lang w:val="en-US"/>
        </w:rPr>
        <w:t>ro-teaching unit</w:t>
      </w:r>
      <w:r w:rsidR="00EF5359">
        <w:rPr>
          <w:lang w:val="en-US"/>
        </w:rPr>
        <w:t xml:space="preserve"> with </w:t>
      </w:r>
      <w:r w:rsidR="00EF5359">
        <w:rPr>
          <w:color w:val="000000"/>
          <w:lang w:val="en-US"/>
        </w:rPr>
        <w:t xml:space="preserve">potentially disruptive </w:t>
      </w:r>
      <w:r w:rsidR="00EF5359" w:rsidRPr="00653A73">
        <w:rPr>
          <w:color w:val="000000"/>
          <w:lang w:val="en-US"/>
        </w:rPr>
        <w:t>classroom events</w:t>
      </w:r>
      <w:r w:rsidR="00CC0A93">
        <w:rPr>
          <w:color w:val="000000"/>
          <w:lang w:val="en-US"/>
        </w:rPr>
        <w:t>.</w:t>
      </w:r>
      <w:r w:rsidR="00DC2D61">
        <w:rPr>
          <w:color w:val="000000"/>
          <w:lang w:val="en-US"/>
        </w:rPr>
        <w:t xml:space="preserve"> </w:t>
      </w:r>
      <w:r w:rsidR="00B948D1">
        <w:rPr>
          <w:color w:val="000000"/>
          <w:lang w:val="en-US"/>
        </w:rPr>
        <w:t>Moreover</w:t>
      </w:r>
      <w:r w:rsidR="00B500B1">
        <w:rPr>
          <w:color w:val="000000"/>
          <w:lang w:val="en-US"/>
        </w:rPr>
        <w:t>,</w:t>
      </w:r>
      <w:r w:rsidR="00926D94">
        <w:rPr>
          <w:color w:val="000000"/>
          <w:lang w:val="en-US"/>
        </w:rPr>
        <w:t xml:space="preserve"> we examined </w:t>
      </w:r>
      <w:r w:rsidR="00926D94" w:rsidRPr="00653A73">
        <w:rPr>
          <w:color w:val="000000"/>
          <w:lang w:val="en-US"/>
        </w:rPr>
        <w:t>whether variance in HR measures can be explained by teachers’ teaching experience and self-reported</w:t>
      </w:r>
      <w:r w:rsidR="00F62FE4">
        <w:rPr>
          <w:color w:val="000000"/>
          <w:lang w:val="en-US"/>
        </w:rPr>
        <w:t xml:space="preserve"> </w:t>
      </w:r>
      <w:r w:rsidR="00926D94" w:rsidRPr="00653A73">
        <w:rPr>
          <w:color w:val="000000"/>
          <w:lang w:val="en-US"/>
        </w:rPr>
        <w:t>appraisal (disruption</w:t>
      </w:r>
      <w:r w:rsidR="00F62FE4">
        <w:rPr>
          <w:color w:val="000000"/>
          <w:lang w:val="en-US"/>
        </w:rPr>
        <w:t xml:space="preserve"> </w:t>
      </w:r>
      <w:r w:rsidR="00926D94" w:rsidRPr="00653A73">
        <w:rPr>
          <w:color w:val="000000"/>
          <w:lang w:val="en-US"/>
        </w:rPr>
        <w:t xml:space="preserve">and confidence appraisal) of </w:t>
      </w:r>
      <w:r w:rsidR="00EF5359">
        <w:rPr>
          <w:color w:val="000000"/>
          <w:lang w:val="en-US"/>
        </w:rPr>
        <w:t>the</w:t>
      </w:r>
      <w:r w:rsidR="001527DA">
        <w:rPr>
          <w:color w:val="000000"/>
          <w:lang w:val="en-US"/>
        </w:rPr>
        <w:t xml:space="preserve"> </w:t>
      </w:r>
      <w:r w:rsidR="00926D94" w:rsidRPr="00653A73">
        <w:rPr>
          <w:color w:val="000000"/>
          <w:lang w:val="en-US"/>
        </w:rPr>
        <w:t>classroom events.</w:t>
      </w:r>
      <w:r w:rsidR="00FB4AB6">
        <w:rPr>
          <w:color w:val="000000"/>
          <w:lang w:val="en-US"/>
        </w:rPr>
        <w:t xml:space="preserve"> </w:t>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Pr>
          <w:color w:val="000000"/>
          <w:lang w:val="en-US"/>
        </w:rPr>
        <w:t xml:space="preserve">## </w:t>
      </w:r>
      <w:r w:rsidR="008564F3">
        <w:rPr>
          <w:b/>
          <w:bCs/>
          <w:color w:val="000000"/>
          <w:lang w:val="en-US"/>
        </w:rPr>
        <w:t>Summary of key findings</w:t>
      </w:r>
    </w:p>
    <w:p w14:paraId="0B421CDC" w14:textId="7427AE54" w:rsidR="003E3533" w:rsidRPr="00CA5FFA" w:rsidRDefault="004348EC" w:rsidP="003E3533">
      <w:pPr>
        <w:pStyle w:val="StandardWeb"/>
        <w:spacing w:before="240" w:beforeAutospacing="0" w:after="240" w:afterAutospacing="0" w:line="360" w:lineRule="auto"/>
        <w:jc w:val="both"/>
        <w:rPr>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mainly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Firstly,</w:t>
      </w:r>
      <w:r w:rsidR="00873C79" w:rsidRPr="00873C79">
        <w:rPr>
          <w:color w:val="000000"/>
          <w:lang w:val="en-US"/>
        </w:rPr>
        <w:t xml:space="preserve"> </w:t>
      </w:r>
      <w:proofErr w:type="gramStart"/>
      <w:r w:rsidR="0059053D">
        <w:rPr>
          <w:color w:val="000000"/>
          <w:lang w:val="en-US"/>
        </w:rPr>
        <w:t>teachers’</w:t>
      </w:r>
      <w:proofErr w:type="gramEnd"/>
      <w:r w:rsidR="0059053D" w:rsidRPr="00A7542D">
        <w:rPr>
          <w:color w:val="000000"/>
          <w:lang w:val="en-US"/>
        </w:rPr>
        <w:t xml:space="preserve"> </w:t>
      </w:r>
      <w:r w:rsidR="003C6544">
        <w:rPr>
          <w:color w:val="000000"/>
          <w:lang w:val="en-US"/>
        </w:rPr>
        <w:t xml:space="preserve">standardized mean </w:t>
      </w:r>
      <w:r w:rsidR="0059053D">
        <w:rPr>
          <w:color w:val="000000"/>
          <w:lang w:val="en-US"/>
        </w:rPr>
        <w:t xml:space="preserve">HR </w:t>
      </w:r>
      <w:r w:rsidR="0059053D" w:rsidRPr="00A7542D">
        <w:rPr>
          <w:color w:val="000000"/>
          <w:lang w:val="en-US"/>
        </w:rPr>
        <w:t xml:space="preserve">increased before the </w:t>
      </w:r>
      <w:r w:rsidR="0059053D">
        <w:rPr>
          <w:color w:val="000000"/>
          <w:lang w:val="en-US"/>
        </w:rPr>
        <w:t>micro-teaching unit</w:t>
      </w:r>
      <w:r w:rsidR="00E56215">
        <w:rPr>
          <w:color w:val="000000"/>
          <w:lang w:val="en-US"/>
        </w:rPr>
        <w:t xml:space="preserve">, </w:t>
      </w:r>
      <w:r w:rsidR="0059053D">
        <w:rPr>
          <w:color w:val="000000"/>
          <w:lang w:val="en-US"/>
        </w:rPr>
        <w:t xml:space="preserve">peaked during, </w:t>
      </w:r>
      <w:r w:rsidR="0059053D" w:rsidRPr="00A7542D">
        <w:rPr>
          <w:color w:val="000000"/>
          <w:lang w:val="en-US"/>
        </w:rPr>
        <w:t>and progressively decreased</w:t>
      </w:r>
      <w:r w:rsidR="0059053D">
        <w:rPr>
          <w:color w:val="000000"/>
          <w:lang w:val="en-US"/>
        </w:rPr>
        <w:t xml:space="preserve"> after </w:t>
      </w:r>
      <w:r w:rsidR="00266C7B">
        <w:rPr>
          <w:color w:val="000000"/>
          <w:lang w:val="en-US"/>
        </w:rPr>
        <w:t>the teaching phase</w:t>
      </w:r>
      <w:r w:rsidR="002F4D7C">
        <w:rPr>
          <w:color w:val="000000"/>
          <w:lang w:val="en-US"/>
        </w:rPr>
        <w:t xml:space="preserve"> (</w:t>
      </w:r>
      <w:r w:rsidR="003C6544" w:rsidRPr="00BC714D">
        <w:rPr>
          <w:lang w:val="en-US"/>
        </w:rPr>
        <w:t>Hypothesis 1a</w:t>
      </w:r>
      <w:r w:rsidR="003C6544">
        <w:rPr>
          <w:lang w:val="en-US"/>
        </w:rPr>
        <w:t xml:space="preserve">). </w:t>
      </w:r>
      <w:r w:rsidR="00357441">
        <w:rPr>
          <w:lang w:val="en-US"/>
        </w:rPr>
        <w:t xml:space="preserve">As expected,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w:t>
      </w:r>
      <w:r w:rsidR="00722ED1">
        <w:rPr>
          <w:lang w:val="en-US"/>
        </w:rPr>
        <w:t xml:space="preserve"> </w:t>
      </w:r>
      <w:r w:rsidR="003C6544">
        <w:rPr>
          <w:lang w:val="en-US"/>
        </w:rPr>
        <w:t>increase</w:t>
      </w:r>
      <w:r w:rsidR="000A351C">
        <w:rPr>
          <w:lang w:val="en-US"/>
        </w:rPr>
        <w:t>d</w:t>
      </w:r>
      <w:r w:rsidR="003C6544" w:rsidRPr="002157F3">
        <w:rPr>
          <w:lang w:val="en-US"/>
        </w:rPr>
        <w:t xml:space="preserve"> during the pre-teaching interval </w:t>
      </w:r>
      <w:r w:rsidR="003C6544" w:rsidRPr="00BC714D">
        <w:rPr>
          <w:lang w:val="en-US"/>
        </w:rPr>
        <w:t>(I</w:t>
      </w:r>
      <w:r w:rsidR="003C6544" w:rsidRPr="00A9475C">
        <w:rPr>
          <w:vertAlign w:val="subscript"/>
          <w:lang w:val="en-US"/>
        </w:rPr>
        <w:t>1</w:t>
      </w:r>
      <w:r w:rsidR="003C6544" w:rsidRPr="00BC714D">
        <w:rPr>
          <w:lang w:val="en-US"/>
        </w:rPr>
        <w: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3C6544" w:rsidRPr="002157F3">
        <w:rPr>
          <w:lang w:val="en-US"/>
        </w:rPr>
        <w:t>subsequent intervals</w:t>
      </w:r>
      <w:r w:rsidR="003C6544">
        <w:rPr>
          <w:lang w:val="en-US"/>
        </w:rPr>
        <w:t xml:space="preserve"> </w:t>
      </w:r>
      <w:r w:rsidR="003C6544" w:rsidRPr="00BC714D">
        <w:rPr>
          <w:lang w:val="en-US"/>
        </w:rPr>
        <w:t>(I</w:t>
      </w:r>
      <w:r w:rsidR="003C6544" w:rsidRPr="00A9475C">
        <w:rPr>
          <w:vertAlign w:val="subscript"/>
          <w:lang w:val="en-US"/>
        </w:rPr>
        <w:t>3</w:t>
      </w:r>
      <w:r w:rsidR="003C6544" w:rsidRPr="00BC714D">
        <w:rPr>
          <w:lang w:val="en-US"/>
        </w:rPr>
        <w:t>-I</w:t>
      </w:r>
      <w:r w:rsidR="003C6544" w:rsidRPr="00A9475C">
        <w:rPr>
          <w:vertAlign w:val="subscript"/>
          <w:lang w:val="en-US"/>
        </w:rPr>
        <w:t>5</w:t>
      </w:r>
      <w:r w:rsidR="00312B0B">
        <w:rPr>
          <w:lang w:val="en-US"/>
        </w:rPr>
        <w:t>; 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any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p>
    <w:p w14:paraId="7F302621" w14:textId="77777777" w:rsidR="0054448E" w:rsidRDefault="00047157" w:rsidP="000D4384">
      <w:pPr>
        <w:pStyle w:val="StandardWeb"/>
        <w:spacing w:before="240" w:beforeAutospacing="0" w:after="240" w:afterAutospacing="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8E3D13">
        <w:rPr>
          <w:lang w:val="en-US"/>
        </w:rPr>
        <w:t xml:space="preserve">], </w:t>
      </w:r>
      <w:r w:rsidR="008E3D13" w:rsidRPr="00D917A5">
        <w:rPr>
          <w:lang w:val="en-US"/>
        </w:rPr>
        <w:t xml:space="preserve">we hypothesized </w:t>
      </w:r>
      <w:r w:rsidR="008E3D13" w:rsidRPr="00D917A5">
        <w:rPr>
          <w:lang w:val="en-US"/>
        </w:rPr>
        <w:lastRenderedPageBreak/>
        <w:t>that</w:t>
      </w:r>
      <w:r w:rsidR="000D4384">
        <w:rPr>
          <w:lang w:val="en-US"/>
        </w:rPr>
        <w:t xml:space="preserve"> </w:t>
      </w:r>
      <w:r w:rsidR="006B07CA" w:rsidRPr="00BC714D">
        <w:rPr>
          <w:lang w:val="en-US"/>
        </w:rPr>
        <w:t xml:space="preserve">more experienced teachers might have better classroom management strategies, and thus better resources for coping. </w:t>
      </w:r>
    </w:p>
    <w:p w14:paraId="78A7FE51" w14:textId="429F9551" w:rsidR="006B07CA" w:rsidRPr="000D4384" w:rsidRDefault="006B07CA" w:rsidP="000D4384">
      <w:pPr>
        <w:pStyle w:val="StandardWeb"/>
        <w:spacing w:before="240" w:beforeAutospacing="0" w:after="240" w:afterAutospacing="0" w:line="360" w:lineRule="auto"/>
        <w:jc w:val="both"/>
        <w:rPr>
          <w:color w:val="000000"/>
          <w:lang w:val="en-US"/>
        </w:rPr>
      </w:pPr>
      <w:r w:rsidRPr="00BC714D">
        <w:rPr>
          <w:lang w:val="en-US"/>
        </w:rPr>
        <w:t>In addition, we were interested in finding a relationship between teachers</w:t>
      </w:r>
      <w:r>
        <w:rPr>
          <w:lang w:val="en-US"/>
        </w:rPr>
        <w:t>’</w:t>
      </w:r>
      <w:r w:rsidRPr="00BC714D">
        <w:rPr>
          <w:lang w:val="en-US"/>
        </w:rPr>
        <w:t xml:space="preserve"> appraisals of the classroom events (disruptiveness; confidence in dealing with them) and teachers</w:t>
      </w:r>
      <w:r>
        <w:rPr>
          <w:lang w:val="en-US"/>
        </w:rPr>
        <w:t xml:space="preserve">’ </w:t>
      </w:r>
      <w:r w:rsidRPr="00BC714D">
        <w:rPr>
          <w:lang w:val="en-US"/>
        </w:rPr>
        <w:t xml:space="preserve">HR, beyond the explanatory power of teaching experience. Specifically, we expected lower HR levels for teachers with more teaching experience, particularly during the </w:t>
      </w:r>
      <w:r>
        <w:rPr>
          <w:lang w:val="en-US"/>
        </w:rPr>
        <w:t>micro-teaching unit</w:t>
      </w:r>
      <w:r w:rsidRPr="00BC714D">
        <w:rPr>
          <w:lang w:val="en-US"/>
        </w:rPr>
        <w:t xml:space="preserve"> </w:t>
      </w:r>
      <w:r>
        <w:rPr>
          <w:lang w:val="en-US"/>
        </w:rPr>
        <w:t>(**</w:t>
      </w:r>
      <w:r w:rsidRPr="00BC714D">
        <w:rPr>
          <w:lang w:val="en-US"/>
        </w:rPr>
        <w:t>Hypothesis 2a). We expected higher HR levels for teachers who felt more disrupted, regardless of their teaching experience (</w:t>
      </w:r>
      <w:r>
        <w:rPr>
          <w:lang w:val="en-US"/>
        </w:rPr>
        <w:t>**</w:t>
      </w:r>
      <w:r w:rsidRPr="00BC714D">
        <w:rPr>
          <w:lang w:val="en-US"/>
        </w:rPr>
        <w:t>Hypotheses 2b</w:t>
      </w:r>
      <w:r>
        <w:rPr>
          <w:lang w:val="en-US"/>
        </w:rPr>
        <w:t>**</w:t>
      </w:r>
      <w:r w:rsidRPr="00BC714D">
        <w:rPr>
          <w:lang w:val="en-US"/>
        </w:rPr>
        <w:t>). At the same time, we expected lower HR levels for teachers who felt more confident in dealing with the events, regardless of teaching experience (</w:t>
      </w:r>
      <w:r>
        <w:rPr>
          <w:lang w:val="en-US"/>
        </w:rPr>
        <w:t>**</w:t>
      </w:r>
      <w:r w:rsidRPr="00BC714D">
        <w:rPr>
          <w:lang w:val="en-US"/>
        </w:rPr>
        <w:t>Hypothesis 2c</w:t>
      </w:r>
      <w:r>
        <w:rPr>
          <w:lang w:val="en-US"/>
        </w:rPr>
        <w:t>**</w:t>
      </w:r>
      <w:r w:rsidRPr="00BC714D">
        <w:rPr>
          <w:lang w:val="en-US"/>
        </w:rPr>
        <w:t>). Lastly, we hypothesized that each of the three predictors (teaching experience, disruption appraisal, confidence appraisal) uniquely contributes to explaining variance in teachers</w:t>
      </w:r>
      <w:r>
        <w:rPr>
          <w:lang w:val="en-US"/>
        </w:rPr>
        <w:t>’</w:t>
      </w:r>
      <w:r w:rsidRPr="00BC714D">
        <w:rPr>
          <w:lang w:val="en-US"/>
        </w:rPr>
        <w:t xml:space="preserve"> HR levels (</w:t>
      </w:r>
      <w:r>
        <w:rPr>
          <w:lang w:val="en-US"/>
        </w:rPr>
        <w:t>**</w:t>
      </w:r>
      <w:r w:rsidRPr="00BC714D">
        <w:rPr>
          <w:lang w:val="en-US"/>
        </w:rPr>
        <w:t>Hypothesis 2d</w:t>
      </w:r>
      <w:r>
        <w:rPr>
          <w:lang w:val="en-US"/>
        </w:rPr>
        <w:t>**</w:t>
      </w:r>
      <w:r w:rsidRPr="00BC714D">
        <w:rPr>
          <w:lang w:val="en-US"/>
        </w:rPr>
        <w:t xml:space="preserve">). </w:t>
      </w:r>
      <w:r w:rsidRPr="00713F74">
        <w:rPr>
          <w:lang w:val="en-US"/>
        </w:rPr>
        <w:t xml:space="preserve">In addition, we </w:t>
      </w:r>
      <w:r>
        <w:rPr>
          <w:lang w:val="en-US"/>
        </w:rPr>
        <w:t>exploratively examined</w:t>
      </w:r>
      <w:r w:rsidRPr="00713F74">
        <w:rPr>
          <w:lang w:val="en-US"/>
        </w:rPr>
        <w:t xml:space="preserve"> </w:t>
      </w:r>
      <w:r>
        <w:rPr>
          <w:lang w:val="en-US"/>
        </w:rPr>
        <w:t xml:space="preserve">analogous hypotheses </w:t>
      </w:r>
      <w:r w:rsidRPr="00713F74">
        <w:rPr>
          <w:lang w:val="en-US"/>
        </w:rPr>
        <w:t xml:space="preserve">for the </w:t>
      </w:r>
      <w:r w:rsidRPr="00E81920">
        <w:rPr>
          <w:i/>
          <w:iCs/>
          <w:lang w:val="en-US"/>
        </w:rPr>
        <w:t>changes</w:t>
      </w:r>
      <w:r w:rsidRPr="00713F74">
        <w:rPr>
          <w:lang w:val="en-US"/>
        </w:rPr>
        <w:t xml:space="preserve"> in </w:t>
      </w:r>
      <w:r>
        <w:rPr>
          <w:lang w:val="en-US"/>
        </w:rPr>
        <w:t>HR</w:t>
      </w:r>
      <w:r w:rsidRPr="00713F74">
        <w:rPr>
          <w:lang w:val="en-US"/>
        </w:rPr>
        <w:t>.</w:t>
      </w:r>
    </w:p>
    <w:p w14:paraId="0396D433" w14:textId="77777777" w:rsidR="00926D94" w:rsidRDefault="00926D94" w:rsidP="00926D94">
      <w:pPr>
        <w:pStyle w:val="StandardWeb"/>
        <w:spacing w:before="240" w:beforeAutospacing="0" w:after="240" w:afterAutospacing="0" w:line="360" w:lineRule="auto"/>
        <w:jc w:val="both"/>
        <w:rPr>
          <w:color w:val="000000"/>
          <w:lang w:val="en-US"/>
        </w:rPr>
      </w:pPr>
    </w:p>
    <w:p w14:paraId="4C576221" w14:textId="77777777"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2613D73E"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that </w:t>
      </w:r>
    </w:p>
    <w:p w14:paraId="62352429" w14:textId="42A56171"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Secondly,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w:t>
      </w:r>
      <w:r w:rsidRPr="00A57034">
        <w:rPr>
          <w:color w:val="000000"/>
          <w:lang w:val="en-US"/>
        </w:rPr>
        <w:lastRenderedPageBreak/>
        <w:t xml:space="preserve">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6436132F" w14:textId="5A9A61DE" w:rsidR="00021346"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Third, </w:t>
      </w:r>
      <w:r w:rsidR="00D85A46">
        <w:rPr>
          <w:color w:val="000000"/>
          <w:lang w:val="en-US"/>
        </w:rPr>
        <w:t>precise measurements of fitness trackers (</w:t>
      </w:r>
      <w:proofErr w:type="spellStart"/>
      <w:r w:rsidR="00D85A46">
        <w:rPr>
          <w:color w:val="000000"/>
          <w:lang w:val="en-US"/>
        </w:rPr>
        <w:t>siehe</w:t>
      </w:r>
      <w:proofErr w:type="spellEnd"/>
      <w:r w:rsidR="00D85A46">
        <w:rPr>
          <w:color w:val="000000"/>
          <w:lang w:val="en-US"/>
        </w:rPr>
        <w:t xml:space="preserve"> </w:t>
      </w:r>
      <w:proofErr w:type="spellStart"/>
      <w:r w:rsidR="00D85A46">
        <w:rPr>
          <w:color w:val="000000"/>
          <w:lang w:val="en-US"/>
        </w:rPr>
        <w:t>vorherige</w:t>
      </w:r>
      <w:proofErr w:type="spellEnd"/>
      <w:r w:rsidR="00D85A46">
        <w:rPr>
          <w:color w:val="000000"/>
          <w:lang w:val="en-US"/>
        </w:rPr>
        <w:t xml:space="preserve"> </w:t>
      </w:r>
      <w:proofErr w:type="spellStart"/>
      <w:r w:rsidR="00D85A46">
        <w:rPr>
          <w:color w:val="000000"/>
          <w:lang w:val="en-US"/>
        </w:rPr>
        <w:t>Versionen</w:t>
      </w:r>
      <w:proofErr w:type="spellEnd"/>
      <w:r w:rsidR="00D85A46">
        <w:rPr>
          <w:color w:val="000000"/>
          <w:lang w:val="en-US"/>
        </w:rPr>
        <w:t>)</w:t>
      </w:r>
    </w:p>
    <w:p w14:paraId="2BB93367" w14:textId="12F88C96"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previous research has discussed the limitations of self-report data due to methodological bias [@pintrich2003; @parker2012]. pintrich2003 suggests the collection of other measures such as physiological or behavioral data in addition to self-report data </w:t>
      </w:r>
      <w:r>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7AF5CF94" w14:textId="77777777" w:rsidR="00926D94" w:rsidRDefault="00926D94"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5DFB263B" w14:textId="01D2C29E" w:rsidR="00CD23F5" w:rsidRPr="00CD23F5" w:rsidRDefault="00CD23F5" w:rsidP="00926D94">
      <w:pPr>
        <w:pStyle w:val="StandardWeb"/>
        <w:spacing w:before="240" w:after="240" w:line="360" w:lineRule="auto"/>
        <w:jc w:val="both"/>
        <w:rPr>
          <w:lang w:val="en-US"/>
        </w:rPr>
      </w:pPr>
      <w:r>
        <w:rPr>
          <w:rStyle w:val="--l"/>
          <w:lang w:val="en-US"/>
        </w:rPr>
        <w:t>Teacher-centered activities</w:t>
      </w:r>
      <w:r>
        <w:rPr>
          <w:lang w:val="en-US"/>
        </w:rPr>
        <w:t xml:space="preserve">, </w:t>
      </w:r>
      <w:r w:rsidRPr="00331FB3">
        <w:rPr>
          <w:lang w:val="en-US"/>
        </w:rPr>
        <w:t xml:space="preserve">historically overlooked in studies on psychological stress, emerged as the most influential factor in inducing stress among educators, with </w:t>
      </w:r>
      <w:r>
        <w:rPr>
          <w:lang w:val="en-US"/>
        </w:rPr>
        <w:t>important</w:t>
      </w:r>
      <w:r w:rsidRPr="00331FB3">
        <w:rPr>
          <w:lang w:val="en-US"/>
        </w:rPr>
        <w:t xml:space="preserve"> implications for their </w:t>
      </w:r>
      <w:r>
        <w:rPr>
          <w:lang w:val="en-US"/>
        </w:rPr>
        <w:t xml:space="preserve">psychological and </w:t>
      </w:r>
      <w:r w:rsidRPr="00331FB3">
        <w:rPr>
          <w:lang w:val="en-US"/>
        </w:rPr>
        <w:t>physiological well-being</w:t>
      </w:r>
      <w:r>
        <w:rPr>
          <w:lang w:val="en-US"/>
        </w:rPr>
        <w:t xml:space="preserve"> [@junker2021]</w:t>
      </w:r>
      <w:r w:rsidRPr="00331FB3">
        <w:rPr>
          <w:lang w:val="en-US"/>
        </w:rPr>
        <w:t>.</w:t>
      </w:r>
    </w:p>
    <w:p w14:paraId="6867EAEF" w14:textId="2032F559"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w:t>
      </w:r>
      <w:r w:rsidRPr="00CA5FFA">
        <w:rPr>
          <w:color w:val="000000"/>
          <w:lang w:val="en-US"/>
        </w:rPr>
        <w:lastRenderedPageBreak/>
        <w:t xml:space="preserve">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7E6E3026" w14:textId="0C8047FE"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C3057C">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77777777" w:rsidR="00926D94" w:rsidRDefault="00926D94" w:rsidP="00926D94">
      <w:pPr>
        <w:pStyle w:val="StandardWeb"/>
        <w:spacing w:before="240" w:beforeAutospacing="0" w:after="240" w:afterAutospacing="0" w:line="360" w:lineRule="auto"/>
        <w:jc w:val="both"/>
        <w:rPr>
          <w:lang w:val="en-US"/>
        </w:rPr>
      </w:pP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0BACCD90" w14:textId="77777777" w:rsidR="00926D94" w:rsidRPr="00CA5FFA" w:rsidRDefault="00926D94" w:rsidP="00926D94">
      <w:pPr>
        <w:spacing w:line="360" w:lineRule="auto"/>
        <w:rPr>
          <w:rFonts w:ascii="Times New Roman" w:hAnsi="Times New Roman" w:cs="Times New Roman"/>
          <w:lang w:val="en-US"/>
        </w:rPr>
      </w:pPr>
    </w:p>
    <w:p w14:paraId="549497DD" w14:textId="77777777" w:rsidR="006579CC" w:rsidRDefault="006579CC" w:rsidP="00D44633">
      <w:pPr>
        <w:rPr>
          <w:rFonts w:ascii="Times New Roman" w:hAnsi="Times New Roman" w:cs="Times New Roman"/>
          <w:b/>
          <w:bCs/>
          <w:sz w:val="24"/>
          <w:szCs w:val="24"/>
          <w:lang w:val="en-US"/>
        </w:rPr>
      </w:pP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4E6B752F" w14:textId="77777777" w:rsidR="006579CC" w:rsidRDefault="006579CC" w:rsidP="00D44633">
      <w:pPr>
        <w:rPr>
          <w:rFonts w:ascii="Times New Roman" w:hAnsi="Times New Roman" w:cs="Times New Roman"/>
          <w:b/>
          <w:bCs/>
          <w:sz w:val="24"/>
          <w:szCs w:val="24"/>
          <w:lang w:val="en-US"/>
        </w:rPr>
      </w:pPr>
    </w:p>
    <w:p w14:paraId="18800DFE" w14:textId="77777777" w:rsidR="006579CC" w:rsidRDefault="006579CC" w:rsidP="00D44633">
      <w:pPr>
        <w:rPr>
          <w:rFonts w:ascii="Times New Roman" w:hAnsi="Times New Roman" w:cs="Times New Roman"/>
          <w:b/>
          <w:bCs/>
          <w:sz w:val="24"/>
          <w:szCs w:val="24"/>
          <w:lang w:val="en-US"/>
        </w:rPr>
      </w:pPr>
    </w:p>
    <w:p w14:paraId="57ED2668" w14:textId="77777777" w:rsidR="00926D94" w:rsidRDefault="00926D94" w:rsidP="00D44633">
      <w:pPr>
        <w:rPr>
          <w:rFonts w:ascii="Times New Roman" w:hAnsi="Times New Roman" w:cs="Times New Roman"/>
          <w:b/>
          <w:bCs/>
          <w:sz w:val="24"/>
          <w:szCs w:val="24"/>
          <w:lang w:val="en-US"/>
        </w:rPr>
      </w:pPr>
    </w:p>
    <w:p w14:paraId="27DA2FEA" w14:textId="77777777" w:rsidR="00926D94" w:rsidRDefault="00926D94" w:rsidP="00D44633">
      <w:pPr>
        <w:rPr>
          <w:rFonts w:ascii="Times New Roman" w:hAnsi="Times New Roman" w:cs="Times New Roman"/>
          <w:b/>
          <w:bCs/>
          <w:sz w:val="24"/>
          <w:szCs w:val="24"/>
          <w:lang w:val="en-US"/>
        </w:rPr>
      </w:pPr>
    </w:p>
    <w:p w14:paraId="063C9790" w14:textId="77777777" w:rsidR="00926D94" w:rsidRDefault="00926D94" w:rsidP="00D44633">
      <w:pPr>
        <w:rPr>
          <w:rFonts w:ascii="Times New Roman" w:hAnsi="Times New Roman" w:cs="Times New Roman"/>
          <w:b/>
          <w:bCs/>
          <w:sz w:val="24"/>
          <w:szCs w:val="24"/>
          <w:lang w:val="en-US"/>
        </w:rPr>
      </w:pPr>
    </w:p>
    <w:p w14:paraId="5708731F" w14:textId="77777777" w:rsidR="00926D94" w:rsidRDefault="00926D94" w:rsidP="00D44633">
      <w:pPr>
        <w:rPr>
          <w:rFonts w:ascii="Times New Roman" w:hAnsi="Times New Roman" w:cs="Times New Roman"/>
          <w:b/>
          <w:bCs/>
          <w:sz w:val="24"/>
          <w:szCs w:val="24"/>
          <w:lang w:val="en-US"/>
        </w:rPr>
      </w:pPr>
    </w:p>
    <w:p w14:paraId="3E10A686"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lastRenderedPageBreak/>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lastRenderedPageBreak/>
        <w:t xml:space="preserve"> </w:t>
      </w:r>
      <w:commentRangeStart w:id="36"/>
      <w:commentRangeStart w:id="3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6"/>
      <w:r>
        <w:rPr>
          <w:rStyle w:val="Kommentarzeichen"/>
        </w:rPr>
        <w:commentReference w:id="36"/>
      </w:r>
      <w:commentRangeEnd w:id="37"/>
      <w:r w:rsidR="00B7732B">
        <w:rPr>
          <w:rStyle w:val="Kommentarzeichen"/>
        </w:rPr>
        <w:commentReference w:id="37"/>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4" w:author="Mandy Klatt" w:date="2024-04-25T17:41:00Z" w:initials="MK">
    <w:p w14:paraId="1C0CE885" w14:textId="60BE034B" w:rsidR="001A56FE" w:rsidRDefault="001A56FE">
      <w:pPr>
        <w:pStyle w:val="Kommentartext"/>
      </w:pPr>
      <w:r>
        <w:rPr>
          <w:rStyle w:val="Kommentarzeichen"/>
        </w:rPr>
        <w:annotationRef/>
      </w:r>
      <w:r>
        <w:t>ergänzt</w:t>
      </w:r>
    </w:p>
  </w:comment>
  <w:comment w:id="6" w:author="Mandy Klatt" w:date="2024-04-25T17:41:00Z" w:initials="MK">
    <w:p w14:paraId="74914071" w14:textId="51E5EE0A" w:rsidR="001A56FE" w:rsidRDefault="001A56FE">
      <w:pPr>
        <w:pStyle w:val="Kommentartext"/>
      </w:pPr>
      <w:r>
        <w:rPr>
          <w:rStyle w:val="Kommentarzeichen"/>
        </w:rPr>
        <w:annotationRef/>
      </w:r>
      <w:r>
        <w:t>ergänzt</w:t>
      </w:r>
    </w:p>
  </w:comment>
  <w:comment w:id="5"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Mandy Klatt" w:date="2024-04-25T17:46:00Z" w:initials="MK">
    <w:p w14:paraId="0767F53D" w14:textId="16DB7092" w:rsidR="00621335" w:rsidRDefault="00621335">
      <w:pPr>
        <w:pStyle w:val="Kommentartext"/>
      </w:pPr>
      <w:r>
        <w:rPr>
          <w:rStyle w:val="Kommentarzeichen"/>
        </w:rPr>
        <w:annotationRef/>
      </w:r>
      <w:r>
        <w:t>ergänzt</w:t>
      </w:r>
    </w:p>
  </w:comment>
  <w:comment w:id="10" w:author="Mandy Klatt" w:date="2024-04-25T17:50:00Z" w:initials="MK">
    <w:p w14:paraId="7EDB4FCF" w14:textId="5C1995AD" w:rsidR="00410448" w:rsidRDefault="00410448">
      <w:pPr>
        <w:pStyle w:val="Kommentartext"/>
      </w:pPr>
      <w:r>
        <w:rPr>
          <w:rStyle w:val="Kommentarzeichen"/>
        </w:rPr>
        <w:annotationRef/>
      </w:r>
      <w:r>
        <w:t>ergänzt</w:t>
      </w:r>
    </w:p>
  </w:comment>
  <w:comment w:id="7"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8"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2"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3"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 xml:space="preserve">Das sind zwei Erkenntnisse auf unterschiedlichen Ebenen (methodisch; inhaltlich) – besser zwei Sätze daraus machen, und den inhaltlichen teil eher zu dem Satz oben (HR </w:t>
      </w:r>
      <w:proofErr w:type="spellStart"/>
      <w:r w:rsidR="00754893">
        <w:t>changes</w:t>
      </w:r>
      <w:proofErr w:type="spellEnd"/>
      <w:r w:rsidR="00754893">
        <w:t xml:space="preserve"> in </w:t>
      </w:r>
      <w:proofErr w:type="spellStart"/>
      <w:r w:rsidR="00754893">
        <w:t>accordance</w:t>
      </w:r>
      <w:proofErr w:type="spellEnd"/>
      <w:r w:rsidR="00754893">
        <w:t>…) hinzufügen.</w:t>
      </w:r>
    </w:p>
  </w:comment>
  <w:comment w:id="1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6"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7"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8"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9"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20"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1"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3"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24"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5"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6"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7"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8"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9"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0"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1"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2"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33"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4"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5"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7"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697643BD" w15:done="0"/>
  <w15:commentEx w15:paraId="557684BB" w15:done="0"/>
  <w15:commentEx w15:paraId="305AEF63" w15:paraIdParent="557684BB" w15:done="0"/>
  <w15:commentEx w15:paraId="033014DF" w15:done="0"/>
  <w15:commentEx w15:paraId="3ED16841" w15:paraIdParent="033014DF" w15:done="0"/>
  <w15:commentEx w15:paraId="328A9DE5" w15:paraIdParent="033014DF" w15:done="0"/>
  <w15:commentEx w15:paraId="165E1FA7" w15:done="0"/>
  <w15:commentEx w15:paraId="33F1010B" w15:paraIdParent="165E1FA7" w15:done="0"/>
  <w15:commentEx w15:paraId="6147D93C" w15:done="0"/>
  <w15:commentEx w15:paraId="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7ACE8B57" w15:done="0"/>
  <w15:commentEx w15:paraId="59646F90" w15:done="0"/>
  <w15:commentEx w15:paraId="663663BA" w15:paraIdParent="59646F90" w15:done="0"/>
  <w15:commentEx w15:paraId="706A51F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BFB436" w16cex:dateUtc="2024-04-09T10:33:00Z"/>
  <w16cex:commentExtensible w16cex:durableId="29C4EBC9" w16cex:dateUtc="2024-04-13T09:32:00Z"/>
  <w16cex:commentExtensible w16cex:durableId="29D14C85" w16cex:dateUtc="2024-04-22T18:52:00Z"/>
  <w16cex:commentExtensible w16cex:durableId="29D14EBD" w16cex:dateUtc="2024-04-22T19:01:00Z"/>
  <w16cex:commentExtensible w16cex:durableId="29DB7E9A" w16cex:dateUtc="2024-04-30T12:28:00Z"/>
  <w16cex:commentExtensible w16cex:durableId="29D24722" w16cex:dateUtc="2024-04-23T12:41: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B8EA7" w16cex:dateUtc="2024-04-30T13:3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697643BD" w16cid:durableId="29E38440"/>
  <w16cid:commentId w16cid:paraId="557684BB" w16cid:durableId="29D14AF7"/>
  <w16cid:commentId w16cid:paraId="305AEF63" w16cid:durableId="29DE1E16"/>
  <w16cid:commentId w16cid:paraId="033014DF" w16cid:durableId="29BFB436"/>
  <w16cid:commentId w16cid:paraId="3ED16841" w16cid:durableId="29C4EBC9"/>
  <w16cid:commentId w16cid:paraId="328A9DE5" w16cid:durableId="29D14C85"/>
  <w16cid:commentId w16cid:paraId="165E1FA7" w16cid:durableId="29D14EBD"/>
  <w16cid:commentId w16cid:paraId="33F1010B" w16cid:durableId="29DB7E9A"/>
  <w16cid:commentId w16cid:paraId="6147D93C" w16cid:durableId="29D24722"/>
  <w16cid:commentId w16cid:paraId="6604465E" w16cid:durableId="29D157B4"/>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7ACE8B57" w16cid:durableId="29D15950"/>
  <w16cid:commentId w16cid:paraId="59646F90" w16cid:durableId="29D1595E"/>
  <w16cid:commentId w16cid:paraId="663663BA" w16cid:durableId="29D22B2E"/>
  <w16cid:commentId w16cid:paraId="706A51FD" w16cid:durableId="29DB8EA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B4BC3" w14:textId="77777777" w:rsidR="00DD1EE0" w:rsidRDefault="00DD1EE0" w:rsidP="006C02A6">
      <w:pPr>
        <w:spacing w:after="0" w:line="240" w:lineRule="auto"/>
      </w:pPr>
      <w:r>
        <w:separator/>
      </w:r>
    </w:p>
  </w:endnote>
  <w:endnote w:type="continuationSeparator" w:id="0">
    <w:p w14:paraId="729FB685" w14:textId="77777777" w:rsidR="00DD1EE0" w:rsidRDefault="00DD1EE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EAC2F" w14:textId="77777777" w:rsidR="00DD1EE0" w:rsidRDefault="00DD1EE0" w:rsidP="006C02A6">
      <w:pPr>
        <w:spacing w:after="0" w:line="240" w:lineRule="auto"/>
      </w:pPr>
      <w:r>
        <w:separator/>
      </w:r>
    </w:p>
  </w:footnote>
  <w:footnote w:type="continuationSeparator" w:id="0">
    <w:p w14:paraId="79CCC6DF" w14:textId="77777777" w:rsidR="00DD1EE0" w:rsidRDefault="00DD1EE0"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BB"/>
    <w:rsid w:val="00021346"/>
    <w:rsid w:val="0002242D"/>
    <w:rsid w:val="00023D14"/>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157"/>
    <w:rsid w:val="00047399"/>
    <w:rsid w:val="00047CB9"/>
    <w:rsid w:val="0005028B"/>
    <w:rsid w:val="00052EE2"/>
    <w:rsid w:val="00053CF4"/>
    <w:rsid w:val="00053DDC"/>
    <w:rsid w:val="00054773"/>
    <w:rsid w:val="0005512E"/>
    <w:rsid w:val="00055AF7"/>
    <w:rsid w:val="00055D6B"/>
    <w:rsid w:val="00057222"/>
    <w:rsid w:val="000603A4"/>
    <w:rsid w:val="00060AF0"/>
    <w:rsid w:val="00063BD5"/>
    <w:rsid w:val="00063FD3"/>
    <w:rsid w:val="00064613"/>
    <w:rsid w:val="00064B39"/>
    <w:rsid w:val="000655B8"/>
    <w:rsid w:val="000667C6"/>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472"/>
    <w:rsid w:val="00094752"/>
    <w:rsid w:val="00094C24"/>
    <w:rsid w:val="00094E6F"/>
    <w:rsid w:val="00096431"/>
    <w:rsid w:val="000974F9"/>
    <w:rsid w:val="000A054D"/>
    <w:rsid w:val="000A086D"/>
    <w:rsid w:val="000A0B07"/>
    <w:rsid w:val="000A2B46"/>
    <w:rsid w:val="000A34B9"/>
    <w:rsid w:val="000A351C"/>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61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CF5"/>
    <w:rsid w:val="000D564E"/>
    <w:rsid w:val="000D59E3"/>
    <w:rsid w:val="000D5D9C"/>
    <w:rsid w:val="000D7457"/>
    <w:rsid w:val="000E0309"/>
    <w:rsid w:val="000E0650"/>
    <w:rsid w:val="000E193A"/>
    <w:rsid w:val="000E1E43"/>
    <w:rsid w:val="000E3109"/>
    <w:rsid w:val="000E34F1"/>
    <w:rsid w:val="000E3914"/>
    <w:rsid w:val="000E3CF7"/>
    <w:rsid w:val="000E4979"/>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876"/>
    <w:rsid w:val="001149AB"/>
    <w:rsid w:val="001149E8"/>
    <w:rsid w:val="00114B41"/>
    <w:rsid w:val="0011586D"/>
    <w:rsid w:val="00115941"/>
    <w:rsid w:val="001162E1"/>
    <w:rsid w:val="00117444"/>
    <w:rsid w:val="0011783D"/>
    <w:rsid w:val="001203C1"/>
    <w:rsid w:val="00120D0F"/>
    <w:rsid w:val="00121D8D"/>
    <w:rsid w:val="00121E60"/>
    <w:rsid w:val="00122A0E"/>
    <w:rsid w:val="001231DE"/>
    <w:rsid w:val="00123309"/>
    <w:rsid w:val="0012382A"/>
    <w:rsid w:val="00123AB0"/>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C8"/>
    <w:rsid w:val="00163362"/>
    <w:rsid w:val="00163D34"/>
    <w:rsid w:val="0016458E"/>
    <w:rsid w:val="00164746"/>
    <w:rsid w:val="00164F31"/>
    <w:rsid w:val="00165795"/>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2A51"/>
    <w:rsid w:val="001C34DE"/>
    <w:rsid w:val="001C4AA3"/>
    <w:rsid w:val="001C51E2"/>
    <w:rsid w:val="001C5BB2"/>
    <w:rsid w:val="001C6783"/>
    <w:rsid w:val="001C6C64"/>
    <w:rsid w:val="001C770F"/>
    <w:rsid w:val="001D01C5"/>
    <w:rsid w:val="001D05F5"/>
    <w:rsid w:val="001D18AE"/>
    <w:rsid w:val="001D1AD8"/>
    <w:rsid w:val="001D1FED"/>
    <w:rsid w:val="001D40BC"/>
    <w:rsid w:val="001D42FB"/>
    <w:rsid w:val="001D57E5"/>
    <w:rsid w:val="001D641B"/>
    <w:rsid w:val="001D6A4F"/>
    <w:rsid w:val="001D6D9D"/>
    <w:rsid w:val="001D7320"/>
    <w:rsid w:val="001E1533"/>
    <w:rsid w:val="001E19D6"/>
    <w:rsid w:val="001E367B"/>
    <w:rsid w:val="001E36BA"/>
    <w:rsid w:val="001E3A5D"/>
    <w:rsid w:val="001E3E0F"/>
    <w:rsid w:val="001E566F"/>
    <w:rsid w:val="001E72F6"/>
    <w:rsid w:val="001E78C9"/>
    <w:rsid w:val="001E7A15"/>
    <w:rsid w:val="001F1176"/>
    <w:rsid w:val="001F1AC2"/>
    <w:rsid w:val="001F3000"/>
    <w:rsid w:val="001F48F8"/>
    <w:rsid w:val="001F4C8B"/>
    <w:rsid w:val="001F5C7E"/>
    <w:rsid w:val="001F5FF2"/>
    <w:rsid w:val="001F72EA"/>
    <w:rsid w:val="001F73A2"/>
    <w:rsid w:val="001F76DE"/>
    <w:rsid w:val="001F7E8E"/>
    <w:rsid w:val="00200793"/>
    <w:rsid w:val="00200C58"/>
    <w:rsid w:val="00201120"/>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7F3"/>
    <w:rsid w:val="00215D69"/>
    <w:rsid w:val="00216110"/>
    <w:rsid w:val="00217B12"/>
    <w:rsid w:val="00217F95"/>
    <w:rsid w:val="00220962"/>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2A3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808"/>
    <w:rsid w:val="00246B3A"/>
    <w:rsid w:val="00246C25"/>
    <w:rsid w:val="00246EB2"/>
    <w:rsid w:val="00247320"/>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6C7B"/>
    <w:rsid w:val="002670D7"/>
    <w:rsid w:val="00267643"/>
    <w:rsid w:val="00267910"/>
    <w:rsid w:val="002709C5"/>
    <w:rsid w:val="00270AF3"/>
    <w:rsid w:val="00270C81"/>
    <w:rsid w:val="00270DCA"/>
    <w:rsid w:val="0027116C"/>
    <w:rsid w:val="00272376"/>
    <w:rsid w:val="00273191"/>
    <w:rsid w:val="002734D9"/>
    <w:rsid w:val="00273896"/>
    <w:rsid w:val="00274094"/>
    <w:rsid w:val="0027441B"/>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613B"/>
    <w:rsid w:val="002966F0"/>
    <w:rsid w:val="002A0D44"/>
    <w:rsid w:val="002A1087"/>
    <w:rsid w:val="002A2D30"/>
    <w:rsid w:val="002A3135"/>
    <w:rsid w:val="002A4A19"/>
    <w:rsid w:val="002A5414"/>
    <w:rsid w:val="002A544A"/>
    <w:rsid w:val="002A5D3D"/>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9C6"/>
    <w:rsid w:val="002E4238"/>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47FD"/>
    <w:rsid w:val="002F4D7C"/>
    <w:rsid w:val="002F5A48"/>
    <w:rsid w:val="002F7CCC"/>
    <w:rsid w:val="0030139D"/>
    <w:rsid w:val="00301E62"/>
    <w:rsid w:val="00302527"/>
    <w:rsid w:val="00302EBD"/>
    <w:rsid w:val="003032B0"/>
    <w:rsid w:val="00306822"/>
    <w:rsid w:val="00306B31"/>
    <w:rsid w:val="0030789C"/>
    <w:rsid w:val="003106BE"/>
    <w:rsid w:val="0031071D"/>
    <w:rsid w:val="003115F6"/>
    <w:rsid w:val="00311C8F"/>
    <w:rsid w:val="00312693"/>
    <w:rsid w:val="00312B0B"/>
    <w:rsid w:val="00312E53"/>
    <w:rsid w:val="0031301B"/>
    <w:rsid w:val="003134C9"/>
    <w:rsid w:val="0031404D"/>
    <w:rsid w:val="003147C0"/>
    <w:rsid w:val="00315E09"/>
    <w:rsid w:val="00316939"/>
    <w:rsid w:val="003177E8"/>
    <w:rsid w:val="00320458"/>
    <w:rsid w:val="0032095E"/>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50D9"/>
    <w:rsid w:val="0033529D"/>
    <w:rsid w:val="0033598B"/>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251"/>
    <w:rsid w:val="00364DF5"/>
    <w:rsid w:val="00365929"/>
    <w:rsid w:val="0037133C"/>
    <w:rsid w:val="00371456"/>
    <w:rsid w:val="00371843"/>
    <w:rsid w:val="003723B1"/>
    <w:rsid w:val="00372642"/>
    <w:rsid w:val="00372A37"/>
    <w:rsid w:val="003730CB"/>
    <w:rsid w:val="003748DB"/>
    <w:rsid w:val="00374D2A"/>
    <w:rsid w:val="0037543B"/>
    <w:rsid w:val="00375632"/>
    <w:rsid w:val="003768A2"/>
    <w:rsid w:val="00376943"/>
    <w:rsid w:val="00377BF2"/>
    <w:rsid w:val="003803A2"/>
    <w:rsid w:val="00380BBD"/>
    <w:rsid w:val="00380BC3"/>
    <w:rsid w:val="00382D4F"/>
    <w:rsid w:val="00382DD9"/>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E2"/>
    <w:rsid w:val="00394A7D"/>
    <w:rsid w:val="003952AF"/>
    <w:rsid w:val="003960EB"/>
    <w:rsid w:val="0039619F"/>
    <w:rsid w:val="003962DC"/>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3A"/>
    <w:rsid w:val="003E1B68"/>
    <w:rsid w:val="003E2FA6"/>
    <w:rsid w:val="003E3533"/>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54B9"/>
    <w:rsid w:val="00406146"/>
    <w:rsid w:val="00406891"/>
    <w:rsid w:val="004078CE"/>
    <w:rsid w:val="00410448"/>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65F4"/>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4BD7"/>
    <w:rsid w:val="004661AE"/>
    <w:rsid w:val="00466A67"/>
    <w:rsid w:val="0046703E"/>
    <w:rsid w:val="00467BFF"/>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71B5"/>
    <w:rsid w:val="004773AE"/>
    <w:rsid w:val="00477496"/>
    <w:rsid w:val="004805D5"/>
    <w:rsid w:val="004806DE"/>
    <w:rsid w:val="00480720"/>
    <w:rsid w:val="00480DBA"/>
    <w:rsid w:val="00481142"/>
    <w:rsid w:val="004823D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5DE2"/>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49ED"/>
    <w:rsid w:val="004A6639"/>
    <w:rsid w:val="004A6847"/>
    <w:rsid w:val="004A6E89"/>
    <w:rsid w:val="004A794F"/>
    <w:rsid w:val="004B0A8F"/>
    <w:rsid w:val="004B0C2D"/>
    <w:rsid w:val="004B1492"/>
    <w:rsid w:val="004B162C"/>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664F"/>
    <w:rsid w:val="0050698B"/>
    <w:rsid w:val="005074D0"/>
    <w:rsid w:val="00510AAC"/>
    <w:rsid w:val="0051168E"/>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2251"/>
    <w:rsid w:val="0052382C"/>
    <w:rsid w:val="00524739"/>
    <w:rsid w:val="0052485D"/>
    <w:rsid w:val="0052496A"/>
    <w:rsid w:val="00524AA5"/>
    <w:rsid w:val="0052564D"/>
    <w:rsid w:val="005258F2"/>
    <w:rsid w:val="00526FE8"/>
    <w:rsid w:val="00527F9B"/>
    <w:rsid w:val="00530497"/>
    <w:rsid w:val="00531813"/>
    <w:rsid w:val="005323B8"/>
    <w:rsid w:val="00535128"/>
    <w:rsid w:val="005355C0"/>
    <w:rsid w:val="005357FD"/>
    <w:rsid w:val="00535B89"/>
    <w:rsid w:val="00535C26"/>
    <w:rsid w:val="00536419"/>
    <w:rsid w:val="00536D09"/>
    <w:rsid w:val="00537843"/>
    <w:rsid w:val="00541814"/>
    <w:rsid w:val="00541852"/>
    <w:rsid w:val="005427B1"/>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4737"/>
    <w:rsid w:val="00564892"/>
    <w:rsid w:val="005665F0"/>
    <w:rsid w:val="005672EB"/>
    <w:rsid w:val="005708B1"/>
    <w:rsid w:val="00571A40"/>
    <w:rsid w:val="00571D37"/>
    <w:rsid w:val="00572659"/>
    <w:rsid w:val="00572DAF"/>
    <w:rsid w:val="00575205"/>
    <w:rsid w:val="005757EF"/>
    <w:rsid w:val="00575DED"/>
    <w:rsid w:val="00576277"/>
    <w:rsid w:val="00576417"/>
    <w:rsid w:val="00576AA7"/>
    <w:rsid w:val="00576FED"/>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B42"/>
    <w:rsid w:val="005A360E"/>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6136"/>
    <w:rsid w:val="005E63BC"/>
    <w:rsid w:val="005E683F"/>
    <w:rsid w:val="005E6CD5"/>
    <w:rsid w:val="005E6DA9"/>
    <w:rsid w:val="005E6E2E"/>
    <w:rsid w:val="005E72CE"/>
    <w:rsid w:val="005E778A"/>
    <w:rsid w:val="005F04E7"/>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5039"/>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5D84"/>
    <w:rsid w:val="00677132"/>
    <w:rsid w:val="00677D38"/>
    <w:rsid w:val="00680788"/>
    <w:rsid w:val="006807BB"/>
    <w:rsid w:val="00680A92"/>
    <w:rsid w:val="00683043"/>
    <w:rsid w:val="00683C29"/>
    <w:rsid w:val="00683D86"/>
    <w:rsid w:val="00683E8F"/>
    <w:rsid w:val="006842B4"/>
    <w:rsid w:val="006848FF"/>
    <w:rsid w:val="00684925"/>
    <w:rsid w:val="0068505D"/>
    <w:rsid w:val="0068537F"/>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53BC"/>
    <w:rsid w:val="006B5470"/>
    <w:rsid w:val="006B6485"/>
    <w:rsid w:val="006B70A7"/>
    <w:rsid w:val="006C00BB"/>
    <w:rsid w:val="006C02A6"/>
    <w:rsid w:val="006C166C"/>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C5F"/>
    <w:rsid w:val="006D0D6C"/>
    <w:rsid w:val="006D1354"/>
    <w:rsid w:val="006D148A"/>
    <w:rsid w:val="006D156B"/>
    <w:rsid w:val="006D1B40"/>
    <w:rsid w:val="006D1C49"/>
    <w:rsid w:val="006D4F38"/>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8CA"/>
    <w:rsid w:val="007169C7"/>
    <w:rsid w:val="007173E9"/>
    <w:rsid w:val="00720E29"/>
    <w:rsid w:val="00721C65"/>
    <w:rsid w:val="00721F25"/>
    <w:rsid w:val="00722A68"/>
    <w:rsid w:val="00722BA0"/>
    <w:rsid w:val="00722DC2"/>
    <w:rsid w:val="00722ED1"/>
    <w:rsid w:val="00723C6A"/>
    <w:rsid w:val="00723DE8"/>
    <w:rsid w:val="007245E9"/>
    <w:rsid w:val="007247B9"/>
    <w:rsid w:val="007251CA"/>
    <w:rsid w:val="0072696E"/>
    <w:rsid w:val="00727908"/>
    <w:rsid w:val="00731AD9"/>
    <w:rsid w:val="00731B79"/>
    <w:rsid w:val="00733768"/>
    <w:rsid w:val="00733CE9"/>
    <w:rsid w:val="00735371"/>
    <w:rsid w:val="0073661B"/>
    <w:rsid w:val="00736A6C"/>
    <w:rsid w:val="007371E2"/>
    <w:rsid w:val="00737B33"/>
    <w:rsid w:val="00737F34"/>
    <w:rsid w:val="0074053F"/>
    <w:rsid w:val="00742D30"/>
    <w:rsid w:val="007434F5"/>
    <w:rsid w:val="007440B0"/>
    <w:rsid w:val="00744791"/>
    <w:rsid w:val="00744D68"/>
    <w:rsid w:val="00745C94"/>
    <w:rsid w:val="00746562"/>
    <w:rsid w:val="00747A71"/>
    <w:rsid w:val="00751253"/>
    <w:rsid w:val="00751C7A"/>
    <w:rsid w:val="00751E16"/>
    <w:rsid w:val="007521D9"/>
    <w:rsid w:val="00752F0F"/>
    <w:rsid w:val="00752F80"/>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B4B"/>
    <w:rsid w:val="00771C71"/>
    <w:rsid w:val="00773EEA"/>
    <w:rsid w:val="0077466D"/>
    <w:rsid w:val="00774AC5"/>
    <w:rsid w:val="00774EF7"/>
    <w:rsid w:val="00775355"/>
    <w:rsid w:val="007758F1"/>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A91"/>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6CFC"/>
    <w:rsid w:val="008171A1"/>
    <w:rsid w:val="00820323"/>
    <w:rsid w:val="008211C7"/>
    <w:rsid w:val="0082167F"/>
    <w:rsid w:val="00821CF3"/>
    <w:rsid w:val="008227BF"/>
    <w:rsid w:val="00822F1B"/>
    <w:rsid w:val="0082315A"/>
    <w:rsid w:val="008234F6"/>
    <w:rsid w:val="00823DD2"/>
    <w:rsid w:val="00824A03"/>
    <w:rsid w:val="00824C53"/>
    <w:rsid w:val="0082547B"/>
    <w:rsid w:val="00825C9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5C1"/>
    <w:rsid w:val="00837A71"/>
    <w:rsid w:val="00840CB4"/>
    <w:rsid w:val="00841907"/>
    <w:rsid w:val="008428A0"/>
    <w:rsid w:val="00842B3D"/>
    <w:rsid w:val="00843A1E"/>
    <w:rsid w:val="008443DA"/>
    <w:rsid w:val="008451C7"/>
    <w:rsid w:val="00845253"/>
    <w:rsid w:val="00845B1F"/>
    <w:rsid w:val="00845D83"/>
    <w:rsid w:val="00845E25"/>
    <w:rsid w:val="008470AE"/>
    <w:rsid w:val="008507FD"/>
    <w:rsid w:val="00850D5A"/>
    <w:rsid w:val="0085111A"/>
    <w:rsid w:val="00851B45"/>
    <w:rsid w:val="0085212C"/>
    <w:rsid w:val="00855034"/>
    <w:rsid w:val="0085518A"/>
    <w:rsid w:val="00855801"/>
    <w:rsid w:val="008564F3"/>
    <w:rsid w:val="00856C10"/>
    <w:rsid w:val="00857F89"/>
    <w:rsid w:val="00860013"/>
    <w:rsid w:val="00862C92"/>
    <w:rsid w:val="0086377A"/>
    <w:rsid w:val="00863AA7"/>
    <w:rsid w:val="00863D0F"/>
    <w:rsid w:val="00863D14"/>
    <w:rsid w:val="00863DCA"/>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51BD"/>
    <w:rsid w:val="00885DB6"/>
    <w:rsid w:val="008861A3"/>
    <w:rsid w:val="008862A5"/>
    <w:rsid w:val="00886822"/>
    <w:rsid w:val="00886AA7"/>
    <w:rsid w:val="00887B7C"/>
    <w:rsid w:val="00890864"/>
    <w:rsid w:val="008917A4"/>
    <w:rsid w:val="00891C09"/>
    <w:rsid w:val="008929DB"/>
    <w:rsid w:val="00892F7B"/>
    <w:rsid w:val="00893E8C"/>
    <w:rsid w:val="00895071"/>
    <w:rsid w:val="008951EB"/>
    <w:rsid w:val="008964A5"/>
    <w:rsid w:val="008A1B71"/>
    <w:rsid w:val="008A1F8F"/>
    <w:rsid w:val="008A1FFF"/>
    <w:rsid w:val="008A3192"/>
    <w:rsid w:val="008A386E"/>
    <w:rsid w:val="008A3CC9"/>
    <w:rsid w:val="008A5822"/>
    <w:rsid w:val="008A622C"/>
    <w:rsid w:val="008A66D8"/>
    <w:rsid w:val="008A67AF"/>
    <w:rsid w:val="008A6D11"/>
    <w:rsid w:val="008A70BA"/>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3B92"/>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07C25"/>
    <w:rsid w:val="009103FD"/>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57D"/>
    <w:rsid w:val="009206DA"/>
    <w:rsid w:val="00921319"/>
    <w:rsid w:val="00922CF4"/>
    <w:rsid w:val="00923305"/>
    <w:rsid w:val="0092355B"/>
    <w:rsid w:val="009247D4"/>
    <w:rsid w:val="00924F13"/>
    <w:rsid w:val="00925662"/>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EAF"/>
    <w:rsid w:val="00936F35"/>
    <w:rsid w:val="00937EEF"/>
    <w:rsid w:val="009415A8"/>
    <w:rsid w:val="009418D0"/>
    <w:rsid w:val="00941B38"/>
    <w:rsid w:val="00943074"/>
    <w:rsid w:val="009432BF"/>
    <w:rsid w:val="00943306"/>
    <w:rsid w:val="009438E4"/>
    <w:rsid w:val="009443AF"/>
    <w:rsid w:val="00945C89"/>
    <w:rsid w:val="00946541"/>
    <w:rsid w:val="00946F6D"/>
    <w:rsid w:val="00947622"/>
    <w:rsid w:val="009512BE"/>
    <w:rsid w:val="00951567"/>
    <w:rsid w:val="00951948"/>
    <w:rsid w:val="00951EB1"/>
    <w:rsid w:val="00952962"/>
    <w:rsid w:val="009533DD"/>
    <w:rsid w:val="00953FE6"/>
    <w:rsid w:val="0095446A"/>
    <w:rsid w:val="00954DF7"/>
    <w:rsid w:val="00955A75"/>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347"/>
    <w:rsid w:val="00990D6F"/>
    <w:rsid w:val="00991270"/>
    <w:rsid w:val="0099254B"/>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81E"/>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4CC1"/>
    <w:rsid w:val="009B6863"/>
    <w:rsid w:val="009B6A38"/>
    <w:rsid w:val="009C007B"/>
    <w:rsid w:val="009C0DF1"/>
    <w:rsid w:val="009C16B5"/>
    <w:rsid w:val="009C18A0"/>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4AD4"/>
    <w:rsid w:val="009E54DB"/>
    <w:rsid w:val="009E5F90"/>
    <w:rsid w:val="009E69E3"/>
    <w:rsid w:val="009E6B21"/>
    <w:rsid w:val="009E7F65"/>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37C"/>
    <w:rsid w:val="00A11454"/>
    <w:rsid w:val="00A1229C"/>
    <w:rsid w:val="00A1239A"/>
    <w:rsid w:val="00A12BC7"/>
    <w:rsid w:val="00A21587"/>
    <w:rsid w:val="00A21B48"/>
    <w:rsid w:val="00A21B64"/>
    <w:rsid w:val="00A21D7C"/>
    <w:rsid w:val="00A24213"/>
    <w:rsid w:val="00A24B71"/>
    <w:rsid w:val="00A2514F"/>
    <w:rsid w:val="00A2530A"/>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6EFC"/>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7425"/>
    <w:rsid w:val="00A60652"/>
    <w:rsid w:val="00A61753"/>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2D"/>
    <w:rsid w:val="00A75497"/>
    <w:rsid w:val="00A75D03"/>
    <w:rsid w:val="00A7663B"/>
    <w:rsid w:val="00A76F13"/>
    <w:rsid w:val="00A771DF"/>
    <w:rsid w:val="00A773EF"/>
    <w:rsid w:val="00A777EA"/>
    <w:rsid w:val="00A8013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75C"/>
    <w:rsid w:val="00A94BEC"/>
    <w:rsid w:val="00A94D6D"/>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B91"/>
    <w:rsid w:val="00AA452A"/>
    <w:rsid w:val="00AA4B4B"/>
    <w:rsid w:val="00AA628C"/>
    <w:rsid w:val="00AA6764"/>
    <w:rsid w:val="00AA678E"/>
    <w:rsid w:val="00AA75B3"/>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7D7C"/>
    <w:rsid w:val="00AE00DF"/>
    <w:rsid w:val="00AE086B"/>
    <w:rsid w:val="00AE0E90"/>
    <w:rsid w:val="00AE1DC7"/>
    <w:rsid w:val="00AE3061"/>
    <w:rsid w:val="00AE31CD"/>
    <w:rsid w:val="00AE3AE8"/>
    <w:rsid w:val="00AE409A"/>
    <w:rsid w:val="00AE422E"/>
    <w:rsid w:val="00AE4946"/>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884"/>
    <w:rsid w:val="00B06819"/>
    <w:rsid w:val="00B06B66"/>
    <w:rsid w:val="00B06DB1"/>
    <w:rsid w:val="00B06F82"/>
    <w:rsid w:val="00B07245"/>
    <w:rsid w:val="00B0766D"/>
    <w:rsid w:val="00B07712"/>
    <w:rsid w:val="00B10017"/>
    <w:rsid w:val="00B10E36"/>
    <w:rsid w:val="00B11879"/>
    <w:rsid w:val="00B12A3C"/>
    <w:rsid w:val="00B12A75"/>
    <w:rsid w:val="00B13286"/>
    <w:rsid w:val="00B14E97"/>
    <w:rsid w:val="00B158C9"/>
    <w:rsid w:val="00B168DC"/>
    <w:rsid w:val="00B16E4F"/>
    <w:rsid w:val="00B204F5"/>
    <w:rsid w:val="00B2058C"/>
    <w:rsid w:val="00B20AD3"/>
    <w:rsid w:val="00B20B41"/>
    <w:rsid w:val="00B2184E"/>
    <w:rsid w:val="00B2291E"/>
    <w:rsid w:val="00B22B97"/>
    <w:rsid w:val="00B22F65"/>
    <w:rsid w:val="00B233A1"/>
    <w:rsid w:val="00B2378F"/>
    <w:rsid w:val="00B24CF8"/>
    <w:rsid w:val="00B24E51"/>
    <w:rsid w:val="00B24EE3"/>
    <w:rsid w:val="00B25FA6"/>
    <w:rsid w:val="00B2621C"/>
    <w:rsid w:val="00B27770"/>
    <w:rsid w:val="00B3030B"/>
    <w:rsid w:val="00B309FA"/>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F6"/>
    <w:rsid w:val="00B43FBF"/>
    <w:rsid w:val="00B449EC"/>
    <w:rsid w:val="00B45552"/>
    <w:rsid w:val="00B4623A"/>
    <w:rsid w:val="00B463CA"/>
    <w:rsid w:val="00B46525"/>
    <w:rsid w:val="00B4730E"/>
    <w:rsid w:val="00B500B1"/>
    <w:rsid w:val="00B50DB2"/>
    <w:rsid w:val="00B50E99"/>
    <w:rsid w:val="00B527CE"/>
    <w:rsid w:val="00B53462"/>
    <w:rsid w:val="00B5393D"/>
    <w:rsid w:val="00B53D98"/>
    <w:rsid w:val="00B55317"/>
    <w:rsid w:val="00B55338"/>
    <w:rsid w:val="00B5579A"/>
    <w:rsid w:val="00B55B5C"/>
    <w:rsid w:val="00B56BB8"/>
    <w:rsid w:val="00B570A4"/>
    <w:rsid w:val="00B57472"/>
    <w:rsid w:val="00B57E6D"/>
    <w:rsid w:val="00B60ADB"/>
    <w:rsid w:val="00B60E94"/>
    <w:rsid w:val="00B60F38"/>
    <w:rsid w:val="00B611BF"/>
    <w:rsid w:val="00B6121A"/>
    <w:rsid w:val="00B61C0F"/>
    <w:rsid w:val="00B6217B"/>
    <w:rsid w:val="00B62B29"/>
    <w:rsid w:val="00B639CF"/>
    <w:rsid w:val="00B63BFD"/>
    <w:rsid w:val="00B63E3F"/>
    <w:rsid w:val="00B65738"/>
    <w:rsid w:val="00B658E8"/>
    <w:rsid w:val="00B65ACD"/>
    <w:rsid w:val="00B66684"/>
    <w:rsid w:val="00B66726"/>
    <w:rsid w:val="00B671F0"/>
    <w:rsid w:val="00B706E8"/>
    <w:rsid w:val="00B71D1F"/>
    <w:rsid w:val="00B726D2"/>
    <w:rsid w:val="00B73AD1"/>
    <w:rsid w:val="00B73C76"/>
    <w:rsid w:val="00B743DA"/>
    <w:rsid w:val="00B74686"/>
    <w:rsid w:val="00B75257"/>
    <w:rsid w:val="00B754E2"/>
    <w:rsid w:val="00B7732B"/>
    <w:rsid w:val="00B77489"/>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3116"/>
    <w:rsid w:val="00BA3402"/>
    <w:rsid w:val="00BA35AE"/>
    <w:rsid w:val="00BA3DAD"/>
    <w:rsid w:val="00BA41FB"/>
    <w:rsid w:val="00BA43B7"/>
    <w:rsid w:val="00BA452B"/>
    <w:rsid w:val="00BA52E2"/>
    <w:rsid w:val="00BA63B6"/>
    <w:rsid w:val="00BA6647"/>
    <w:rsid w:val="00BA6A92"/>
    <w:rsid w:val="00BA6B63"/>
    <w:rsid w:val="00BA7063"/>
    <w:rsid w:val="00BA794E"/>
    <w:rsid w:val="00BB0DAC"/>
    <w:rsid w:val="00BB0FCA"/>
    <w:rsid w:val="00BB2020"/>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A47"/>
    <w:rsid w:val="00C06618"/>
    <w:rsid w:val="00C069E4"/>
    <w:rsid w:val="00C06EFC"/>
    <w:rsid w:val="00C1023A"/>
    <w:rsid w:val="00C11CD0"/>
    <w:rsid w:val="00C11D33"/>
    <w:rsid w:val="00C11EFB"/>
    <w:rsid w:val="00C123B3"/>
    <w:rsid w:val="00C123BD"/>
    <w:rsid w:val="00C12449"/>
    <w:rsid w:val="00C12AF2"/>
    <w:rsid w:val="00C136BD"/>
    <w:rsid w:val="00C13872"/>
    <w:rsid w:val="00C15A37"/>
    <w:rsid w:val="00C15EB8"/>
    <w:rsid w:val="00C160D6"/>
    <w:rsid w:val="00C16451"/>
    <w:rsid w:val="00C16843"/>
    <w:rsid w:val="00C16B07"/>
    <w:rsid w:val="00C170CA"/>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369A"/>
    <w:rsid w:val="00C45401"/>
    <w:rsid w:val="00C45777"/>
    <w:rsid w:val="00C45C5E"/>
    <w:rsid w:val="00C45ED5"/>
    <w:rsid w:val="00C4748B"/>
    <w:rsid w:val="00C475FF"/>
    <w:rsid w:val="00C50390"/>
    <w:rsid w:val="00C5184A"/>
    <w:rsid w:val="00C51EF1"/>
    <w:rsid w:val="00C529F3"/>
    <w:rsid w:val="00C52B69"/>
    <w:rsid w:val="00C53505"/>
    <w:rsid w:val="00C54304"/>
    <w:rsid w:val="00C54631"/>
    <w:rsid w:val="00C54E42"/>
    <w:rsid w:val="00C56538"/>
    <w:rsid w:val="00C56D22"/>
    <w:rsid w:val="00C56E22"/>
    <w:rsid w:val="00C57E02"/>
    <w:rsid w:val="00C61D9D"/>
    <w:rsid w:val="00C63330"/>
    <w:rsid w:val="00C635A7"/>
    <w:rsid w:val="00C6360B"/>
    <w:rsid w:val="00C65059"/>
    <w:rsid w:val="00C657A1"/>
    <w:rsid w:val="00C65DF4"/>
    <w:rsid w:val="00C6606B"/>
    <w:rsid w:val="00C6623E"/>
    <w:rsid w:val="00C66FE4"/>
    <w:rsid w:val="00C672D4"/>
    <w:rsid w:val="00C67B70"/>
    <w:rsid w:val="00C70B26"/>
    <w:rsid w:val="00C71800"/>
    <w:rsid w:val="00C7188F"/>
    <w:rsid w:val="00C71D23"/>
    <w:rsid w:val="00C71D4D"/>
    <w:rsid w:val="00C72132"/>
    <w:rsid w:val="00C72482"/>
    <w:rsid w:val="00C727E4"/>
    <w:rsid w:val="00C732D8"/>
    <w:rsid w:val="00C743FD"/>
    <w:rsid w:val="00C74BDD"/>
    <w:rsid w:val="00C7583A"/>
    <w:rsid w:val="00C760DC"/>
    <w:rsid w:val="00C766CE"/>
    <w:rsid w:val="00C77232"/>
    <w:rsid w:val="00C775CD"/>
    <w:rsid w:val="00C80BE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0A93"/>
    <w:rsid w:val="00CC1117"/>
    <w:rsid w:val="00CC2087"/>
    <w:rsid w:val="00CC3D7C"/>
    <w:rsid w:val="00CC3F27"/>
    <w:rsid w:val="00CC52D0"/>
    <w:rsid w:val="00CC5AB2"/>
    <w:rsid w:val="00CC5BDB"/>
    <w:rsid w:val="00CC617D"/>
    <w:rsid w:val="00CC6253"/>
    <w:rsid w:val="00CC69FE"/>
    <w:rsid w:val="00CC7056"/>
    <w:rsid w:val="00CC710A"/>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64CC"/>
    <w:rsid w:val="00CE64FB"/>
    <w:rsid w:val="00CF1022"/>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91D"/>
    <w:rsid w:val="00D11AF9"/>
    <w:rsid w:val="00D11D80"/>
    <w:rsid w:val="00D1375B"/>
    <w:rsid w:val="00D144C7"/>
    <w:rsid w:val="00D1601B"/>
    <w:rsid w:val="00D162DA"/>
    <w:rsid w:val="00D16ECE"/>
    <w:rsid w:val="00D17666"/>
    <w:rsid w:val="00D1795F"/>
    <w:rsid w:val="00D17A48"/>
    <w:rsid w:val="00D20013"/>
    <w:rsid w:val="00D20520"/>
    <w:rsid w:val="00D20701"/>
    <w:rsid w:val="00D2177B"/>
    <w:rsid w:val="00D22DC1"/>
    <w:rsid w:val="00D237D9"/>
    <w:rsid w:val="00D23B27"/>
    <w:rsid w:val="00D24204"/>
    <w:rsid w:val="00D25B78"/>
    <w:rsid w:val="00D25D64"/>
    <w:rsid w:val="00D26672"/>
    <w:rsid w:val="00D2675C"/>
    <w:rsid w:val="00D26BE0"/>
    <w:rsid w:val="00D2785C"/>
    <w:rsid w:val="00D305E1"/>
    <w:rsid w:val="00D30895"/>
    <w:rsid w:val="00D30B46"/>
    <w:rsid w:val="00D31681"/>
    <w:rsid w:val="00D31EE2"/>
    <w:rsid w:val="00D320CE"/>
    <w:rsid w:val="00D3400C"/>
    <w:rsid w:val="00D34935"/>
    <w:rsid w:val="00D34ECD"/>
    <w:rsid w:val="00D35367"/>
    <w:rsid w:val="00D35BD6"/>
    <w:rsid w:val="00D36CF7"/>
    <w:rsid w:val="00D36EB9"/>
    <w:rsid w:val="00D3738C"/>
    <w:rsid w:val="00D37823"/>
    <w:rsid w:val="00D37B82"/>
    <w:rsid w:val="00D4057B"/>
    <w:rsid w:val="00D40948"/>
    <w:rsid w:val="00D40C08"/>
    <w:rsid w:val="00D422D2"/>
    <w:rsid w:val="00D42779"/>
    <w:rsid w:val="00D429BC"/>
    <w:rsid w:val="00D43F33"/>
    <w:rsid w:val="00D44633"/>
    <w:rsid w:val="00D46626"/>
    <w:rsid w:val="00D47AD2"/>
    <w:rsid w:val="00D47CF9"/>
    <w:rsid w:val="00D502A5"/>
    <w:rsid w:val="00D50AB8"/>
    <w:rsid w:val="00D50CAA"/>
    <w:rsid w:val="00D51018"/>
    <w:rsid w:val="00D51210"/>
    <w:rsid w:val="00D51592"/>
    <w:rsid w:val="00D51776"/>
    <w:rsid w:val="00D529F1"/>
    <w:rsid w:val="00D52A61"/>
    <w:rsid w:val="00D54128"/>
    <w:rsid w:val="00D545AB"/>
    <w:rsid w:val="00D54DE5"/>
    <w:rsid w:val="00D5655E"/>
    <w:rsid w:val="00D57C3C"/>
    <w:rsid w:val="00D6022F"/>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3E5D"/>
    <w:rsid w:val="00D746A6"/>
    <w:rsid w:val="00D75530"/>
    <w:rsid w:val="00D808CD"/>
    <w:rsid w:val="00D84B77"/>
    <w:rsid w:val="00D851B8"/>
    <w:rsid w:val="00D854A3"/>
    <w:rsid w:val="00D85A46"/>
    <w:rsid w:val="00D85CDF"/>
    <w:rsid w:val="00D861B1"/>
    <w:rsid w:val="00D87AD0"/>
    <w:rsid w:val="00D87E28"/>
    <w:rsid w:val="00D902F1"/>
    <w:rsid w:val="00D90585"/>
    <w:rsid w:val="00D91465"/>
    <w:rsid w:val="00D917A5"/>
    <w:rsid w:val="00D919A2"/>
    <w:rsid w:val="00D92201"/>
    <w:rsid w:val="00D92EAF"/>
    <w:rsid w:val="00D930D6"/>
    <w:rsid w:val="00D93290"/>
    <w:rsid w:val="00D9361E"/>
    <w:rsid w:val="00D939CE"/>
    <w:rsid w:val="00D95266"/>
    <w:rsid w:val="00D95750"/>
    <w:rsid w:val="00D97C76"/>
    <w:rsid w:val="00DA15E7"/>
    <w:rsid w:val="00DA19C1"/>
    <w:rsid w:val="00DA2277"/>
    <w:rsid w:val="00DA3E06"/>
    <w:rsid w:val="00DA5996"/>
    <w:rsid w:val="00DA625D"/>
    <w:rsid w:val="00DA6746"/>
    <w:rsid w:val="00DA6F2F"/>
    <w:rsid w:val="00DA72CF"/>
    <w:rsid w:val="00DA7E2F"/>
    <w:rsid w:val="00DB0214"/>
    <w:rsid w:val="00DB05EB"/>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D61"/>
    <w:rsid w:val="00DC3EDF"/>
    <w:rsid w:val="00DC5295"/>
    <w:rsid w:val="00DC6796"/>
    <w:rsid w:val="00DC7310"/>
    <w:rsid w:val="00DC7401"/>
    <w:rsid w:val="00DC7623"/>
    <w:rsid w:val="00DD01EF"/>
    <w:rsid w:val="00DD1209"/>
    <w:rsid w:val="00DD1345"/>
    <w:rsid w:val="00DD1EE0"/>
    <w:rsid w:val="00DD2B6F"/>
    <w:rsid w:val="00DD2E53"/>
    <w:rsid w:val="00DD3592"/>
    <w:rsid w:val="00DD3BA5"/>
    <w:rsid w:val="00DD7979"/>
    <w:rsid w:val="00DE0438"/>
    <w:rsid w:val="00DE0CF8"/>
    <w:rsid w:val="00DE1896"/>
    <w:rsid w:val="00DE1ADC"/>
    <w:rsid w:val="00DE21B1"/>
    <w:rsid w:val="00DE2486"/>
    <w:rsid w:val="00DE2580"/>
    <w:rsid w:val="00DE2965"/>
    <w:rsid w:val="00DE3138"/>
    <w:rsid w:val="00DE348B"/>
    <w:rsid w:val="00DE34A1"/>
    <w:rsid w:val="00DE3994"/>
    <w:rsid w:val="00DE4CA5"/>
    <w:rsid w:val="00DE5E7F"/>
    <w:rsid w:val="00DE7E33"/>
    <w:rsid w:val="00DF0488"/>
    <w:rsid w:val="00DF12BB"/>
    <w:rsid w:val="00DF1626"/>
    <w:rsid w:val="00DF194F"/>
    <w:rsid w:val="00DF4006"/>
    <w:rsid w:val="00DF5482"/>
    <w:rsid w:val="00DF65D5"/>
    <w:rsid w:val="00DF76E5"/>
    <w:rsid w:val="00E00047"/>
    <w:rsid w:val="00E01571"/>
    <w:rsid w:val="00E01C12"/>
    <w:rsid w:val="00E02565"/>
    <w:rsid w:val="00E02E51"/>
    <w:rsid w:val="00E02FA0"/>
    <w:rsid w:val="00E03C5A"/>
    <w:rsid w:val="00E044D3"/>
    <w:rsid w:val="00E045FD"/>
    <w:rsid w:val="00E0463A"/>
    <w:rsid w:val="00E049DB"/>
    <w:rsid w:val="00E050C5"/>
    <w:rsid w:val="00E054E3"/>
    <w:rsid w:val="00E05829"/>
    <w:rsid w:val="00E058CF"/>
    <w:rsid w:val="00E06128"/>
    <w:rsid w:val="00E06294"/>
    <w:rsid w:val="00E0630A"/>
    <w:rsid w:val="00E06633"/>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FD4"/>
    <w:rsid w:val="00E17C9E"/>
    <w:rsid w:val="00E20C22"/>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202"/>
    <w:rsid w:val="00E50CC7"/>
    <w:rsid w:val="00E51023"/>
    <w:rsid w:val="00E514AF"/>
    <w:rsid w:val="00E5150D"/>
    <w:rsid w:val="00E52610"/>
    <w:rsid w:val="00E529DD"/>
    <w:rsid w:val="00E531CC"/>
    <w:rsid w:val="00E5346D"/>
    <w:rsid w:val="00E540E1"/>
    <w:rsid w:val="00E5431E"/>
    <w:rsid w:val="00E548C1"/>
    <w:rsid w:val="00E56215"/>
    <w:rsid w:val="00E5755B"/>
    <w:rsid w:val="00E5771A"/>
    <w:rsid w:val="00E57F39"/>
    <w:rsid w:val="00E60192"/>
    <w:rsid w:val="00E6053A"/>
    <w:rsid w:val="00E606C2"/>
    <w:rsid w:val="00E61707"/>
    <w:rsid w:val="00E61EB5"/>
    <w:rsid w:val="00E62756"/>
    <w:rsid w:val="00E637A8"/>
    <w:rsid w:val="00E64F1D"/>
    <w:rsid w:val="00E65643"/>
    <w:rsid w:val="00E65F97"/>
    <w:rsid w:val="00E666CC"/>
    <w:rsid w:val="00E66903"/>
    <w:rsid w:val="00E67C9D"/>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0F9"/>
    <w:rsid w:val="00E934FD"/>
    <w:rsid w:val="00E93DD8"/>
    <w:rsid w:val="00E9560B"/>
    <w:rsid w:val="00E968CE"/>
    <w:rsid w:val="00E96B7D"/>
    <w:rsid w:val="00E96F32"/>
    <w:rsid w:val="00E97300"/>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BA4"/>
    <w:rsid w:val="00EA5D33"/>
    <w:rsid w:val="00EA62F2"/>
    <w:rsid w:val="00EA6390"/>
    <w:rsid w:val="00EA6CEA"/>
    <w:rsid w:val="00EA7332"/>
    <w:rsid w:val="00EB0366"/>
    <w:rsid w:val="00EB04F0"/>
    <w:rsid w:val="00EB121E"/>
    <w:rsid w:val="00EB163F"/>
    <w:rsid w:val="00EB1FED"/>
    <w:rsid w:val="00EB4441"/>
    <w:rsid w:val="00EB5198"/>
    <w:rsid w:val="00EB5F9D"/>
    <w:rsid w:val="00EB5FB5"/>
    <w:rsid w:val="00EB6100"/>
    <w:rsid w:val="00EB763F"/>
    <w:rsid w:val="00EC005F"/>
    <w:rsid w:val="00EC01C3"/>
    <w:rsid w:val="00EC11A2"/>
    <w:rsid w:val="00EC16A6"/>
    <w:rsid w:val="00EC18EB"/>
    <w:rsid w:val="00EC1965"/>
    <w:rsid w:val="00EC2A2A"/>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60D7"/>
    <w:rsid w:val="00EE7339"/>
    <w:rsid w:val="00EF0BDF"/>
    <w:rsid w:val="00EF17F1"/>
    <w:rsid w:val="00EF21C1"/>
    <w:rsid w:val="00EF2517"/>
    <w:rsid w:val="00EF2E6E"/>
    <w:rsid w:val="00EF3E6D"/>
    <w:rsid w:val="00EF4459"/>
    <w:rsid w:val="00EF501F"/>
    <w:rsid w:val="00EF5359"/>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A15"/>
    <w:rsid w:val="00F53B2B"/>
    <w:rsid w:val="00F5452F"/>
    <w:rsid w:val="00F54DD2"/>
    <w:rsid w:val="00F553E2"/>
    <w:rsid w:val="00F5544A"/>
    <w:rsid w:val="00F558B8"/>
    <w:rsid w:val="00F56DE8"/>
    <w:rsid w:val="00F57577"/>
    <w:rsid w:val="00F57BDF"/>
    <w:rsid w:val="00F57C8E"/>
    <w:rsid w:val="00F6096E"/>
    <w:rsid w:val="00F60C25"/>
    <w:rsid w:val="00F614FC"/>
    <w:rsid w:val="00F61532"/>
    <w:rsid w:val="00F6213A"/>
    <w:rsid w:val="00F6289B"/>
    <w:rsid w:val="00F62E8B"/>
    <w:rsid w:val="00F62FE4"/>
    <w:rsid w:val="00F65402"/>
    <w:rsid w:val="00F65F32"/>
    <w:rsid w:val="00F66834"/>
    <w:rsid w:val="00F66FA7"/>
    <w:rsid w:val="00F67F3B"/>
    <w:rsid w:val="00F67FC8"/>
    <w:rsid w:val="00F70027"/>
    <w:rsid w:val="00F700C2"/>
    <w:rsid w:val="00F7059E"/>
    <w:rsid w:val="00F70A3A"/>
    <w:rsid w:val="00F71296"/>
    <w:rsid w:val="00F71632"/>
    <w:rsid w:val="00F739FB"/>
    <w:rsid w:val="00F73C5E"/>
    <w:rsid w:val="00F73D13"/>
    <w:rsid w:val="00F750E1"/>
    <w:rsid w:val="00F75477"/>
    <w:rsid w:val="00F76335"/>
    <w:rsid w:val="00F80196"/>
    <w:rsid w:val="00F818BE"/>
    <w:rsid w:val="00F81A9B"/>
    <w:rsid w:val="00F838EC"/>
    <w:rsid w:val="00F8574A"/>
    <w:rsid w:val="00F85AB4"/>
    <w:rsid w:val="00F85DF3"/>
    <w:rsid w:val="00F86279"/>
    <w:rsid w:val="00F87A5F"/>
    <w:rsid w:val="00F90F2E"/>
    <w:rsid w:val="00F91450"/>
    <w:rsid w:val="00F9158C"/>
    <w:rsid w:val="00F91FBD"/>
    <w:rsid w:val="00F9229A"/>
    <w:rsid w:val="00F927BA"/>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4E1A"/>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AB6"/>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6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6926</Words>
  <Characters>40795</Characters>
  <Application>Microsoft Office Word</Application>
  <DocSecurity>0</DocSecurity>
  <Lines>1359</Lines>
  <Paragraphs>636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446</cp:revision>
  <dcterms:created xsi:type="dcterms:W3CDTF">2024-04-24T12:11:00Z</dcterms:created>
  <dcterms:modified xsi:type="dcterms:W3CDTF">2024-05-08T13:53:00Z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