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planned sample consists of</w:t>
      </w:r>
      <w:r>
        <w:t xml:space="preserve"> </w:t>
      </w:r>
      <w:r>
        <w:rPr>
          <w:iCs/>
          <w:i/>
        </w:rPr>
        <w:t xml:space="preserve">n</w:t>
      </w:r>
      <w:r>
        <w:t xml:space="preserve"> </w:t>
      </w:r>
      <w:r>
        <w:t xml:space="preserve">= 40 experts (teacher training completed, active in the teaching profession) and</w:t>
      </w:r>
      <w:r>
        <w:t xml:space="preserve"> </w:t>
      </w:r>
      <w:r>
        <w:rPr>
          <w:iCs/>
          <w:i/>
        </w:rPr>
        <w:t xml:space="preserve">n</w:t>
      </w:r>
      <w:r>
        <w:t xml:space="preserve"> </w:t>
      </w:r>
      <w:r>
        <w:t xml:space="preserve">= 40 novices (student teachers, first internship completed).</w:t>
      </w:r>
    </w:p>
    <w:p>
      <w:pPr>
        <w:pStyle w:val="BodyText"/>
      </w:pPr>
      <w:r>
        <w:t xml:space="preserve">The currently ongoing data collection already yielded data from</w:t>
      </w:r>
      <w:r>
        <w:t xml:space="preserve"> </w:t>
      </w:r>
      <w:r>
        <w:rPr>
          <w:iCs/>
          <w:i/>
        </w:rPr>
        <w:t xml:space="preserve">n</w:t>
      </w:r>
      <w:r>
        <w:t xml:space="preserve"> </w:t>
      </w:r>
      <w:r>
        <w:t xml:space="preserve">= 7 experts and</w:t>
      </w:r>
      <w:r>
        <w:t xml:space="preserve"> </w:t>
      </w:r>
      <w:r>
        <w:rPr>
          <w:iCs/>
          <w:i/>
        </w:rPr>
        <w:t xml:space="preserve">n</w:t>
      </w:r>
      <w:r>
        <w:t xml:space="preserve"> </w:t>
      </w:r>
      <w:r>
        <w:t xml:space="preserve">= 19 novices.</w:t>
      </w:r>
    </w:p>
    <w:p>
      <w:pPr>
        <w:pStyle w:val="BodyText"/>
      </w:pPr>
      <w:r>
        <w:t xml:space="preserve">Participants Teachers were primarily recruited through personal contacts</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for all our analyses.</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2022-03-04T11:03:02Z</dcterms:created>
  <dcterms:modified xsi:type="dcterms:W3CDTF">2022-03-04T11:03:02Z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False</vt:lpwstr>
  </property>
  <property fmtid="{D5CDD505-2E9C-101B-9397-08002B2CF9AE}" pid="17" name="wordcount">
    <vt:lpwstr>XXX</vt:lpwstr>
  </property>
</Properties>
</file>