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computer-operation-procedures-manual"/>
    <w:p>
      <w:pPr>
        <w:pStyle w:val="Heading1"/>
      </w:pPr>
      <w:r>
        <w:t xml:space="preserve">Computer Operation Procedures Manual</w:t>
      </w:r>
    </w:p>
    <w:bookmarkStart w:id="20" w:name="Xe656c7b6450ec476f453091ff6f524ec7bd654f"/>
    <w:p>
      <w:pPr>
        <w:pStyle w:val="Heading2"/>
      </w:pPr>
      <w:r>
        <w:t xml:space="preserve">1. Purpose</w:t>
      </w:r>
    </w:p>
    <w:p>
      <w:pPr>
        <w:pStyle w:val="FirstParagraph"/>
      </w:pPr>
      <w:r>
        <w:t xml:space="preserve">This Computer Operation Procedures Manual (COPM) provides information and operating instructions related to the operation of the Licensing Self-Certification Portal (LSCP) computer system within the Buildings Department (BD). It is intended for use by the operating staff of the relevant sections. This manual supplements, but does not replace, formal technical documentation from manufacturers.</w:t>
      </w:r>
    </w:p>
    <w:bookmarkEnd w:id="20"/>
    <w:bookmarkStart w:id="21" w:name="Xb66d8751654b4b3bfdfa8df98730d37eb4be826"/>
    <w:p>
      <w:pPr>
        <w:pStyle w:val="Heading2"/>
      </w:pPr>
      <w:r>
        <w:t xml:space="preserve">2. Scope</w:t>
      </w:r>
    </w:p>
    <w:p>
      <w:pPr>
        <w:pStyle w:val="FirstParagraph"/>
      </w:pPr>
      <w:r>
        <w:t xml:space="preserve">This document serves as a guide for operating the LSCP system. It outlines tasks that administrators need to monitor to ensure proper system functionality.</w:t>
      </w:r>
    </w:p>
    <w:bookmarkEnd w:id="21"/>
    <w:bookmarkStart w:id="22" w:name="X0d8edef9a422b17afbdda51c54a5683913be2b0"/>
    <w:p>
      <w:pPr>
        <w:pStyle w:val="Heading2"/>
      </w:pPr>
      <w:r>
        <w:t xml:space="preserve">3. References</w:t>
      </w:r>
    </w:p>
    <w:p>
      <w:pPr>
        <w:numPr>
          <w:ilvl w:val="0"/>
          <w:numId w:val="1001"/>
        </w:numPr>
        <w:pStyle w:val="Compact"/>
      </w:pPr>
      <w:r>
        <w:t xml:space="preserve">System Installation Plan</w:t>
      </w:r>
    </w:p>
    <w:p>
      <w:pPr>
        <w:numPr>
          <w:ilvl w:val="0"/>
          <w:numId w:val="1001"/>
        </w:numPr>
        <w:pStyle w:val="Compact"/>
      </w:pPr>
      <w:r>
        <w:t xml:space="preserve">Application Operation Manual</w:t>
      </w:r>
    </w:p>
    <w:bookmarkEnd w:id="22"/>
    <w:bookmarkStart w:id="25" w:name="X52f8696038a70993049d98711cd7e07e359860b"/>
    <w:p>
      <w:pPr>
        <w:pStyle w:val="Heading2"/>
      </w:pPr>
      <w:r>
        <w:t xml:space="preserve">4. Definitions and Conventions</w:t>
      </w:r>
    </w:p>
    <w:bookmarkStart w:id="23" w:name="X70d4eccdda218c71b79aac6e2e338a2bc9c0976"/>
    <w:p>
      <w:pPr>
        <w:pStyle w:val="Heading3"/>
      </w:pPr>
      <w:r>
        <w:t xml:space="preserve">4.1 Definitions</w:t>
      </w:r>
    </w:p>
    <w:p>
      <w:pPr>
        <w:pStyle w:val="FirstParagraph"/>
      </w:pPr>
      <w:r>
        <w:t xml:space="preserve">None provided in the input documents.</w:t>
      </w:r>
    </w:p>
    <w:bookmarkEnd w:id="23"/>
    <w:bookmarkStart w:id="24" w:name="X89955fa8b6587234bc13cd1b83ad910cf90f7a8"/>
    <w:p>
      <w:pPr>
        <w:pStyle w:val="Heading3"/>
      </w:pPr>
      <w:r>
        <w:t xml:space="preserve">4.2 Conventions</w:t>
      </w:r>
    </w:p>
    <w:p>
      <w:pPr>
        <w:pStyle w:val="FirstParagraph"/>
      </w:pPr>
      <w:r>
        <w:t xml:space="preserve">The following acronyms are used:</w:t>
      </w:r>
    </w:p>
    <w:p>
      <w:pPr>
        <w:numPr>
          <w:ilvl w:val="0"/>
          <w:numId w:val="1002"/>
        </w:numPr>
        <w:pStyle w:val="Compact"/>
      </w:pPr>
      <w:r>
        <w:rPr>
          <w:bCs/>
          <w:b/>
        </w:rPr>
        <w:t xml:space="preserve">BD:</w:t>
      </w:r>
      <w:r>
        <w:t xml:space="preserve"> </w:t>
      </w:r>
      <w:r>
        <w:t xml:space="preserve">Buildings Department</w:t>
      </w:r>
    </w:p>
    <w:p>
      <w:pPr>
        <w:numPr>
          <w:ilvl w:val="0"/>
          <w:numId w:val="1002"/>
        </w:numPr>
        <w:pStyle w:val="Compact"/>
      </w:pPr>
      <w:r>
        <w:rPr>
          <w:bCs/>
          <w:b/>
        </w:rPr>
        <w:t xml:space="preserve">LSCP:</w:t>
      </w:r>
      <w:r>
        <w:t xml:space="preserve"> </w:t>
      </w:r>
      <w:r>
        <w:t xml:space="preserve">Licensing Self-Certification Portal</w:t>
      </w:r>
    </w:p>
    <w:p>
      <w:pPr>
        <w:numPr>
          <w:ilvl w:val="0"/>
          <w:numId w:val="1002"/>
        </w:numPr>
        <w:pStyle w:val="Compact"/>
      </w:pPr>
      <w:r>
        <w:rPr>
          <w:bCs/>
          <w:b/>
        </w:rPr>
        <w:t xml:space="preserve">DMZ:</w:t>
      </w:r>
      <w:r>
        <w:t xml:space="preserve"> </w:t>
      </w:r>
      <w:r>
        <w:t xml:space="preserve">Demilitarized Zone</w:t>
      </w:r>
    </w:p>
    <w:p>
      <w:pPr>
        <w:numPr>
          <w:ilvl w:val="0"/>
          <w:numId w:val="1002"/>
        </w:numPr>
        <w:pStyle w:val="Compact"/>
      </w:pPr>
      <w:r>
        <w:rPr>
          <w:bCs/>
          <w:b/>
        </w:rPr>
        <w:t xml:space="preserve">SAN:</w:t>
      </w:r>
      <w:r>
        <w:t xml:space="preserve"> </w:t>
      </w:r>
      <w:r>
        <w:t xml:space="preserve">Storage Area Network</w:t>
      </w:r>
    </w:p>
    <w:p>
      <w:pPr>
        <w:numPr>
          <w:ilvl w:val="0"/>
          <w:numId w:val="1002"/>
        </w:numPr>
        <w:pStyle w:val="Compact"/>
      </w:pPr>
      <w:r>
        <w:rPr>
          <w:bCs/>
          <w:b/>
        </w:rPr>
        <w:t xml:space="preserve">VM:</w:t>
      </w:r>
      <w:r>
        <w:t xml:space="preserve"> </w:t>
      </w:r>
      <w:r>
        <w:t xml:space="preserve">Virtual Machine</w:t>
      </w:r>
    </w:p>
    <w:p>
      <w:pPr>
        <w:numPr>
          <w:ilvl w:val="0"/>
          <w:numId w:val="1002"/>
        </w:numPr>
        <w:pStyle w:val="Compact"/>
      </w:pPr>
      <w:r>
        <w:rPr>
          <w:bCs/>
          <w:b/>
        </w:rPr>
        <w:t xml:space="preserve">ITU:</w:t>
      </w:r>
      <w:r>
        <w:t xml:space="preserve"> </w:t>
      </w:r>
      <w:r>
        <w:t xml:space="preserve">Information Technology Unit</w:t>
      </w:r>
    </w:p>
    <w:p>
      <w:pPr>
        <w:numPr>
          <w:ilvl w:val="0"/>
          <w:numId w:val="1002"/>
        </w:numPr>
        <w:pStyle w:val="Compact"/>
      </w:pPr>
      <w:r>
        <w:rPr>
          <w:bCs/>
          <w:b/>
        </w:rPr>
        <w:t xml:space="preserve">WKGO:</w:t>
      </w:r>
      <w:r>
        <w:t xml:space="preserve"> </w:t>
      </w:r>
      <w:r>
        <w:t xml:space="preserve">West Kowloon Government Offices</w:t>
      </w:r>
    </w:p>
    <w:p>
      <w:pPr>
        <w:numPr>
          <w:ilvl w:val="0"/>
          <w:numId w:val="1002"/>
        </w:numPr>
        <w:pStyle w:val="Compact"/>
      </w:pPr>
      <w:r>
        <w:rPr>
          <w:bCs/>
          <w:b/>
        </w:rPr>
        <w:t xml:space="preserve">AIA:</w:t>
      </w:r>
      <w:r>
        <w:t xml:space="preserve"> </w:t>
      </w:r>
      <w:r>
        <w:t xml:space="preserve">Building Department office at AIA tower</w:t>
      </w:r>
    </w:p>
    <w:p>
      <w:pPr>
        <w:numPr>
          <w:ilvl w:val="0"/>
          <w:numId w:val="1002"/>
        </w:numPr>
        <w:pStyle w:val="Compact"/>
      </w:pPr>
      <w:r>
        <w:rPr>
          <w:bCs/>
          <w:b/>
        </w:rPr>
        <w:t xml:space="preserve">ISCCA:</w:t>
      </w:r>
      <w:r>
        <w:t xml:space="preserve"> </w:t>
      </w:r>
      <w:r>
        <w:t xml:space="preserve">Intranet Server Certificate Certification Authority</w:t>
      </w:r>
    </w:p>
    <w:bookmarkEnd w:id="24"/>
    <w:bookmarkEnd w:id="25"/>
    <w:bookmarkStart w:id="29" w:name="X5dab34475b2d99b5c91282b3b87c9e04d9a8c57"/>
    <w:p>
      <w:pPr>
        <w:pStyle w:val="Heading2"/>
      </w:pPr>
      <w:r>
        <w:t xml:space="preserve">5. System Summary</w:t>
      </w:r>
    </w:p>
    <w:bookmarkStart w:id="26" w:name="Xd854f1f26bea8582a2156e7f66df4b57bedccfd"/>
    <w:p>
      <w:pPr>
        <w:pStyle w:val="Heading3"/>
      </w:pPr>
      <w:r>
        <w:t xml:space="preserve">5.1 Objective</w:t>
      </w:r>
    </w:p>
    <w:p>
      <w:pPr>
        <w:pStyle w:val="FirstParagraph"/>
      </w:pPr>
      <w:r>
        <w:t xml:space="preserve">The LSCP aims to provide an electronic platform for site inspection and monitoring personnel to manage and review records. It also allows applicants, Authorized Persons (AP), Registered Structural Engineers (RSE), Social Welfare Department (SWD), and Education Bureau (EDB) users to submit application forms and electronic documents online.</w:t>
      </w:r>
    </w:p>
    <w:bookmarkEnd w:id="26"/>
    <w:bookmarkStart w:id="27" w:name="Xcdd696642441eb4ab8858b82a3f8eef106cea3b"/>
    <w:p>
      <w:pPr>
        <w:pStyle w:val="Heading3"/>
      </w:pPr>
      <w:r>
        <w:t xml:space="preserve">5.2 System Architecture</w:t>
      </w:r>
    </w:p>
    <w:p>
      <w:pPr>
        <w:pStyle w:val="FirstParagraph"/>
      </w:pPr>
      <w:r>
        <w:t xml:space="preserve">The LSCP system architecture includes both an On-premise (WKGO) and a Government Cloud Infrastructure Services (GCIS) deployment.</w:t>
      </w:r>
    </w:p>
    <w:p>
      <w:pPr>
        <w:pStyle w:val="BodyText"/>
      </w:pPr>
      <w:r>
        <w:rPr>
          <w:bCs/>
          <w:b/>
        </w:rPr>
        <w:t xml:space="preserve">On-Premise (WKGO):</w:t>
      </w:r>
    </w:p>
    <w:p>
      <w:pPr>
        <w:numPr>
          <w:ilvl w:val="0"/>
          <w:numId w:val="1003"/>
        </w:numPr>
        <w:pStyle w:val="Compact"/>
      </w:pPr>
      <w:r>
        <w:t xml:space="preserve">Internal firewall with NAT separating Production, UAT, and DEV subnets.</w:t>
      </w:r>
    </w:p>
    <w:p>
      <w:pPr>
        <w:numPr>
          <w:ilvl w:val="0"/>
          <w:numId w:val="1003"/>
        </w:numPr>
        <w:pStyle w:val="Compact"/>
      </w:pPr>
      <w:r>
        <w:t xml:space="preserve">Reverse proxy server with load balancing.</w:t>
      </w:r>
    </w:p>
    <w:p>
      <w:pPr>
        <w:pStyle w:val="FirstParagraph"/>
      </w:pPr>
      <w:r>
        <w:rPr>
          <w:bCs/>
          <w:b/>
        </w:rPr>
        <w:t xml:space="preserve">GCIS:</w:t>
      </w:r>
    </w:p>
    <w:p>
      <w:pPr>
        <w:numPr>
          <w:ilvl w:val="0"/>
          <w:numId w:val="1004"/>
        </w:numPr>
        <w:pStyle w:val="Compact"/>
      </w:pPr>
      <w:r>
        <w:t xml:space="preserve">Internet DMZ (iDMZ) and Gnet DMZ (gDMZ).</w:t>
      </w:r>
    </w:p>
    <w:p>
      <w:pPr>
        <w:numPr>
          <w:ilvl w:val="0"/>
          <w:numId w:val="1004"/>
        </w:numPr>
        <w:pStyle w:val="Compact"/>
      </w:pPr>
      <w:r>
        <w:t xml:space="preserve">Reverse proxy server and Web Application Firewall (WAF) in front of iDMZ.</w:t>
      </w:r>
    </w:p>
    <w:p>
      <w:pPr>
        <w:pStyle w:val="FirstParagraph"/>
      </w:pPr>
      <w:r>
        <w:rPr>
          <w:bCs/>
          <w:b/>
        </w:rPr>
        <w:t xml:space="preserve">Data Flow:</w:t>
      </w:r>
    </w:p>
    <w:p>
      <w:pPr>
        <w:numPr>
          <w:ilvl w:val="0"/>
          <w:numId w:val="1005"/>
        </w:numPr>
        <w:pStyle w:val="Compact"/>
      </w:pPr>
      <w:r>
        <w:t xml:space="preserve">External users access the system via the internet through the LSCP Web Application.</w:t>
      </w:r>
    </w:p>
    <w:p>
      <w:pPr>
        <w:numPr>
          <w:ilvl w:val="0"/>
          <w:numId w:val="1005"/>
        </w:numPr>
        <w:pStyle w:val="Compact"/>
      </w:pPr>
      <w:r>
        <w:t xml:space="preserve">The Web Application interacts with the Application Server through the reverse proxy.</w:t>
      </w:r>
    </w:p>
    <w:p>
      <w:pPr>
        <w:numPr>
          <w:ilvl w:val="0"/>
          <w:numId w:val="1005"/>
        </w:numPr>
        <w:pStyle w:val="Compact"/>
      </w:pPr>
      <w:r>
        <w:t xml:space="preserve">The Application Server hosts static web interface files.</w:t>
      </w:r>
    </w:p>
    <w:p>
      <w:pPr>
        <w:numPr>
          <w:ilvl w:val="0"/>
          <w:numId w:val="1005"/>
        </w:numPr>
        <w:pStyle w:val="Compact"/>
      </w:pPr>
      <w:r>
        <w:t xml:space="preserve">Requests are passed to Web Servers in the Trusted Zone for system logic.</w:t>
      </w:r>
    </w:p>
    <w:p>
      <w:pPr>
        <w:numPr>
          <w:ilvl w:val="0"/>
          <w:numId w:val="1005"/>
        </w:numPr>
        <w:pStyle w:val="Compact"/>
      </w:pPr>
      <w:r>
        <w:t xml:space="preserve">Web servers, written in NodeJS, perform CRUD operations on Database Servers (Microsoft SQL Servers) and the in-built file storage.</w:t>
      </w:r>
    </w:p>
    <w:p>
      <w:pPr>
        <w:numPr>
          <w:ilvl w:val="0"/>
          <w:numId w:val="1005"/>
        </w:numPr>
        <w:pStyle w:val="Compact"/>
      </w:pPr>
      <w:r>
        <w:t xml:space="preserve">Results are returned to the External Web Servers and then to the internet.</w:t>
      </w:r>
    </w:p>
    <w:p>
      <w:pPr>
        <w:numPr>
          <w:ilvl w:val="0"/>
          <w:numId w:val="1005"/>
        </w:numPr>
        <w:pStyle w:val="Compact"/>
      </w:pPr>
      <w:r>
        <w:t xml:space="preserve">Internal users access the system through the Departmental Portal (OSDP) to the BD Web Servers in the Trusted Zone.</w:t>
      </w:r>
    </w:p>
    <w:p>
      <w:pPr>
        <w:pStyle w:val="FirstParagraph"/>
      </w:pPr>
      <w:r>
        <w:rPr>
          <w:bCs/>
          <w:b/>
        </w:rPr>
        <w:t xml:space="preserve">System Components:</w:t>
      </w:r>
    </w:p>
    <w:p>
      <w:pPr>
        <w:numPr>
          <w:ilvl w:val="0"/>
          <w:numId w:val="1006"/>
        </w:numPr>
        <w:pStyle w:val="Compact"/>
      </w:pPr>
      <w:r>
        <w:rPr>
          <w:bCs/>
          <w:b/>
        </w:rPr>
        <w:t xml:space="preserve">External Application Server:</w:t>
      </w:r>
      <w:r>
        <w:t xml:space="preserve"> </w:t>
      </w:r>
      <w:r>
        <w:t xml:space="preserve">Serves static web content (HTML, CSS, JavaScript) and proxies backend APIs.</w:t>
      </w:r>
    </w:p>
    <w:p>
      <w:pPr>
        <w:numPr>
          <w:ilvl w:val="0"/>
          <w:numId w:val="1006"/>
        </w:numPr>
        <w:pStyle w:val="Compact"/>
      </w:pPr>
      <w:r>
        <w:rPr>
          <w:bCs/>
          <w:b/>
        </w:rPr>
        <w:t xml:space="preserve">External Web Server:</w:t>
      </w:r>
      <w:r>
        <w:t xml:space="preserve"> </w:t>
      </w:r>
      <w:r>
        <w:t xml:space="preserve">Hosts the backend API (ExpressJS) for business logic and database operations.</w:t>
      </w:r>
    </w:p>
    <w:p>
      <w:pPr>
        <w:numPr>
          <w:ilvl w:val="0"/>
          <w:numId w:val="1006"/>
        </w:numPr>
        <w:pStyle w:val="Compact"/>
      </w:pPr>
      <w:r>
        <w:rPr>
          <w:bCs/>
          <w:b/>
        </w:rPr>
        <w:t xml:space="preserve">BD Web Servers:</w:t>
      </w:r>
      <w:r>
        <w:t xml:space="preserve"> </w:t>
      </w:r>
      <w:r>
        <w:t xml:space="preserve">Identical to External Application Server but deployed in internal zones.</w:t>
      </w:r>
    </w:p>
    <w:p>
      <w:pPr>
        <w:numPr>
          <w:ilvl w:val="0"/>
          <w:numId w:val="1006"/>
        </w:numPr>
        <w:pStyle w:val="Compact"/>
      </w:pPr>
      <w:r>
        <w:rPr>
          <w:bCs/>
          <w:b/>
        </w:rPr>
        <w:t xml:space="preserve">Database Management Servers:</w:t>
      </w:r>
      <w:r>
        <w:t xml:space="preserve"> </w:t>
      </w:r>
      <w:r>
        <w:t xml:space="preserve">Microsoft SQL Server database engine.</w:t>
      </w:r>
    </w:p>
    <w:bookmarkEnd w:id="27"/>
    <w:bookmarkStart w:id="28" w:name="X64b8f059b43b50d40b861b9b41e0783fd5fd8e9"/>
    <w:p>
      <w:pPr>
        <w:pStyle w:val="Heading3"/>
      </w:pPr>
      <w:r>
        <w:t xml:space="preserve">5.3 System Functions</w:t>
      </w:r>
    </w:p>
    <w:p>
      <w:pPr>
        <w:pStyle w:val="FirstParagraph"/>
      </w:pPr>
      <w:r>
        <w:t xml:space="preserve">The system provides the following functions:</w:t>
      </w:r>
    </w:p>
    <w:p>
      <w:pPr>
        <w:numPr>
          <w:ilvl w:val="0"/>
          <w:numId w:val="1007"/>
        </w:numPr>
        <w:pStyle w:val="Compact"/>
      </w:pPr>
      <w:r>
        <w:t xml:space="preserve">UF-WEB-001-1: Public User Authentication with Password</w:t>
      </w:r>
    </w:p>
    <w:p>
      <w:pPr>
        <w:numPr>
          <w:ilvl w:val="0"/>
          <w:numId w:val="1007"/>
        </w:numPr>
        <w:pStyle w:val="Compact"/>
      </w:pPr>
      <w:r>
        <w:t xml:space="preserve">UF-WEB-001-2: Logout system to clear user session</w:t>
      </w:r>
    </w:p>
    <w:p>
      <w:pPr>
        <w:numPr>
          <w:ilvl w:val="0"/>
          <w:numId w:val="1007"/>
        </w:numPr>
        <w:pStyle w:val="Compact"/>
      </w:pPr>
      <w:r>
        <w:t xml:space="preserve">UF-WEB-001-3: Single User Session</w:t>
      </w:r>
    </w:p>
    <w:p>
      <w:pPr>
        <w:numPr>
          <w:ilvl w:val="0"/>
          <w:numId w:val="1007"/>
        </w:numPr>
        <w:pStyle w:val="Compact"/>
      </w:pPr>
      <w:r>
        <w:t xml:space="preserve">UF-WEB-001-4: GEO and BD User Authentication</w:t>
      </w:r>
    </w:p>
    <w:p>
      <w:pPr>
        <w:numPr>
          <w:ilvl w:val="0"/>
          <w:numId w:val="1007"/>
        </w:numPr>
        <w:pStyle w:val="Compact"/>
      </w:pPr>
      <w:r>
        <w:t xml:space="preserve">UF-WEB-001-5: Public User Authentication with iAM Smart</w:t>
      </w:r>
    </w:p>
    <w:p>
      <w:pPr>
        <w:numPr>
          <w:ilvl w:val="0"/>
          <w:numId w:val="1007"/>
        </w:numPr>
        <w:pStyle w:val="Compact"/>
      </w:pPr>
      <w:r>
        <w:t xml:space="preserve">UF-WEB-001-6: Forgot Password</w:t>
      </w:r>
    </w:p>
    <w:p>
      <w:pPr>
        <w:numPr>
          <w:ilvl w:val="0"/>
          <w:numId w:val="1007"/>
        </w:numPr>
        <w:pStyle w:val="Compact"/>
      </w:pPr>
      <w:r>
        <w:t xml:space="preserve">UF-WEB-001-7: Change Password</w:t>
      </w:r>
    </w:p>
    <w:p>
      <w:pPr>
        <w:numPr>
          <w:ilvl w:val="0"/>
          <w:numId w:val="1007"/>
        </w:numPr>
        <w:pStyle w:val="Compact"/>
      </w:pPr>
      <w:r>
        <w:t xml:space="preserve">UF-WEB-001-8: Public Users create/register an account</w:t>
      </w:r>
    </w:p>
    <w:p>
      <w:pPr>
        <w:numPr>
          <w:ilvl w:val="0"/>
          <w:numId w:val="1007"/>
        </w:numPr>
        <w:pStyle w:val="Compact"/>
      </w:pPr>
      <w:r>
        <w:t xml:space="preserve">UF-WEB-001-9: User Account Confirmation</w:t>
      </w:r>
    </w:p>
    <w:p>
      <w:pPr>
        <w:numPr>
          <w:ilvl w:val="0"/>
          <w:numId w:val="1007"/>
        </w:numPr>
        <w:pStyle w:val="Compact"/>
      </w:pPr>
      <w:r>
        <w:t xml:space="preserve">UF-WEB-001-10: Resend User Account Confirmation Email</w:t>
      </w:r>
    </w:p>
    <w:p>
      <w:pPr>
        <w:numPr>
          <w:ilvl w:val="0"/>
          <w:numId w:val="1007"/>
        </w:numPr>
        <w:pStyle w:val="Compact"/>
      </w:pPr>
      <w:r>
        <w:t xml:space="preserve">UF-WEB-001-11: User Account Detail Management</w:t>
      </w:r>
    </w:p>
    <w:p>
      <w:pPr>
        <w:numPr>
          <w:ilvl w:val="0"/>
          <w:numId w:val="1007"/>
        </w:numPr>
        <w:pStyle w:val="Compact"/>
      </w:pPr>
      <w:r>
        <w:t xml:space="preserve">UF-WEB-001-12: User Email Address Update Confirmation</w:t>
      </w:r>
    </w:p>
    <w:p>
      <w:pPr>
        <w:numPr>
          <w:ilvl w:val="0"/>
          <w:numId w:val="1007"/>
        </w:numPr>
        <w:pStyle w:val="Compact"/>
      </w:pPr>
      <w:r>
        <w:t xml:space="preserve">UF-WEB-001-13: Public User Accounts Management</w:t>
      </w:r>
    </w:p>
    <w:p>
      <w:pPr>
        <w:numPr>
          <w:ilvl w:val="0"/>
          <w:numId w:val="1007"/>
        </w:numPr>
        <w:pStyle w:val="Compact"/>
      </w:pPr>
      <w:r>
        <w:t xml:space="preserve">UF-WEB-001-14: BD User Accounts Management</w:t>
      </w:r>
    </w:p>
    <w:p>
      <w:pPr>
        <w:numPr>
          <w:ilvl w:val="0"/>
          <w:numId w:val="1007"/>
        </w:numPr>
        <w:pStyle w:val="Compact"/>
      </w:pPr>
      <w:r>
        <w:t xml:space="preserve">UF-WEB-001-15: Public User Account Password Policy</w:t>
      </w:r>
    </w:p>
    <w:p>
      <w:pPr>
        <w:numPr>
          <w:ilvl w:val="0"/>
          <w:numId w:val="1007"/>
        </w:numPr>
        <w:pStyle w:val="Compact"/>
      </w:pPr>
      <w:r>
        <w:t xml:space="preserve">UF-WEB-002-1: Assign TCPs</w:t>
      </w:r>
    </w:p>
    <w:p>
      <w:pPr>
        <w:numPr>
          <w:ilvl w:val="0"/>
          <w:numId w:val="1007"/>
        </w:numPr>
        <w:pStyle w:val="Compact"/>
      </w:pPr>
      <w:r>
        <w:t xml:space="preserve">UF-WEB-002-2: Request TCP acceptance</w:t>
      </w:r>
    </w:p>
    <w:p>
      <w:pPr>
        <w:numPr>
          <w:ilvl w:val="0"/>
          <w:numId w:val="1007"/>
        </w:numPr>
        <w:pStyle w:val="Compact"/>
      </w:pPr>
      <w:r>
        <w:t xml:space="preserve">UF-WEB-002-3: Notification for TCP assignment</w:t>
      </w:r>
    </w:p>
    <w:p>
      <w:pPr>
        <w:numPr>
          <w:ilvl w:val="0"/>
          <w:numId w:val="1007"/>
        </w:numPr>
        <w:pStyle w:val="Compact"/>
      </w:pPr>
      <w:r>
        <w:t xml:space="preserve">UF-WEB-002-4: Unassign TCPs</w:t>
      </w:r>
    </w:p>
    <w:p>
      <w:pPr>
        <w:numPr>
          <w:ilvl w:val="0"/>
          <w:numId w:val="1007"/>
        </w:numPr>
        <w:pStyle w:val="Compact"/>
      </w:pPr>
      <w:r>
        <w:t xml:space="preserve">UF-WEB-002-5: Temporary replacement of Head of Stream</w:t>
      </w:r>
    </w:p>
    <w:p>
      <w:pPr>
        <w:numPr>
          <w:ilvl w:val="0"/>
          <w:numId w:val="1007"/>
        </w:numPr>
        <w:pStyle w:val="Compact"/>
      </w:pPr>
      <w:r>
        <w:t xml:space="preserve">UF-WEB-002-6: Temporary replacement of TCP</w:t>
      </w:r>
    </w:p>
    <w:p>
      <w:pPr>
        <w:numPr>
          <w:ilvl w:val="0"/>
          <w:numId w:val="1007"/>
        </w:numPr>
        <w:pStyle w:val="Compact"/>
      </w:pPr>
      <w:r>
        <w:t xml:space="preserve">UF-WEB-002-7: Resignation of Head of Stream by BD officer</w:t>
      </w:r>
    </w:p>
    <w:p>
      <w:pPr>
        <w:numPr>
          <w:ilvl w:val="0"/>
          <w:numId w:val="1007"/>
        </w:numPr>
        <w:pStyle w:val="Compact"/>
      </w:pPr>
      <w:r>
        <w:t xml:space="preserve">UF-WEB-002-8: Notification of Head of Stream resignation</w:t>
      </w:r>
    </w:p>
    <w:p>
      <w:pPr>
        <w:numPr>
          <w:ilvl w:val="0"/>
          <w:numId w:val="1007"/>
        </w:numPr>
        <w:pStyle w:val="Compact"/>
      </w:pPr>
      <w:r>
        <w:t xml:space="preserve">UF-WEB-003-1: Listing out responsible Inspection Form</w:t>
      </w:r>
    </w:p>
    <w:p>
      <w:pPr>
        <w:numPr>
          <w:ilvl w:val="0"/>
          <w:numId w:val="1007"/>
        </w:numPr>
        <w:pStyle w:val="Compact"/>
      </w:pPr>
      <w:r>
        <w:t xml:space="preserve">UF-WEB-003-2: Listing out responsible Site-Monitoring Schemes</w:t>
      </w:r>
    </w:p>
    <w:p>
      <w:pPr>
        <w:numPr>
          <w:ilvl w:val="0"/>
          <w:numId w:val="1007"/>
        </w:numPr>
        <w:pStyle w:val="Compact"/>
      </w:pPr>
      <w:r>
        <w:t xml:space="preserve">UF-WEB-004-1: Form record submission and amendment</w:t>
      </w:r>
    </w:p>
    <w:p>
      <w:pPr>
        <w:numPr>
          <w:ilvl w:val="0"/>
          <w:numId w:val="1007"/>
        </w:numPr>
        <w:pStyle w:val="Compact"/>
      </w:pPr>
      <w:r>
        <w:t xml:space="preserve">UF-WEB-004-2: Search responsible Site Project</w:t>
      </w:r>
    </w:p>
    <w:p>
      <w:pPr>
        <w:numPr>
          <w:ilvl w:val="0"/>
          <w:numId w:val="1007"/>
        </w:numPr>
        <w:pStyle w:val="Compact"/>
      </w:pPr>
      <w:r>
        <w:t xml:space="preserve">UF-WEB-004-3: Create Site Project from the submitted Supervision plan</w:t>
      </w:r>
    </w:p>
    <w:p>
      <w:pPr>
        <w:numPr>
          <w:ilvl w:val="0"/>
          <w:numId w:val="1007"/>
        </w:numPr>
        <w:pStyle w:val="Compact"/>
      </w:pPr>
      <w:r>
        <w:t xml:space="preserve">UF-WEB-004-4: Edit and update Site Project Detail</w:t>
      </w:r>
    </w:p>
    <w:p>
      <w:pPr>
        <w:numPr>
          <w:ilvl w:val="0"/>
          <w:numId w:val="1007"/>
        </w:numPr>
        <w:pStyle w:val="Compact"/>
      </w:pPr>
      <w:r>
        <w:t xml:space="preserve">UF-WEB-004-5: List out Site Project</w:t>
      </w:r>
    </w:p>
    <w:p>
      <w:pPr>
        <w:numPr>
          <w:ilvl w:val="0"/>
          <w:numId w:val="1007"/>
        </w:numPr>
        <w:pStyle w:val="Compact"/>
      </w:pPr>
      <w:r>
        <w:t xml:space="preserve">UF-WEB-004-6: View Site Project Detail</w:t>
      </w:r>
    </w:p>
    <w:p>
      <w:pPr>
        <w:numPr>
          <w:ilvl w:val="0"/>
          <w:numId w:val="1007"/>
        </w:numPr>
        <w:pStyle w:val="Compact"/>
      </w:pPr>
      <w:r>
        <w:t xml:space="preserve">UF-WEB-004-7: Supervision Plan Detail View</w:t>
      </w:r>
    </w:p>
    <w:p>
      <w:pPr>
        <w:numPr>
          <w:ilvl w:val="0"/>
          <w:numId w:val="1007"/>
        </w:numPr>
        <w:pStyle w:val="Compact"/>
      </w:pPr>
      <w:r>
        <w:t xml:space="preserve">UF-WEB-004-8: Supervision Plan Detail Management</w:t>
      </w:r>
    </w:p>
    <w:p>
      <w:pPr>
        <w:numPr>
          <w:ilvl w:val="0"/>
          <w:numId w:val="1007"/>
        </w:numPr>
        <w:pStyle w:val="Compact"/>
      </w:pPr>
      <w:r>
        <w:t xml:space="preserve">UF-WEB-004-9: Import SMIS Excel into CDPSS</w:t>
      </w:r>
    </w:p>
    <w:bookmarkEnd w:id="28"/>
    <w:bookmarkEnd w:id="29"/>
    <w:bookmarkStart w:id="36" w:name="X06389478d4a1de378efdd2bb2dcb4e138297a0a"/>
    <w:p>
      <w:pPr>
        <w:pStyle w:val="Heading2"/>
      </w:pPr>
      <w:r>
        <w:t xml:space="preserve">6. Equipment Configuration</w:t>
      </w:r>
    </w:p>
    <w:bookmarkStart w:id="32" w:name="X790cb874dbe6b3c8e46558302ed7409c1809d64"/>
    <w:p>
      <w:pPr>
        <w:pStyle w:val="Heading3"/>
      </w:pPr>
      <w:r>
        <w:t xml:space="preserve">6.1 Computer Hardware</w:t>
      </w:r>
    </w:p>
    <w:bookmarkStart w:id="30" w:name="X68edccedf65af44e40fe3eff9b2dfbb4fd5f004"/>
    <w:p>
      <w:pPr>
        <w:pStyle w:val="Heading4"/>
      </w:pPr>
      <w:r>
        <w:t xml:space="preserve">6.1.1 Hardware Components</w:t>
      </w:r>
    </w:p>
    <w:p>
      <w:pPr>
        <w:pStyle w:val="FirstParagraph"/>
      </w:pPr>
      <w:r>
        <w:rPr>
          <w:bCs/>
          <w:b/>
        </w:rPr>
        <w:t xml:space="preserve">Hardware Components of Production Servers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Hardware Components of Disaster Recovery Servers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left"/>
            </w:pPr>
            <w:r>
              <w:t xml:space="preserve">Qty</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0"/>
    <w:bookmarkStart w:id="31" w:name="Xeb0ba2b590451358f621a9637da6bf02a799489"/>
    <w:p>
      <w:pPr>
        <w:pStyle w:val="Heading4"/>
      </w:pPr>
      <w:r>
        <w:t xml:space="preserve">6.1.2 Guest Servers Components</w:t>
      </w:r>
    </w:p>
    <w:p>
      <w:pPr>
        <w:pStyle w:val="FirstParagraph"/>
      </w:pPr>
      <w:r>
        <w:rPr>
          <w:bCs/>
          <w:b/>
        </w:rPr>
        <w:t xml:space="preserve">Production guest servers</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left"/>
            </w:pPr>
            <w:r>
              <w:t xml:space="preserve">vCPU</w:t>
            </w:r>
          </w:p>
        </w:tc>
        <w:tc>
          <w:tcPr/>
          <w:p>
            <w:pPr>
              <w:pStyle w:val="Compact"/>
              <w:jc w:val="left"/>
            </w:pPr>
            <w:r>
              <w:t xml:space="preserve">RAM (GB)</w:t>
            </w:r>
          </w:p>
        </w:tc>
        <w:tc>
          <w:tcPr/>
          <w:p>
            <w:pPr>
              <w:pStyle w:val="Compact"/>
              <w:jc w:val="left"/>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vCenter</w:t>
            </w:r>
          </w:p>
        </w:tc>
        <w:tc>
          <w:tcPr/>
          <w:p>
            <w:pPr>
              <w:pStyle w:val="Compact"/>
              <w:jc w:val="left"/>
            </w:pPr>
            <w:r>
              <w:t xml:space="preserve">prd-scs-vcenter-01</w:t>
            </w:r>
          </w:p>
        </w:tc>
        <w:tc>
          <w:tcPr/>
          <w:p>
            <w:pPr>
              <w:pStyle w:val="Compact"/>
              <w:jc w:val="left"/>
            </w:pPr>
            <w:r>
              <w:t xml:space="preserve">16</w:t>
            </w:r>
          </w:p>
        </w:tc>
        <w:tc>
          <w:tcPr/>
          <w:p>
            <w:pPr>
              <w:pStyle w:val="Compact"/>
              <w:jc w:val="left"/>
            </w:pPr>
            <w:r>
              <w:t xml:space="preserve">39</w:t>
            </w:r>
          </w:p>
        </w:tc>
        <w:tc>
          <w:tcPr/>
          <w:p>
            <w:pPr>
              <w:pStyle w:val="Compact"/>
              <w:jc w:val="left"/>
            </w:pPr>
            <w:r>
              <w:t xml:space="preserve">1.33TB</w:t>
            </w:r>
          </w:p>
        </w:tc>
        <w:tc>
          <w:tcPr/>
          <w:p>
            <w:pPr>
              <w:pStyle w:val="Compact"/>
              <w:jc w:val="left"/>
            </w:pPr>
            <w:r>
              <w:t xml:space="preserve">192.168.10.24 / 10.5.161.210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Veeam Backup Server</w:t>
            </w:r>
          </w:p>
        </w:tc>
        <w:tc>
          <w:tcPr/>
          <w:p>
            <w:pPr>
              <w:pStyle w:val="Compact"/>
              <w:jc w:val="left"/>
            </w:pPr>
            <w:r>
              <w:t xml:space="preserve">prd-scs-backup-01</w:t>
            </w:r>
          </w:p>
        </w:tc>
        <w:tc>
          <w:tcPr/>
          <w:p>
            <w:pPr>
              <w:pStyle w:val="Compact"/>
              <w:jc w:val="left"/>
            </w:pPr>
            <w:r>
              <w:t xml:space="preserve">8</w:t>
            </w:r>
          </w:p>
        </w:tc>
        <w:tc>
          <w:tcPr/>
          <w:p>
            <w:pPr>
              <w:pStyle w:val="Compact"/>
              <w:jc w:val="left"/>
            </w:pPr>
            <w:r>
              <w:t xml:space="preserve">24</w:t>
            </w:r>
          </w:p>
        </w:tc>
        <w:tc>
          <w:tcPr/>
          <w:p>
            <w:pPr>
              <w:pStyle w:val="Compact"/>
              <w:jc w:val="left"/>
            </w:pPr>
            <w:r>
              <w:t xml:space="preserve">300 + 1TB</w:t>
            </w:r>
          </w:p>
        </w:tc>
        <w:tc>
          <w:tcPr/>
          <w:p>
            <w:pPr>
              <w:pStyle w:val="Compact"/>
              <w:jc w:val="left"/>
            </w:pPr>
            <w:r>
              <w:t xml:space="preserve">192.168.10.25 / 10.5.161.211</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Kiwi Log Server</w:t>
            </w:r>
          </w:p>
        </w:tc>
        <w:tc>
          <w:tcPr/>
          <w:p>
            <w:pPr>
              <w:pStyle w:val="Compact"/>
              <w:jc w:val="left"/>
            </w:pPr>
            <w:r>
              <w:t xml:space="preserve">prd-scs-log-01</w:t>
            </w:r>
          </w:p>
        </w:tc>
        <w:tc>
          <w:tcPr/>
          <w:p>
            <w:pPr>
              <w:pStyle w:val="Compact"/>
              <w:jc w:val="left"/>
            </w:pPr>
            <w:r>
              <w:t xml:space="preserve">4</w:t>
            </w:r>
          </w:p>
        </w:tc>
        <w:tc>
          <w:tcPr/>
          <w:p>
            <w:pPr>
              <w:pStyle w:val="Compact"/>
              <w:jc w:val="left"/>
            </w:pPr>
            <w:r>
              <w:t xml:space="preserve">16</w:t>
            </w:r>
          </w:p>
        </w:tc>
        <w:tc>
          <w:tcPr/>
          <w:p>
            <w:pPr>
              <w:pStyle w:val="Compact"/>
              <w:jc w:val="left"/>
            </w:pPr>
            <w:r>
              <w:t xml:space="preserve">300 + 500</w:t>
            </w:r>
          </w:p>
        </w:tc>
        <w:tc>
          <w:tcPr/>
          <w:p>
            <w:pPr>
              <w:pStyle w:val="Compact"/>
              <w:jc w:val="left"/>
            </w:pPr>
            <w:r>
              <w:t xml:space="preserve">192.168.10.11 / 10.5.161.223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NOD32 Anti-Virus Server</w:t>
            </w:r>
          </w:p>
        </w:tc>
        <w:tc>
          <w:tcPr/>
          <w:p>
            <w:pPr>
              <w:pStyle w:val="Compact"/>
              <w:jc w:val="left"/>
            </w:pPr>
            <w:r>
              <w:t xml:space="preserve">prd-scs-esetnod32</w:t>
            </w:r>
          </w:p>
        </w:tc>
        <w:tc>
          <w:tcPr/>
          <w:p>
            <w:pPr>
              <w:pStyle w:val="Compact"/>
              <w:jc w:val="left"/>
            </w:pPr>
            <w:r>
              <w:t xml:space="preserve">4</w:t>
            </w:r>
          </w:p>
        </w:tc>
        <w:tc>
          <w:tcPr/>
          <w:p>
            <w:pPr>
              <w:pStyle w:val="Compact"/>
              <w:jc w:val="left"/>
            </w:pPr>
            <w:r>
              <w:t xml:space="preserve">16</w:t>
            </w:r>
          </w:p>
        </w:tc>
        <w:tc>
          <w:tcPr/>
          <w:p>
            <w:pPr>
              <w:pStyle w:val="Compact"/>
              <w:jc w:val="left"/>
            </w:pPr>
            <w:r>
              <w:t xml:space="preserve">300</w:t>
            </w:r>
          </w:p>
        </w:tc>
        <w:tc>
          <w:tcPr/>
          <w:p>
            <w:pPr>
              <w:pStyle w:val="Compact"/>
              <w:jc w:val="left"/>
            </w:pPr>
            <w:r>
              <w:t xml:space="preserve">192.168.10.34 / 10.5.161.215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API Server</w:t>
            </w:r>
          </w:p>
        </w:tc>
        <w:tc>
          <w:tcPr/>
          <w:p>
            <w:pPr>
              <w:pStyle w:val="Compact"/>
              <w:jc w:val="left"/>
            </w:pPr>
            <w:r>
              <w:t xml:space="preserve">prd-scs-admin-api-01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192.168.12.11</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Frontend Server</w:t>
            </w:r>
          </w:p>
        </w:tc>
        <w:tc>
          <w:tcPr/>
          <w:p>
            <w:pPr>
              <w:pStyle w:val="Compact"/>
              <w:jc w:val="left"/>
            </w:pPr>
            <w:r>
              <w:t xml:space="preserve">prd-scs-admin-frontend-01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192.168.12.12</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Backend Server</w:t>
            </w:r>
          </w:p>
        </w:tc>
        <w:tc>
          <w:tcPr/>
          <w:p>
            <w:pPr>
              <w:pStyle w:val="Compact"/>
              <w:jc w:val="left"/>
            </w:pPr>
            <w:r>
              <w:t xml:space="preserve">prd-scs-admin-backend-01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Database Server</w:t>
            </w:r>
          </w:p>
        </w:tc>
        <w:tc>
          <w:tcPr/>
          <w:p>
            <w:pPr>
              <w:pStyle w:val="Compact"/>
              <w:jc w:val="left"/>
            </w:pPr>
            <w:r>
              <w:t xml:space="preserve">prd-scs-db-01</w:t>
            </w:r>
          </w:p>
        </w:tc>
        <w:tc>
          <w:tcPr/>
          <w:p>
            <w:pPr>
              <w:pStyle w:val="Compact"/>
              <w:jc w:val="left"/>
            </w:pPr>
            <w:r>
              <w:t xml:space="preserve">8</w:t>
            </w:r>
          </w:p>
        </w:tc>
        <w:tc>
          <w:tcPr/>
          <w:p>
            <w:pPr>
              <w:pStyle w:val="Compact"/>
              <w:jc w:val="left"/>
            </w:pPr>
            <w:r>
              <w:t xml:space="preserve">16</w:t>
            </w:r>
          </w:p>
        </w:tc>
        <w:tc>
          <w:tcPr/>
          <w:p>
            <w:pPr>
              <w:pStyle w:val="Compact"/>
              <w:jc w:val="left"/>
            </w:pPr>
            <w:r>
              <w:t xml:space="preserve">100 + 500</w:t>
            </w:r>
          </w:p>
        </w:tc>
        <w:tc>
          <w:tcPr/>
          <w:p>
            <w:pPr>
              <w:pStyle w:val="Compact"/>
              <w:jc w:val="left"/>
            </w:pPr>
            <w:r>
              <w:t xml:space="preserve">192.168.12.14</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File Server</w:t>
            </w:r>
          </w:p>
        </w:tc>
        <w:tc>
          <w:tcPr/>
          <w:p>
            <w:pPr>
              <w:pStyle w:val="Compact"/>
              <w:jc w:val="left"/>
            </w:pPr>
            <w:r>
              <w:t xml:space="preserve">prd-scs-filer</w:t>
            </w:r>
          </w:p>
        </w:tc>
        <w:tc>
          <w:tcPr/>
          <w:p>
            <w:pPr>
              <w:pStyle w:val="Compact"/>
              <w:jc w:val="left"/>
            </w:pPr>
            <w:r>
              <w:t xml:space="preserve">2</w:t>
            </w:r>
          </w:p>
        </w:tc>
        <w:tc>
          <w:tcPr/>
          <w:p>
            <w:pPr>
              <w:pStyle w:val="Compact"/>
              <w:jc w:val="left"/>
            </w:pPr>
            <w:r>
              <w:t xml:space="preserve">4</w:t>
            </w:r>
          </w:p>
        </w:tc>
        <w:tc>
          <w:tcPr/>
          <w:p>
            <w:pPr>
              <w:pStyle w:val="Compact"/>
              <w:jc w:val="left"/>
            </w:pPr>
            <w:r>
              <w:t xml:space="preserve">100 + 1TB</w:t>
            </w:r>
          </w:p>
        </w:tc>
        <w:tc>
          <w:tcPr/>
          <w:p>
            <w:pPr>
              <w:pStyle w:val="Compact"/>
              <w:jc w:val="left"/>
            </w:pPr>
            <w:r>
              <w:t xml:space="preserve">192.168.12.20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prd-scs-proxy</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192.168.12.15 / 10.5.161.226</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API Server</w:t>
            </w:r>
          </w:p>
        </w:tc>
        <w:tc>
          <w:tcPr/>
          <w:p>
            <w:pPr>
              <w:pStyle w:val="Compact"/>
              <w:jc w:val="left"/>
            </w:pPr>
            <w:r>
              <w:t xml:space="preserve">prd-scs-admin-api-02</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192.168.12.16</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Frontend Server</w:t>
            </w:r>
          </w:p>
        </w:tc>
        <w:tc>
          <w:tcPr/>
          <w:p>
            <w:pPr>
              <w:pStyle w:val="Compact"/>
              <w:jc w:val="left"/>
            </w:pPr>
            <w:r>
              <w:t xml:space="preserve">prd-scs-admin-frontend-02</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192.168.12.17</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Backend Server</w:t>
            </w:r>
          </w:p>
        </w:tc>
        <w:tc>
          <w:tcPr/>
          <w:p>
            <w:pPr>
              <w:pStyle w:val="Compact"/>
              <w:jc w:val="left"/>
            </w:pPr>
            <w:r>
              <w:t xml:space="preserve">prd-scs-admin-backend-02</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192.168.12.18</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Database Server</w:t>
            </w:r>
          </w:p>
        </w:tc>
        <w:tc>
          <w:tcPr/>
          <w:p>
            <w:pPr>
              <w:pStyle w:val="Compact"/>
              <w:jc w:val="left"/>
            </w:pPr>
            <w:r>
              <w:t xml:space="preserve">prd-scs-db-02</w:t>
            </w:r>
          </w:p>
        </w:tc>
        <w:tc>
          <w:tcPr/>
          <w:p>
            <w:pPr>
              <w:pStyle w:val="Compact"/>
              <w:jc w:val="left"/>
            </w:pPr>
            <w:r>
              <w:t xml:space="preserve">8</w:t>
            </w:r>
          </w:p>
        </w:tc>
        <w:tc>
          <w:tcPr/>
          <w:p>
            <w:pPr>
              <w:pStyle w:val="Compact"/>
              <w:jc w:val="left"/>
            </w:pPr>
            <w:r>
              <w:t xml:space="preserve">16</w:t>
            </w:r>
          </w:p>
        </w:tc>
        <w:tc>
          <w:tcPr/>
          <w:p>
            <w:pPr>
              <w:pStyle w:val="Compact"/>
              <w:jc w:val="left"/>
            </w:pPr>
            <w:r>
              <w:t xml:space="preserve">100 + 500</w:t>
            </w:r>
          </w:p>
        </w:tc>
        <w:tc>
          <w:tcPr/>
          <w:p>
            <w:pPr>
              <w:pStyle w:val="Compact"/>
              <w:jc w:val="left"/>
            </w:pPr>
            <w:r>
              <w:t xml:space="preserve">192.168.12.19</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scspwi</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192.168.0.6 / 45.119.92.84</w:t>
            </w:r>
          </w:p>
        </w:tc>
        <w:tc>
          <w:tcPr/>
          <w:p>
            <w:pPr>
              <w:pStyle w:val="Compact"/>
              <w:jc w:val="left"/>
            </w:pPr>
            <w:r>
              <w:t xml:space="preserve">GCIS P1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scspwg</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192.168.4.6 / 10.160.11.211</w:t>
            </w:r>
          </w:p>
        </w:tc>
        <w:tc>
          <w:tcPr/>
          <w:p>
            <w:pPr>
              <w:pStyle w:val="Compact"/>
              <w:jc w:val="left"/>
            </w:pPr>
            <w:r>
              <w:t xml:space="preserve">GCIS P1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scspad</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+ 500</w:t>
            </w:r>
          </w:p>
        </w:tc>
        <w:tc>
          <w:tcPr/>
          <w:p>
            <w:pPr>
              <w:pStyle w:val="Compact"/>
              <w:jc w:val="left"/>
            </w:pPr>
            <w:r>
              <w:t xml:space="preserve">192.168.8.6</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scspdb</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+ 200</w:t>
            </w:r>
          </w:p>
        </w:tc>
        <w:tc>
          <w:tcPr/>
          <w:p>
            <w:pPr>
              <w:pStyle w:val="Compact"/>
              <w:jc w:val="left"/>
            </w:pPr>
            <w:r>
              <w:t xml:space="preserve">192.168.8.7</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Veeam Backup Server</w:t>
            </w:r>
          </w:p>
        </w:tc>
        <w:tc>
          <w:tcPr/>
          <w:p>
            <w:pPr>
              <w:pStyle w:val="Compact"/>
              <w:jc w:val="left"/>
            </w:pPr>
            <w:r>
              <w:t xml:space="preserve">scspbk2</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+ 1TB</w:t>
            </w:r>
          </w:p>
        </w:tc>
        <w:tc>
          <w:tcPr/>
          <w:p>
            <w:pPr>
              <w:pStyle w:val="Compact"/>
              <w:jc w:val="left"/>
            </w:pPr>
            <w:r>
              <w:t xml:space="preserve">192.168.8.9</w:t>
            </w:r>
          </w:p>
        </w:tc>
        <w:tc>
          <w:tcPr/>
          <w:p>
            <w:pPr>
              <w:pStyle w:val="Compact"/>
              <w:jc w:val="left"/>
            </w:pPr>
            <w:r>
              <w:t xml:space="preserve">GCIS P1</w:t>
            </w:r>
          </w:p>
        </w:tc>
        <w:tc>
          <w:tcPr/>
          <w:p>
            <w:pPr>
              <w:pStyle w:val="Compact"/>
              <w:jc w:val="left"/>
            </w:pPr>
            <w:r>
              <w:t xml:space="preserve">Trust Zone</w:t>
            </w:r>
          </w:p>
        </w:tc>
      </w:tr>
      <w:tr>
        <w:tc>
          <w:tcPr/>
          <w:p>
            <w:pPr>
              <w:pStyle w:val="Compact"/>
              <w:jc w:val="left"/>
            </w:pPr>
            <w:r>
              <w:t xml:space="preserve">Kiwi Log Server</w:t>
            </w:r>
          </w:p>
        </w:tc>
        <w:tc>
          <w:tcPr/>
          <w:p>
            <w:pPr>
              <w:pStyle w:val="Compact"/>
              <w:jc w:val="left"/>
            </w:pPr>
            <w:r>
              <w:t xml:space="preserve">scsplog</w:t>
            </w:r>
          </w:p>
        </w:tc>
        <w:tc>
          <w:tcPr/>
          <w:p>
            <w:pPr>
              <w:pStyle w:val="Compact"/>
              <w:jc w:val="left"/>
            </w:pPr>
            <w:r>
              <w:t xml:space="preserve">2</w:t>
            </w:r>
          </w:p>
        </w:tc>
        <w:tc>
          <w:tcPr/>
          <w:p>
            <w:pPr>
              <w:pStyle w:val="Compact"/>
              <w:jc w:val="left"/>
            </w:pPr>
            <w:r>
              <w:t xml:space="preserve">8</w:t>
            </w:r>
          </w:p>
        </w:tc>
        <w:tc>
          <w:tcPr/>
          <w:p>
            <w:pPr>
              <w:pStyle w:val="Compact"/>
              <w:jc w:val="left"/>
            </w:pPr>
            <w:r>
              <w:t xml:space="preserve">100 + 100</w:t>
            </w:r>
          </w:p>
        </w:tc>
        <w:tc>
          <w:tcPr/>
          <w:p>
            <w:pPr>
              <w:pStyle w:val="Compact"/>
              <w:jc w:val="left"/>
            </w:pPr>
            <w:r>
              <w:t xml:space="preserve">192.168.8.10</w:t>
            </w:r>
          </w:p>
        </w:tc>
        <w:tc>
          <w:tcPr/>
          <w:p>
            <w:pPr>
              <w:pStyle w:val="Compact"/>
              <w:jc w:val="left"/>
            </w:pPr>
            <w:r>
              <w:t xml:space="preserve">GCIS P1</w:t>
            </w:r>
          </w:p>
        </w:tc>
        <w:tc>
          <w:tcPr/>
          <w:p>
            <w:pPr>
              <w:pStyle w:val="Compact"/>
              <w:jc w:val="left"/>
            </w:pPr>
            <w:r>
              <w:t xml:space="preserve">Trust Zone</w:t>
            </w:r>
          </w:p>
        </w:tc>
      </w:tr>
    </w:tbl>
    <w:p>
      <w:pPr>
        <w:pStyle w:val="BodyText"/>
      </w:pPr>
      <w:r>
        <w:rPr>
          <w:bCs/>
          <w:b/>
        </w:rPr>
        <w:t xml:space="preserve">UAT guest servers</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left"/>
            </w:pPr>
            <w:r>
              <w:t xml:space="preserve">vCPU</w:t>
            </w:r>
          </w:p>
        </w:tc>
        <w:tc>
          <w:tcPr/>
          <w:p>
            <w:pPr>
              <w:pStyle w:val="Compact"/>
              <w:jc w:val="left"/>
            </w:pPr>
            <w:r>
              <w:t xml:space="preserve">RAM (GB)</w:t>
            </w:r>
          </w:p>
        </w:tc>
        <w:tc>
          <w:tcPr/>
          <w:p>
            <w:pPr>
              <w:pStyle w:val="Compact"/>
              <w:jc w:val="left"/>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API Server</w:t>
            </w:r>
          </w:p>
        </w:tc>
        <w:tc>
          <w:tcPr/>
          <w:p>
            <w:pPr>
              <w:pStyle w:val="Compact"/>
              <w:jc w:val="left"/>
            </w:pPr>
            <w:r>
              <w:t xml:space="preserve">uat-scs-admin-api-01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192.168.13.10</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Frontend Server</w:t>
            </w:r>
          </w:p>
        </w:tc>
        <w:tc>
          <w:tcPr/>
          <w:p>
            <w:pPr>
              <w:pStyle w:val="Compact"/>
              <w:jc w:val="left"/>
            </w:pPr>
            <w:r>
              <w:t xml:space="preserve">uat-scs-admin-frontend-01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192.168.13.11</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Backend Server</w:t>
            </w:r>
          </w:p>
        </w:tc>
        <w:tc>
          <w:tcPr/>
          <w:p>
            <w:pPr>
              <w:pStyle w:val="Compact"/>
              <w:jc w:val="left"/>
            </w:pPr>
            <w:r>
              <w:t xml:space="preserve">uat-scs-admin-backend-01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192.168.13.12</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Database Server</w:t>
            </w:r>
          </w:p>
        </w:tc>
        <w:tc>
          <w:tcPr/>
          <w:p>
            <w:pPr>
              <w:pStyle w:val="Compact"/>
              <w:jc w:val="left"/>
            </w:pPr>
            <w:r>
              <w:t xml:space="preserve">uat-scs-db-01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192.168.13.13</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File Server</w:t>
            </w:r>
          </w:p>
        </w:tc>
        <w:tc>
          <w:tcPr/>
          <w:p>
            <w:pPr>
              <w:pStyle w:val="Compact"/>
              <w:jc w:val="left"/>
            </w:pPr>
            <w:r>
              <w:t xml:space="preserve">uat-scs-filer</w:t>
            </w:r>
          </w:p>
        </w:tc>
        <w:tc>
          <w:tcPr/>
          <w:p>
            <w:pPr>
              <w:pStyle w:val="Compact"/>
              <w:jc w:val="left"/>
            </w:pPr>
            <w:r>
              <w:t xml:space="preserve">2</w:t>
            </w:r>
          </w:p>
        </w:tc>
        <w:tc>
          <w:tcPr/>
          <w:p>
            <w:pPr>
              <w:pStyle w:val="Compact"/>
              <w:jc w:val="left"/>
            </w:pPr>
            <w:r>
              <w:t xml:space="preserve">4</w:t>
            </w:r>
          </w:p>
        </w:tc>
        <w:tc>
          <w:tcPr/>
          <w:p>
            <w:pPr>
              <w:pStyle w:val="Compact"/>
              <w:jc w:val="left"/>
            </w:pPr>
            <w:r>
              <w:t xml:space="preserve">100 + 200</w:t>
            </w:r>
          </w:p>
        </w:tc>
        <w:tc>
          <w:tcPr/>
          <w:p>
            <w:pPr>
              <w:pStyle w:val="Compact"/>
              <w:jc w:val="left"/>
            </w:pPr>
            <w:r>
              <w:t xml:space="preserve">192.168.13.15</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uat-scs-proxy</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192.168.13.14 / 10.5.161.224</w:t>
            </w:r>
          </w:p>
        </w:tc>
        <w:tc>
          <w:tcPr/>
          <w:p>
            <w:pPr>
              <w:pStyle w:val="Compact"/>
              <w:jc w:val="left"/>
            </w:pPr>
            <w:r>
              <w:t xml:space="preserve">WKGO</w:t>
            </w:r>
          </w:p>
        </w:tc>
        <w:tc>
          <w:tcPr/>
          <w:p>
            <w:pPr>
              <w:pStyle w:val="Compact"/>
              <w:jc w:val="left"/>
            </w:pPr>
            <w:r>
              <w:t xml:space="preserve">prd-scs-admin-server-01</w:t>
            </w:r>
          </w:p>
        </w:tc>
      </w:tr>
      <w:tr>
        <w:tc>
          <w:tcPr/>
          <w:p>
            <w:pPr>
              <w:pStyle w:val="Compact"/>
              <w:jc w:val="left"/>
            </w:pPr>
            <w:r>
              <w:t xml:space="preserve">Reverse Proxy Server</w:t>
            </w:r>
          </w:p>
        </w:tc>
        <w:tc>
          <w:tcPr/>
          <w:p>
            <w:pPr>
              <w:pStyle w:val="Compact"/>
              <w:jc w:val="left"/>
            </w:pPr>
            <w:r>
              <w:t xml:space="preserve">scsuwi</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192.168.0.7 / 45.119.94.99</w:t>
            </w:r>
          </w:p>
        </w:tc>
        <w:tc>
          <w:tcPr/>
          <w:p>
            <w:pPr>
              <w:pStyle w:val="Compact"/>
              <w:jc w:val="left"/>
            </w:pPr>
            <w:r>
              <w:t xml:space="preserve">GCIS T1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scsuwg</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192.168.4.7 / 10.148.11.220</w:t>
            </w:r>
          </w:p>
        </w:tc>
        <w:tc>
          <w:tcPr/>
          <w:p>
            <w:pPr>
              <w:pStyle w:val="Compact"/>
              <w:jc w:val="left"/>
            </w:pPr>
            <w:r>
              <w:t xml:space="preserve">GCIS T1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scsuad</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+ 200</w:t>
            </w:r>
          </w:p>
        </w:tc>
        <w:tc>
          <w:tcPr/>
          <w:p>
            <w:pPr>
              <w:pStyle w:val="Compact"/>
              <w:jc w:val="left"/>
            </w:pPr>
            <w:r>
              <w:t xml:space="preserve">192.168.8.9</w:t>
            </w:r>
          </w:p>
        </w:tc>
        <w:tc>
          <w:tcPr/>
          <w:p>
            <w:pPr>
              <w:pStyle w:val="Compact"/>
              <w:jc w:val="left"/>
            </w:pPr>
            <w:r>
              <w:t xml:space="preserve">GCIS T1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scsudb</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+ 100</w:t>
            </w:r>
          </w:p>
        </w:tc>
        <w:tc>
          <w:tcPr/>
          <w:p>
            <w:pPr>
              <w:pStyle w:val="Compact"/>
              <w:jc w:val="left"/>
            </w:pPr>
            <w:r>
              <w:t xml:space="preserve">192.168.8.10</w:t>
            </w:r>
          </w:p>
        </w:tc>
        <w:tc>
          <w:tcPr/>
          <w:p>
            <w:pPr>
              <w:pStyle w:val="Compact"/>
              <w:jc w:val="left"/>
            </w:pPr>
            <w:r>
              <w:t xml:space="preserve">GCIS T1</w:t>
            </w:r>
          </w:p>
        </w:tc>
        <w:tc>
          <w:tcPr/>
          <w:p>
            <w:pPr>
              <w:pStyle w:val="Compact"/>
              <w:jc w:val="left"/>
            </w:pPr>
            <w:r>
              <w:t xml:space="preserve">Trust Zone</w:t>
            </w:r>
          </w:p>
        </w:tc>
      </w:tr>
    </w:tbl>
    <w:p>
      <w:pPr>
        <w:pStyle w:val="BodyText"/>
      </w:pPr>
      <w:r>
        <w:rPr>
          <w:bCs/>
          <w:b/>
        </w:rPr>
        <w:t xml:space="preserve">DEV guest servers</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left"/>
            </w:pPr>
            <w:r>
              <w:t xml:space="preserve">vCPU</w:t>
            </w:r>
          </w:p>
        </w:tc>
        <w:tc>
          <w:tcPr/>
          <w:p>
            <w:pPr>
              <w:pStyle w:val="Compact"/>
              <w:jc w:val="left"/>
            </w:pPr>
            <w:r>
              <w:t xml:space="preserve">RAM (GB)</w:t>
            </w:r>
          </w:p>
        </w:tc>
        <w:tc>
          <w:tcPr/>
          <w:p>
            <w:pPr>
              <w:pStyle w:val="Compact"/>
              <w:jc w:val="left"/>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API Server</w:t>
            </w:r>
          </w:p>
        </w:tc>
        <w:tc>
          <w:tcPr/>
          <w:p>
            <w:pPr>
              <w:pStyle w:val="Compact"/>
              <w:jc w:val="left"/>
            </w:pPr>
            <w:r>
              <w:t xml:space="preserve">dev-scs-admin-api-01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192.168.14.10</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Frontend Server</w:t>
            </w:r>
          </w:p>
        </w:tc>
        <w:tc>
          <w:tcPr/>
          <w:p>
            <w:pPr>
              <w:pStyle w:val="Compact"/>
              <w:jc w:val="left"/>
            </w:pPr>
            <w:r>
              <w:t xml:space="preserve">dev-scs-admin-frontend-01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192.168.14.11</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Backend Server</w:t>
            </w:r>
          </w:p>
        </w:tc>
        <w:tc>
          <w:tcPr/>
          <w:p>
            <w:pPr>
              <w:pStyle w:val="Compact"/>
              <w:jc w:val="left"/>
            </w:pPr>
            <w:r>
              <w:t xml:space="preserve">dev-scs-admin-backend-01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192.168.14.12</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Database Server</w:t>
            </w:r>
          </w:p>
        </w:tc>
        <w:tc>
          <w:tcPr/>
          <w:p>
            <w:pPr>
              <w:pStyle w:val="Compact"/>
              <w:jc w:val="left"/>
            </w:pPr>
            <w:r>
              <w:t xml:space="preserve">dev-scs-db-01</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192.168.14.13</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File Server</w:t>
            </w:r>
          </w:p>
        </w:tc>
        <w:tc>
          <w:tcPr/>
          <w:p>
            <w:pPr>
              <w:pStyle w:val="Compact"/>
              <w:jc w:val="left"/>
            </w:pPr>
            <w:r>
              <w:t xml:space="preserve">dev-scs-filer</w:t>
            </w:r>
          </w:p>
        </w:tc>
        <w:tc>
          <w:tcPr/>
          <w:p>
            <w:pPr>
              <w:pStyle w:val="Compact"/>
              <w:jc w:val="left"/>
            </w:pPr>
            <w:r>
              <w:t xml:space="preserve">2</w:t>
            </w:r>
          </w:p>
        </w:tc>
        <w:tc>
          <w:tcPr/>
          <w:p>
            <w:pPr>
              <w:pStyle w:val="Compact"/>
              <w:jc w:val="left"/>
            </w:pPr>
            <w:r>
              <w:t xml:space="preserve">4</w:t>
            </w:r>
          </w:p>
        </w:tc>
        <w:tc>
          <w:tcPr/>
          <w:p>
            <w:pPr>
              <w:pStyle w:val="Compact"/>
              <w:jc w:val="left"/>
            </w:pPr>
            <w:r>
              <w:t xml:space="preserve">100 + 200</w:t>
            </w:r>
          </w:p>
        </w:tc>
        <w:tc>
          <w:tcPr/>
          <w:p>
            <w:pPr>
              <w:pStyle w:val="Compact"/>
              <w:jc w:val="left"/>
            </w:pPr>
            <w:r>
              <w:t xml:space="preserve">192.168.14.15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dev-scs-proxy</w:t>
            </w:r>
          </w:p>
        </w:tc>
        <w:tc>
          <w:tcPr/>
          <w:p>
            <w:pPr>
              <w:pStyle w:val="Compact"/>
              <w:jc w:val="left"/>
            </w:pPr>
            <w:r>
              <w:t xml:space="preserve">2</w:t>
            </w:r>
          </w:p>
        </w:tc>
        <w:tc>
          <w:tcPr/>
          <w:p>
            <w:pPr>
              <w:pStyle w:val="Compact"/>
              <w:jc w:val="left"/>
            </w:pPr>
            <w:r>
              <w:t xml:space="preserve">4</w:t>
            </w:r>
          </w:p>
        </w:tc>
        <w:tc>
          <w:tcPr/>
          <w:p>
            <w:pPr>
              <w:pStyle w:val="Compact"/>
              <w:jc w:val="left"/>
            </w:pPr>
            <w:r>
              <w:t xml:space="preserve">100</w:t>
            </w:r>
          </w:p>
        </w:tc>
        <w:tc>
          <w:tcPr/>
          <w:p>
            <w:pPr>
              <w:pStyle w:val="Compact"/>
              <w:jc w:val="left"/>
            </w:pPr>
            <w:r>
              <w:t xml:space="preserve">192.168.14.14 / 10.5.161.225</w:t>
            </w:r>
          </w:p>
        </w:tc>
        <w:tc>
          <w:tcPr/>
          <w:p>
            <w:pPr>
              <w:pStyle w:val="Compact"/>
              <w:jc w:val="left"/>
            </w:pPr>
            <w:r>
              <w:t xml:space="preserve">WKGO</w:t>
            </w:r>
          </w:p>
        </w:tc>
        <w:tc>
          <w:tcPr/>
          <w:p>
            <w:pPr>
              <w:pStyle w:val="Compact"/>
              <w:jc w:val="left"/>
            </w:pPr>
            <w:r>
              <w:t xml:space="preserve">prd-scs-admin-server-02</w:t>
            </w:r>
          </w:p>
        </w:tc>
      </w:tr>
      <w:tr>
        <w:tc>
          <w:tcPr/>
          <w:p>
            <w:pPr>
              <w:pStyle w:val="Compact"/>
              <w:jc w:val="left"/>
            </w:pPr>
            <w:r>
              <w:t xml:space="preserve">Reverse Proxy Server</w:t>
            </w:r>
          </w:p>
        </w:tc>
        <w:tc>
          <w:tcPr/>
          <w:p>
            <w:pPr>
              <w:pStyle w:val="Compact"/>
              <w:jc w:val="left"/>
            </w:pPr>
            <w:r>
              <w:t xml:space="preserve">scsdwi</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192.168.0.6 / 45.119.94.100</w:t>
            </w:r>
          </w:p>
        </w:tc>
        <w:tc>
          <w:tcPr/>
          <w:p>
            <w:pPr>
              <w:pStyle w:val="Compact"/>
              <w:jc w:val="left"/>
            </w:pPr>
            <w:r>
              <w:t xml:space="preserve">GCIS T1</w:t>
            </w:r>
          </w:p>
        </w:tc>
        <w:tc>
          <w:tcPr/>
          <w:p>
            <w:pPr>
              <w:pStyle w:val="Compact"/>
              <w:jc w:val="left"/>
            </w:pPr>
            <w:r>
              <w:t xml:space="preserve">iDMZ</w:t>
            </w:r>
          </w:p>
        </w:tc>
      </w:tr>
      <w:tr>
        <w:tc>
          <w:tcPr/>
          <w:p>
            <w:pPr>
              <w:pStyle w:val="Compact"/>
              <w:jc w:val="left"/>
            </w:pPr>
            <w:r>
              <w:t xml:space="preserve">Reverse Proxy Server</w:t>
            </w:r>
          </w:p>
        </w:tc>
        <w:tc>
          <w:tcPr/>
          <w:p>
            <w:pPr>
              <w:pStyle w:val="Compact"/>
              <w:jc w:val="left"/>
            </w:pPr>
            <w:r>
              <w:t xml:space="preserve">scsdwg</w:t>
            </w:r>
          </w:p>
        </w:tc>
        <w:tc>
          <w:tcPr/>
          <w:p>
            <w:pPr>
              <w:pStyle w:val="Compact"/>
              <w:jc w:val="left"/>
            </w:pPr>
            <w:r>
              <w:t xml:space="preserve">2</w:t>
            </w:r>
          </w:p>
        </w:tc>
        <w:tc>
          <w:tcPr/>
          <w:p>
            <w:pPr>
              <w:pStyle w:val="Compact"/>
              <w:jc w:val="left"/>
            </w:pPr>
            <w:r>
              <w:t xml:space="preserve">8</w:t>
            </w:r>
          </w:p>
        </w:tc>
        <w:tc>
          <w:tcPr/>
          <w:p>
            <w:pPr>
              <w:pStyle w:val="Compact"/>
              <w:jc w:val="left"/>
            </w:pPr>
            <w:r>
              <w:t xml:space="preserve">100</w:t>
            </w:r>
          </w:p>
        </w:tc>
        <w:tc>
          <w:tcPr/>
          <w:p>
            <w:pPr>
              <w:pStyle w:val="Compact"/>
              <w:jc w:val="left"/>
            </w:pPr>
            <w:r>
              <w:t xml:space="preserve">192.168.4.6 / 10.148.11.220</w:t>
            </w:r>
          </w:p>
        </w:tc>
        <w:tc>
          <w:tcPr/>
          <w:p>
            <w:pPr>
              <w:pStyle w:val="Compact"/>
              <w:jc w:val="left"/>
            </w:pPr>
            <w:r>
              <w:t xml:space="preserve">GCIS T1</w:t>
            </w:r>
          </w:p>
        </w:tc>
        <w:tc>
          <w:tcPr/>
          <w:p>
            <w:pPr>
              <w:pStyle w:val="Compact"/>
              <w:jc w:val="left"/>
            </w:pPr>
            <w:r>
              <w:t xml:space="preserve">gDMZ</w:t>
            </w:r>
          </w:p>
        </w:tc>
      </w:tr>
      <w:tr>
        <w:tc>
          <w:tcPr/>
          <w:p>
            <w:pPr>
              <w:pStyle w:val="Compact"/>
              <w:jc w:val="left"/>
            </w:pPr>
            <w:r>
              <w:t xml:space="preserve">Apps Server</w:t>
            </w:r>
          </w:p>
        </w:tc>
        <w:tc>
          <w:tcPr/>
          <w:p>
            <w:pPr>
              <w:pStyle w:val="Compact"/>
              <w:jc w:val="left"/>
            </w:pPr>
            <w:r>
              <w:t xml:space="preserve">scsdad</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+ 200</w:t>
            </w:r>
          </w:p>
        </w:tc>
        <w:tc>
          <w:tcPr/>
          <w:p>
            <w:pPr>
              <w:pStyle w:val="Compact"/>
              <w:jc w:val="left"/>
            </w:pPr>
            <w:r>
              <w:t xml:space="preserve">192.168.8.7</w:t>
            </w:r>
          </w:p>
        </w:tc>
        <w:tc>
          <w:tcPr/>
          <w:p>
            <w:pPr>
              <w:pStyle w:val="Compact"/>
              <w:jc w:val="left"/>
            </w:pPr>
            <w:r>
              <w:t xml:space="preserve">GCIS T1</w:t>
            </w:r>
          </w:p>
        </w:tc>
        <w:tc>
          <w:tcPr/>
          <w:p>
            <w:pPr>
              <w:pStyle w:val="Compact"/>
              <w:jc w:val="left"/>
            </w:pPr>
            <w:r>
              <w:t xml:space="preserve">Trust Zone</w:t>
            </w:r>
          </w:p>
        </w:tc>
      </w:tr>
      <w:tr>
        <w:tc>
          <w:tcPr/>
          <w:p>
            <w:pPr>
              <w:pStyle w:val="Compact"/>
              <w:jc w:val="left"/>
            </w:pPr>
            <w:r>
              <w:t xml:space="preserve">Database Server</w:t>
            </w:r>
          </w:p>
        </w:tc>
        <w:tc>
          <w:tcPr/>
          <w:p>
            <w:pPr>
              <w:pStyle w:val="Compact"/>
              <w:jc w:val="left"/>
            </w:pPr>
            <w:r>
              <w:t xml:space="preserve">scsddb</w:t>
            </w:r>
          </w:p>
        </w:tc>
        <w:tc>
          <w:tcPr/>
          <w:p>
            <w:pPr>
              <w:pStyle w:val="Compact"/>
              <w:jc w:val="left"/>
            </w:pPr>
            <w:r>
              <w:t xml:space="preserve">4</w:t>
            </w:r>
          </w:p>
        </w:tc>
        <w:tc>
          <w:tcPr/>
          <w:p>
            <w:pPr>
              <w:pStyle w:val="Compact"/>
              <w:jc w:val="left"/>
            </w:pPr>
            <w:r>
              <w:t xml:space="preserve">16</w:t>
            </w:r>
          </w:p>
        </w:tc>
        <w:tc>
          <w:tcPr/>
          <w:p>
            <w:pPr>
              <w:pStyle w:val="Compact"/>
              <w:jc w:val="left"/>
            </w:pPr>
            <w:r>
              <w:t xml:space="preserve">100 + 100</w:t>
            </w:r>
          </w:p>
        </w:tc>
        <w:tc>
          <w:tcPr/>
          <w:p>
            <w:pPr>
              <w:pStyle w:val="Compact"/>
              <w:jc w:val="left"/>
            </w:pPr>
            <w:r>
              <w:t xml:space="preserve">192.168.8.8</w:t>
            </w:r>
          </w:p>
        </w:tc>
        <w:tc>
          <w:tcPr/>
          <w:p>
            <w:pPr>
              <w:pStyle w:val="Compact"/>
              <w:jc w:val="left"/>
            </w:pPr>
            <w:r>
              <w:t xml:space="preserve">GCIS T1</w:t>
            </w:r>
          </w:p>
        </w:tc>
        <w:tc>
          <w:tcPr/>
          <w:p>
            <w:pPr>
              <w:pStyle w:val="Compact"/>
              <w:jc w:val="left"/>
            </w:pPr>
            <w:r>
              <w:t xml:space="preserve">Trust Zone</w:t>
            </w:r>
          </w:p>
        </w:tc>
      </w:tr>
    </w:tbl>
    <w:p>
      <w:pPr>
        <w:pStyle w:val="BodyText"/>
      </w:pPr>
      <w:r>
        <w:rPr>
          <w:bCs/>
          <w:b/>
        </w:rPr>
        <w:t xml:space="preserve">Disaster Recovery guest servers</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Role</w:t>
            </w:r>
          </w:p>
        </w:tc>
        <w:tc>
          <w:tcPr/>
          <w:p>
            <w:pPr>
              <w:pStyle w:val="Compact"/>
              <w:jc w:val="left"/>
            </w:pPr>
            <w:r>
              <w:t xml:space="preserve">Host Name</w:t>
            </w:r>
          </w:p>
        </w:tc>
        <w:tc>
          <w:tcPr/>
          <w:p>
            <w:pPr>
              <w:pStyle w:val="Compact"/>
              <w:jc w:val="left"/>
            </w:pPr>
            <w:r>
              <w:t xml:space="preserve">vCPU</w:t>
            </w:r>
          </w:p>
        </w:tc>
        <w:tc>
          <w:tcPr/>
          <w:p>
            <w:pPr>
              <w:pStyle w:val="Compact"/>
              <w:jc w:val="left"/>
            </w:pPr>
            <w:r>
              <w:t xml:space="preserve">RAM (GB)</w:t>
            </w:r>
          </w:p>
        </w:tc>
        <w:tc>
          <w:tcPr/>
          <w:p>
            <w:pPr>
              <w:pStyle w:val="Compact"/>
              <w:jc w:val="left"/>
            </w:pPr>
            <w:r>
              <w:t xml:space="preserve">Disk (GB)</w:t>
            </w:r>
          </w:p>
        </w:tc>
        <w:tc>
          <w:tcPr/>
          <w:p>
            <w:pPr>
              <w:pStyle w:val="Compact"/>
              <w:jc w:val="left"/>
            </w:pPr>
            <w:r>
              <w:t xml:space="preserve">IP Addresses</w:t>
            </w:r>
          </w:p>
        </w:tc>
        <w:tc>
          <w:tcPr/>
          <w:p>
            <w:pPr>
              <w:pStyle w:val="Compact"/>
              <w:jc w:val="left"/>
            </w:pPr>
            <w:r>
              <w:t xml:space="preserve">Data Center</w:t>
            </w:r>
          </w:p>
        </w:tc>
        <w:tc>
          <w:tcPr/>
          <w:p>
            <w:pPr>
              <w:pStyle w:val="Compact"/>
              <w:jc w:val="left"/>
            </w:pPr>
            <w:r>
              <w:t xml:space="preserve">Host Server / Zone</w:t>
            </w:r>
          </w:p>
        </w:tc>
      </w:tr>
      <w:tr>
        <w:tc>
          <w:tcPr/>
          <w:p>
            <w:pPr>
              <w:pStyle w:val="Compact"/>
              <w:jc w:val="left"/>
            </w:pPr>
            <w:r>
              <w:t xml:space="preserve">vCenter</w:t>
            </w:r>
          </w:p>
        </w:tc>
        <w:tc>
          <w:tcPr/>
          <w:p>
            <w:pPr>
              <w:pStyle w:val="Compact"/>
              <w:jc w:val="left"/>
            </w:pPr>
            <w:r>
              <w:t xml:space="preserve">dr-scs-vcenter-01</w:t>
            </w:r>
          </w:p>
        </w:tc>
        <w:tc>
          <w:tcPr/>
          <w:p>
            <w:pPr>
              <w:pStyle w:val="Compact"/>
              <w:jc w:val="left"/>
            </w:pPr>
            <w:r>
              <w:t xml:space="preserve">16</w:t>
            </w:r>
          </w:p>
        </w:tc>
        <w:tc>
          <w:tcPr/>
          <w:p>
            <w:pPr>
              <w:pStyle w:val="Compact"/>
              <w:jc w:val="left"/>
            </w:pPr>
            <w:r>
              <w:t xml:space="preserve">39</w:t>
            </w:r>
          </w:p>
        </w:tc>
        <w:tc>
          <w:tcPr/>
          <w:p>
            <w:pPr>
              <w:pStyle w:val="Compact"/>
              <w:jc w:val="left"/>
            </w:pPr>
            <w:r>
              <w:t xml:space="preserve">1.33TB</w:t>
            </w:r>
          </w:p>
        </w:tc>
        <w:tc>
          <w:tcPr/>
          <w:p>
            <w:pPr>
              <w:pStyle w:val="Compact"/>
              <w:jc w:val="left"/>
            </w:pPr>
            <w:r>
              <w:t xml:space="preserve">192.168.20.18 / 10.5.174.225</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Veeam Backup Server</w:t>
            </w:r>
          </w:p>
        </w:tc>
        <w:tc>
          <w:tcPr/>
          <w:p>
            <w:pPr>
              <w:pStyle w:val="Compact"/>
              <w:jc w:val="left"/>
            </w:pPr>
            <w:r>
              <w:t xml:space="preserve">dr-scs-backup-01</w:t>
            </w:r>
          </w:p>
        </w:tc>
        <w:tc>
          <w:tcPr/>
          <w:p>
            <w:pPr>
              <w:pStyle w:val="Compact"/>
              <w:jc w:val="left"/>
            </w:pPr>
            <w:r>
              <w:t xml:space="preserve">8</w:t>
            </w:r>
          </w:p>
        </w:tc>
        <w:tc>
          <w:tcPr/>
          <w:p>
            <w:pPr>
              <w:pStyle w:val="Compact"/>
              <w:jc w:val="left"/>
            </w:pPr>
            <w:r>
              <w:t xml:space="preserve">24</w:t>
            </w:r>
          </w:p>
        </w:tc>
        <w:tc>
          <w:tcPr/>
          <w:p>
            <w:pPr>
              <w:pStyle w:val="Compact"/>
              <w:jc w:val="left"/>
            </w:pPr>
            <w:r>
              <w:t xml:space="preserve">300 + 1TB</w:t>
            </w:r>
          </w:p>
        </w:tc>
        <w:tc>
          <w:tcPr/>
          <w:p>
            <w:pPr>
              <w:pStyle w:val="Compact"/>
              <w:jc w:val="left"/>
            </w:pPr>
            <w:r>
              <w:t xml:space="preserve">192.168.20.19 / 10.5.161.224</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Kiwi Log Server</w:t>
            </w:r>
          </w:p>
        </w:tc>
        <w:tc>
          <w:tcPr/>
          <w:p>
            <w:pPr>
              <w:pStyle w:val="Compact"/>
              <w:jc w:val="left"/>
            </w:pPr>
            <w:r>
              <w:t xml:space="preserve">dr-scs-log-01</w:t>
            </w:r>
          </w:p>
        </w:tc>
        <w:tc>
          <w:tcPr/>
          <w:p>
            <w:pPr>
              <w:pStyle w:val="Compact"/>
              <w:jc w:val="left"/>
            </w:pPr>
            <w:r>
              <w:t xml:space="preserve">4</w:t>
            </w:r>
          </w:p>
        </w:tc>
        <w:tc>
          <w:tcPr/>
          <w:p>
            <w:pPr>
              <w:pStyle w:val="Compact"/>
              <w:jc w:val="left"/>
            </w:pPr>
            <w:r>
              <w:t xml:space="preserve">8</w:t>
            </w:r>
          </w:p>
        </w:tc>
        <w:tc>
          <w:tcPr/>
          <w:p>
            <w:pPr>
              <w:pStyle w:val="Compact"/>
              <w:jc w:val="left"/>
            </w:pPr>
            <w:r>
              <w:t xml:space="preserve">300 + 500</w:t>
            </w:r>
          </w:p>
        </w:tc>
        <w:tc>
          <w:tcPr/>
          <w:p>
            <w:pPr>
              <w:pStyle w:val="Compact"/>
              <w:jc w:val="left"/>
            </w:pPr>
            <w:r>
              <w:t xml:space="preserve">192.168.20.10</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API Server</w:t>
            </w:r>
          </w:p>
        </w:tc>
        <w:tc>
          <w:tcPr/>
          <w:p>
            <w:pPr>
              <w:pStyle w:val="Compact"/>
              <w:jc w:val="left"/>
            </w:pPr>
            <w:r>
              <w:t xml:space="preserve">dr-scs-admin-api-01</w:t>
            </w:r>
          </w:p>
        </w:tc>
        <w:tc>
          <w:tcPr/>
          <w:p>
            <w:pPr>
              <w:pStyle w:val="Compact"/>
              <w:jc w:val="left"/>
            </w:pPr>
            <w:r>
              <w:t xml:space="preserve">2</w:t>
            </w:r>
          </w:p>
        </w:tc>
        <w:tc>
          <w:tcPr/>
          <w:p>
            <w:pPr>
              <w:pStyle w:val="Compact"/>
              <w:jc w:val="left"/>
            </w:pPr>
            <w:r>
              <w:t xml:space="preserve">8</w:t>
            </w:r>
          </w:p>
        </w:tc>
        <w:tc>
          <w:tcPr/>
          <w:p>
            <w:pPr>
              <w:pStyle w:val="Compact"/>
              <w:jc w:val="left"/>
            </w:pPr>
            <w:r>
              <w:t xml:space="preserve">90</w:t>
            </w:r>
          </w:p>
        </w:tc>
        <w:tc>
          <w:tcPr/>
          <w:p>
            <w:pPr>
              <w:pStyle w:val="Compact"/>
              <w:jc w:val="left"/>
            </w:pPr>
            <w:r>
              <w:t xml:space="preserve">192.168.22.11</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Frontend Server</w:t>
            </w:r>
          </w:p>
        </w:tc>
        <w:tc>
          <w:tcPr/>
          <w:p>
            <w:pPr>
              <w:pStyle w:val="Compact"/>
              <w:jc w:val="left"/>
            </w:pPr>
            <w:r>
              <w:t xml:space="preserve">dr-scs-admin-frontend-01</w:t>
            </w:r>
          </w:p>
        </w:tc>
        <w:tc>
          <w:tcPr/>
          <w:p>
            <w:pPr>
              <w:pStyle w:val="Compact"/>
              <w:jc w:val="left"/>
            </w:pPr>
            <w:r>
              <w:t xml:space="preserve">2</w:t>
            </w:r>
          </w:p>
        </w:tc>
        <w:tc>
          <w:tcPr/>
          <w:p>
            <w:pPr>
              <w:pStyle w:val="Compact"/>
              <w:jc w:val="left"/>
            </w:pPr>
            <w:r>
              <w:t xml:space="preserve">8</w:t>
            </w:r>
          </w:p>
        </w:tc>
        <w:tc>
          <w:tcPr/>
          <w:p>
            <w:pPr>
              <w:pStyle w:val="Compact"/>
              <w:jc w:val="left"/>
            </w:pPr>
            <w:r>
              <w:t xml:space="preserve">90</w:t>
            </w:r>
          </w:p>
        </w:tc>
        <w:tc>
          <w:tcPr/>
          <w:p>
            <w:pPr>
              <w:pStyle w:val="Compact"/>
              <w:jc w:val="left"/>
            </w:pPr>
            <w:r>
              <w:t xml:space="preserve">192.168.22.12</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Backend Server</w:t>
            </w:r>
          </w:p>
        </w:tc>
        <w:tc>
          <w:tcPr/>
          <w:p>
            <w:pPr>
              <w:pStyle w:val="Compact"/>
              <w:jc w:val="left"/>
            </w:pPr>
            <w:r>
              <w:t xml:space="preserve">dr-scs-admin-backend-01</w:t>
            </w:r>
          </w:p>
        </w:tc>
        <w:tc>
          <w:tcPr/>
          <w:p>
            <w:pPr>
              <w:pStyle w:val="Compact"/>
              <w:jc w:val="left"/>
            </w:pPr>
            <w:r>
              <w:t xml:space="preserve">2</w:t>
            </w:r>
          </w:p>
        </w:tc>
        <w:tc>
          <w:tcPr/>
          <w:p>
            <w:pPr>
              <w:pStyle w:val="Compact"/>
              <w:jc w:val="left"/>
            </w:pPr>
            <w:r>
              <w:t xml:space="preserve">8</w:t>
            </w:r>
          </w:p>
        </w:tc>
        <w:tc>
          <w:tcPr/>
          <w:p>
            <w:pPr>
              <w:pStyle w:val="Compact"/>
              <w:jc w:val="left"/>
            </w:pPr>
            <w:r>
              <w:t xml:space="preserve">90</w:t>
            </w:r>
          </w:p>
        </w:tc>
        <w:tc>
          <w:tcPr/>
          <w:p>
            <w:pPr>
              <w:pStyle w:val="Compact"/>
              <w:jc w:val="left"/>
            </w:pPr>
            <w:r>
              <w:t xml:space="preserve">192.168.22.13</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Database Server</w:t>
            </w:r>
          </w:p>
        </w:tc>
        <w:tc>
          <w:tcPr/>
          <w:p>
            <w:pPr>
              <w:pStyle w:val="Compact"/>
              <w:jc w:val="left"/>
            </w:pPr>
            <w:r>
              <w:t xml:space="preserve">dr-scs-db-01</w:t>
            </w:r>
          </w:p>
        </w:tc>
        <w:tc>
          <w:tcPr/>
          <w:p>
            <w:pPr>
              <w:pStyle w:val="Compact"/>
              <w:jc w:val="left"/>
            </w:pPr>
            <w:r>
              <w:t xml:space="preserve">2</w:t>
            </w:r>
          </w:p>
        </w:tc>
        <w:tc>
          <w:tcPr/>
          <w:p>
            <w:pPr>
              <w:pStyle w:val="Compact"/>
              <w:jc w:val="left"/>
            </w:pPr>
            <w:r>
              <w:t xml:space="preserve">8</w:t>
            </w:r>
          </w:p>
        </w:tc>
        <w:tc>
          <w:tcPr/>
          <w:p>
            <w:pPr>
              <w:pStyle w:val="Compact"/>
              <w:jc w:val="left"/>
            </w:pPr>
            <w:r>
              <w:t xml:space="preserve">90 + 500</w:t>
            </w:r>
          </w:p>
        </w:tc>
        <w:tc>
          <w:tcPr/>
          <w:p>
            <w:pPr>
              <w:pStyle w:val="Compact"/>
              <w:jc w:val="left"/>
            </w:pPr>
            <w:r>
              <w:t xml:space="preserve">192.168.22.14</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File Server</w:t>
            </w:r>
          </w:p>
        </w:tc>
        <w:tc>
          <w:tcPr/>
          <w:p>
            <w:pPr>
              <w:pStyle w:val="Compact"/>
              <w:jc w:val="left"/>
            </w:pPr>
            <w:r>
              <w:t xml:space="preserve">dr-scs-filer</w:t>
            </w:r>
          </w:p>
        </w:tc>
        <w:tc>
          <w:tcPr/>
          <w:p>
            <w:pPr>
              <w:pStyle w:val="Compact"/>
              <w:jc w:val="left"/>
            </w:pPr>
            <w:r>
              <w:t xml:space="preserve">2</w:t>
            </w:r>
          </w:p>
        </w:tc>
        <w:tc>
          <w:tcPr/>
          <w:p>
            <w:pPr>
              <w:pStyle w:val="Compact"/>
              <w:jc w:val="left"/>
            </w:pPr>
            <w:r>
              <w:t xml:space="preserve">8</w:t>
            </w:r>
          </w:p>
        </w:tc>
        <w:tc>
          <w:tcPr/>
          <w:p>
            <w:pPr>
              <w:pStyle w:val="Compact"/>
              <w:jc w:val="left"/>
            </w:pPr>
            <w:r>
              <w:t xml:space="preserve">90 + 1TB</w:t>
            </w:r>
          </w:p>
        </w:tc>
        <w:tc>
          <w:tcPr/>
          <w:p>
            <w:pPr>
              <w:pStyle w:val="Compact"/>
              <w:jc w:val="left"/>
            </w:pPr>
            <w:r>
              <w:t xml:space="preserve">192.168.22.16</w:t>
            </w:r>
          </w:p>
        </w:tc>
        <w:tc>
          <w:tcPr/>
          <w:p>
            <w:pPr>
              <w:pStyle w:val="Compact"/>
              <w:jc w:val="left"/>
            </w:pPr>
            <w:r>
              <w:t xml:space="preserve">AIA</w:t>
            </w:r>
          </w:p>
        </w:tc>
        <w:tc>
          <w:tcPr/>
          <w:p>
            <w:pPr>
              <w:pStyle w:val="Compact"/>
              <w:jc w:val="left"/>
            </w:pPr>
            <w:r>
              <w:t xml:space="preserve">dr-scs-admin-server-01</w:t>
            </w:r>
          </w:p>
        </w:tc>
      </w:tr>
      <w:tr>
        <w:tc>
          <w:tcPr/>
          <w:p>
            <w:pPr>
              <w:pStyle w:val="Compact"/>
              <w:jc w:val="left"/>
            </w:pPr>
            <w:r>
              <w:t xml:space="preserve">Reverse Proxy Server</w:t>
            </w:r>
          </w:p>
        </w:tc>
        <w:tc>
          <w:tcPr/>
          <w:p>
            <w:pPr>
              <w:pStyle w:val="Compact"/>
              <w:jc w:val="left"/>
            </w:pPr>
            <w:r>
              <w:t xml:space="preserve">dr-scs-proxy</w:t>
            </w:r>
          </w:p>
        </w:tc>
        <w:tc>
          <w:tcPr/>
          <w:p>
            <w:pPr>
              <w:pStyle w:val="Compact"/>
              <w:jc w:val="left"/>
            </w:pPr>
            <w:r>
              <w:t xml:space="preserve">2</w:t>
            </w:r>
          </w:p>
        </w:tc>
        <w:tc>
          <w:tcPr/>
          <w:p>
            <w:pPr>
              <w:pStyle w:val="Compact"/>
              <w:jc w:val="left"/>
            </w:pPr>
            <w:r>
              <w:t xml:space="preserve">4</w:t>
            </w:r>
          </w:p>
        </w:tc>
        <w:tc>
          <w:tcPr/>
          <w:p>
            <w:pPr>
              <w:pStyle w:val="Compact"/>
              <w:jc w:val="left"/>
            </w:pPr>
            <w:r>
              <w:t xml:space="preserve">90</w:t>
            </w:r>
          </w:p>
        </w:tc>
        <w:tc>
          <w:tcPr/>
          <w:p>
            <w:pPr>
              <w:pStyle w:val="Compact"/>
              <w:jc w:val="left"/>
            </w:pPr>
            <w:r>
              <w:t xml:space="preserve">192.168.22.15 / 10.5.174.228</w:t>
            </w:r>
          </w:p>
        </w:tc>
        <w:tc>
          <w:tcPr/>
          <w:p>
            <w:pPr>
              <w:pStyle w:val="Compact"/>
              <w:jc w:val="left"/>
            </w:pPr>
            <w:r>
              <w:t xml:space="preserve">AIA</w:t>
            </w:r>
          </w:p>
        </w:tc>
        <w:tc>
          <w:tcPr/>
          <w:p>
            <w:pPr>
              <w:pStyle w:val="Compact"/>
              <w:jc w:val="left"/>
            </w:pPr>
            <w:r>
              <w:t xml:space="preserve">dr-scs-admin-server-01</w:t>
            </w:r>
          </w:p>
        </w:tc>
      </w:tr>
    </w:tbl>
    <w:bookmarkEnd w:id="31"/>
    <w:bookmarkEnd w:id="32"/>
    <w:bookmarkStart w:id="35" w:name="X34c9cdb21edd3f7ac3794cf699083e8470e6655"/>
    <w:p>
      <w:pPr>
        <w:pStyle w:val="Heading3"/>
      </w:pPr>
      <w:r>
        <w:t xml:space="preserve">6.1.3 Gateway and SMTPX Configuration</w:t>
      </w:r>
    </w:p>
    <w:p>
      <w:pPr>
        <w:pStyle w:val="FirstParagraph"/>
      </w:pPr>
      <w:r>
        <w:rPr>
          <w:bCs/>
          <w:b/>
        </w:rPr>
        <w:t xml:space="preserve">SMTPX</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Item</w:t>
            </w:r>
          </w:p>
        </w:tc>
        <w:tc>
          <w:tcPr/>
          <w:p>
            <w:pPr>
              <w:pStyle w:val="Compact"/>
              <w:jc w:val="left"/>
            </w:pPr>
            <w:r>
              <w:t xml:space="preserve">Description</w:t>
            </w:r>
          </w:p>
        </w:tc>
      </w:tr>
      <w:tr>
        <w:tc>
          <w:tcPr/>
          <w:p>
            <w:pPr>
              <w:pStyle w:val="Compact"/>
              <w:jc w:val="left"/>
            </w:pPr>
            <w:r>
              <w:t xml:space="preserve">SMTPX service hostname</w:t>
            </w:r>
          </w:p>
        </w:tc>
        <w:tc>
          <w:tcPr/>
          <w:p>
            <w:pPr>
              <w:pStyle w:val="Compact"/>
              <w:jc w:val="left"/>
            </w:pPr>
            <w:r>
              <w:t xml:space="preserve">smtpx.cis.hksarg (resolvable by CCGO DNS)</w:t>
            </w:r>
          </w:p>
        </w:tc>
      </w:tr>
      <w:tr>
        <w:tc>
          <w:tcPr/>
          <w:p>
            <w:pPr>
              <w:pStyle w:val="Compact"/>
              <w:jc w:val="left"/>
            </w:pPr>
            <w:r>
              <w:t xml:space="preserve">SMTPX service IP address</w:t>
            </w:r>
          </w:p>
        </w:tc>
        <w:tc>
          <w:tcPr/>
          <w:p>
            <w:pPr>
              <w:pStyle w:val="Compact"/>
              <w:jc w:val="left"/>
            </w:pPr>
            <w:r>
              <w:t xml:space="preserve">10.106.5.103, 10.106.5.104, 10.106.105.103, 10.106.105.104 (IP addresses are provided for ACL settings. To enjoy the automatic failover feature, mail servers should access SMTPX service through hostname.)</w:t>
            </w:r>
          </w:p>
        </w:tc>
      </w:tr>
      <w:tr>
        <w:tc>
          <w:tcPr/>
          <w:p>
            <w:pPr>
              <w:pStyle w:val="Compact"/>
              <w:jc w:val="left"/>
            </w:pPr>
            <w:r>
              <w:t xml:space="preserve">SMTP port number</w:t>
            </w:r>
          </w:p>
        </w:tc>
        <w:tc>
          <w:tcPr/>
          <w:p>
            <w:pPr>
              <w:pStyle w:val="Compact"/>
              <w:jc w:val="left"/>
            </w:pPr>
            <w:r>
              <w:t xml:space="preserve">587</w:t>
            </w:r>
          </w:p>
        </w:tc>
      </w:tr>
      <w:tr>
        <w:tc>
          <w:tcPr/>
          <w:p>
            <w:pPr>
              <w:pStyle w:val="Compact"/>
              <w:jc w:val="left"/>
            </w:pPr>
            <w:r>
              <w:t xml:space="preserve">Sender IP address</w:t>
            </w:r>
          </w:p>
        </w:tc>
        <w:tc>
          <w:tcPr/>
          <w:p>
            <w:pPr>
              <w:pStyle w:val="Compact"/>
              <w:jc w:val="left"/>
            </w:pPr>
            <w:r>
              <w:t xml:space="preserve">(B/Ds' IP address within GNET)</w:t>
            </w:r>
          </w:p>
        </w:tc>
      </w:tr>
      <w:tr>
        <w:tc>
          <w:tcPr/>
          <w:p>
            <w:pPr>
              <w:pStyle w:val="Compact"/>
              <w:jc w:val="left"/>
            </w:pPr>
            <w:r>
              <w:t xml:space="preserve">Login and password</w:t>
            </w:r>
          </w:p>
        </w:tc>
        <w:tc>
          <w:tcPr/>
          <w:p>
            <w:pPr>
              <w:pStyle w:val="Compact"/>
              <w:jc w:val="left"/>
            </w:pPr>
            <w:r>
              <w:t xml:space="preserve">Not required</w:t>
            </w:r>
          </w:p>
        </w:tc>
      </w:tr>
      <w:tr>
        <w:tc>
          <w:tcPr/>
          <w:p>
            <w:pPr>
              <w:pStyle w:val="Compact"/>
              <w:jc w:val="left"/>
            </w:pPr>
            <w:r>
              <w:t xml:space="preserve">Authentication</w:t>
            </w:r>
          </w:p>
        </w:tc>
        <w:tc>
          <w:tcPr/>
          <w:p>
            <w:pPr>
              <w:pStyle w:val="Compact"/>
              <w:jc w:val="left"/>
            </w:pPr>
            <w:r>
              <w:t xml:space="preserve">By e-Certificate issued from Hong Kong Post or the Government ISCCA</w:t>
            </w:r>
          </w:p>
        </w:tc>
      </w:tr>
      <w:tr>
        <w:tc>
          <w:tcPr/>
          <w:p>
            <w:pPr>
              <w:pStyle w:val="Compact"/>
              <w:jc w:val="left"/>
            </w:pPr>
            <w:r>
              <w:t xml:space="preserve">Sender address in e-mail</w:t>
            </w:r>
          </w:p>
        </w:tc>
        <w:tc>
          <w:tcPr/>
          <w:p>
            <w:pPr>
              <w:pStyle w:val="Compact"/>
              <w:jc w:val="left"/>
            </w:pPr>
            <w:r>
              <w:t xml:space="preserve">Valid e-mail address registered in IMX service</w:t>
            </w:r>
          </w:p>
        </w:tc>
      </w:tr>
      <w:tr>
        <w:tc>
          <w:tcPr/>
          <w:p>
            <w:pPr>
              <w:pStyle w:val="Compact"/>
              <w:jc w:val="left"/>
            </w:pPr>
            <w:r>
              <w:t xml:space="preserve">Connection encryption</w:t>
            </w:r>
          </w:p>
        </w:tc>
        <w:tc>
          <w:tcPr/>
          <w:p>
            <w:pPr>
              <w:pStyle w:val="Compact"/>
              <w:jc w:val="left"/>
            </w:pPr>
            <w:r>
              <w:t xml:space="preserve">STARTTLS (Mandatory)</w:t>
            </w:r>
          </w:p>
        </w:tc>
      </w:tr>
      <w:tr>
        <w:tc>
          <w:tcPr/>
          <w:p>
            <w:pPr>
              <w:pStyle w:val="Compact"/>
              <w:jc w:val="left"/>
            </w:pPr>
            <w:r>
              <w:t xml:space="preserve">Compatible Protocols</w:t>
            </w:r>
          </w:p>
        </w:tc>
        <w:tc>
          <w:tcPr/>
          <w:p>
            <w:pPr>
              <w:pStyle w:val="Compact"/>
              <w:jc w:val="left"/>
            </w:pPr>
            <w:r>
              <w:t xml:space="preserve">SPF and DKIM</w:t>
            </w:r>
          </w:p>
        </w:tc>
      </w:tr>
    </w:tbl>
    <w:p>
      <w:pPr>
        <w:pStyle w:val="BodyText"/>
      </w:pPr>
      <w:r>
        <w:t xml:space="preserve">SMTPX configured in the IIS 6.0 of the following servers</w:t>
      </w:r>
    </w:p>
    <w:p>
      <w:pPr>
        <w:pStyle w:val="BodyText"/>
      </w:pPr>
      <w:r>
        <w:t xml:space="preserve">scspwg, scsuwg, scsdwg</w:t>
      </w:r>
    </w:p>
    <w:p>
      <w:pPr>
        <w:pStyle w:val="BodyText"/>
      </w:pPr>
      <w:r>
        <w:rPr>
          <w:bCs/>
          <w:b/>
        </w:rPr>
        <w:t xml:space="preserve">WKGO Production Network Gateway</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Gateway</w:t>
            </w:r>
          </w:p>
        </w:tc>
        <w:tc>
          <w:tcPr/>
          <w:p>
            <w:pPr>
              <w:pStyle w:val="Compact"/>
              <w:jc w:val="left"/>
            </w:pPr>
            <w:r>
              <w:t xml:space="preserve">Subnet</w:t>
            </w:r>
          </w:p>
        </w:tc>
        <w:tc>
          <w:tcPr/>
          <w:p>
            <w:pPr>
              <w:pStyle w:val="Compact"/>
              <w:jc w:val="left"/>
            </w:pPr>
            <w:r>
              <w:t xml:space="preserve">IP Range</w:t>
            </w:r>
          </w:p>
        </w:tc>
        <w:tc>
          <w:tcPr/>
          <w:p>
            <w:pPr>
              <w:pStyle w:val="Compact"/>
              <w:jc w:val="left"/>
            </w:pPr>
            <w:r>
              <w:t xml:space="preserve">vlan / Zone</w:t>
            </w:r>
          </w:p>
        </w:tc>
      </w:tr>
      <w:tr>
        <w:tc>
          <w:tcPr/>
          <w:p>
            <w:pPr>
              <w:pStyle w:val="Compact"/>
              <w:jc w:val="left"/>
            </w:pPr>
            <w:r>
              <w:t xml:space="preserve">192.168.10.1</w:t>
            </w:r>
          </w:p>
        </w:tc>
        <w:tc>
          <w:tcPr/>
          <w:p>
            <w:pPr>
              <w:pStyle w:val="Compact"/>
              <w:jc w:val="left"/>
            </w:pPr>
            <w:r>
              <w:t xml:space="preserve">255.255.255.0</w:t>
            </w:r>
          </w:p>
        </w:tc>
        <w:tc>
          <w:tcPr/>
          <w:p>
            <w:pPr>
              <w:pStyle w:val="Compact"/>
              <w:jc w:val="left"/>
            </w:pPr>
            <w:r>
              <w:t xml:space="preserve">192.168.10.1-254</w:t>
            </w:r>
          </w:p>
        </w:tc>
        <w:tc>
          <w:tcPr/>
          <w:p>
            <w:pPr>
              <w:pStyle w:val="Compact"/>
              <w:jc w:val="left"/>
            </w:pPr>
            <w:r>
              <w:t xml:space="preserve">Management</w:t>
            </w:r>
          </w:p>
        </w:tc>
      </w:tr>
      <w:tr>
        <w:tc>
          <w:tcPr/>
          <w:p>
            <w:pPr>
              <w:pStyle w:val="Compact"/>
              <w:jc w:val="left"/>
            </w:pPr>
            <w:r>
              <w:t xml:space="preserve">192.168.11.1</w:t>
            </w:r>
          </w:p>
        </w:tc>
        <w:tc>
          <w:tcPr/>
          <w:p>
            <w:pPr>
              <w:pStyle w:val="Compact"/>
              <w:jc w:val="left"/>
            </w:pPr>
            <w:r>
              <w:t xml:space="preserve">255.255.255.0</w:t>
            </w:r>
          </w:p>
        </w:tc>
        <w:tc>
          <w:tcPr/>
          <w:p>
            <w:pPr>
              <w:pStyle w:val="Compact"/>
              <w:jc w:val="left"/>
            </w:pPr>
            <w:r>
              <w:t xml:space="preserve">192.168.11.1-254</w:t>
            </w:r>
          </w:p>
        </w:tc>
        <w:tc>
          <w:tcPr/>
          <w:p>
            <w:pPr>
              <w:pStyle w:val="Compact"/>
              <w:jc w:val="left"/>
            </w:pPr>
            <w:r>
              <w:t xml:space="preserve">Replication / Backup</w:t>
            </w:r>
          </w:p>
        </w:tc>
      </w:tr>
      <w:tr>
        <w:tc>
          <w:tcPr/>
          <w:p>
            <w:pPr>
              <w:pStyle w:val="Compact"/>
              <w:jc w:val="left"/>
            </w:pPr>
            <w:r>
              <w:t xml:space="preserve">192.168.12.1</w:t>
            </w:r>
          </w:p>
        </w:tc>
        <w:tc>
          <w:tcPr/>
          <w:p>
            <w:pPr>
              <w:pStyle w:val="Compact"/>
              <w:jc w:val="left"/>
            </w:pPr>
            <w:r>
              <w:t xml:space="preserve">255.255.255.0</w:t>
            </w:r>
          </w:p>
        </w:tc>
        <w:tc>
          <w:tcPr/>
          <w:p>
            <w:pPr>
              <w:pStyle w:val="Compact"/>
              <w:jc w:val="left"/>
            </w:pPr>
            <w:r>
              <w:t xml:space="preserve">192.168.12.1-254</w:t>
            </w:r>
          </w:p>
        </w:tc>
        <w:tc>
          <w:tcPr/>
          <w:p>
            <w:pPr>
              <w:pStyle w:val="Compact"/>
              <w:jc w:val="left"/>
            </w:pPr>
            <w:r>
              <w:t xml:space="preserve">Production</w:t>
            </w:r>
          </w:p>
        </w:tc>
      </w:tr>
      <w:tr>
        <w:tc>
          <w:tcPr/>
          <w:p>
            <w:pPr>
              <w:pStyle w:val="Compact"/>
              <w:jc w:val="left"/>
            </w:pPr>
            <w:r>
              <w:t xml:space="preserve">192.168.13.1</w:t>
            </w:r>
          </w:p>
        </w:tc>
        <w:tc>
          <w:tcPr/>
          <w:p>
            <w:pPr>
              <w:pStyle w:val="Compact"/>
              <w:jc w:val="left"/>
            </w:pPr>
            <w:r>
              <w:t xml:space="preserve">255.255.255.0</w:t>
            </w:r>
          </w:p>
        </w:tc>
        <w:tc>
          <w:tcPr/>
          <w:p>
            <w:pPr>
              <w:pStyle w:val="Compact"/>
              <w:jc w:val="left"/>
            </w:pPr>
            <w:r>
              <w:t xml:space="preserve">192.168.13.1-254</w:t>
            </w:r>
          </w:p>
        </w:tc>
        <w:tc>
          <w:tcPr/>
          <w:p>
            <w:pPr>
              <w:pStyle w:val="Compact"/>
              <w:jc w:val="left"/>
            </w:pPr>
            <w:r>
              <w:t xml:space="preserve">UAT</w:t>
            </w:r>
          </w:p>
        </w:tc>
      </w:tr>
      <w:tr>
        <w:tc>
          <w:tcPr/>
          <w:p>
            <w:pPr>
              <w:pStyle w:val="Compact"/>
              <w:jc w:val="left"/>
            </w:pPr>
            <w:r>
              <w:t xml:space="preserve">192.168.14.1</w:t>
            </w:r>
          </w:p>
        </w:tc>
        <w:tc>
          <w:tcPr/>
          <w:p>
            <w:pPr>
              <w:pStyle w:val="Compact"/>
              <w:jc w:val="left"/>
            </w:pPr>
            <w:r>
              <w:t xml:space="preserve">255.255.255.0</w:t>
            </w:r>
          </w:p>
        </w:tc>
        <w:tc>
          <w:tcPr/>
          <w:p>
            <w:pPr>
              <w:pStyle w:val="Compact"/>
              <w:jc w:val="left"/>
            </w:pPr>
            <w:r>
              <w:t xml:space="preserve">192.168.14.1-254</w:t>
            </w:r>
          </w:p>
        </w:tc>
        <w:tc>
          <w:tcPr/>
          <w:p>
            <w:pPr>
              <w:pStyle w:val="Compact"/>
              <w:jc w:val="left"/>
            </w:pPr>
            <w:r>
              <w:t xml:space="preserve">DEV</w:t>
            </w:r>
          </w:p>
        </w:tc>
      </w:tr>
      <w:tr>
        <w:tc>
          <w:tcPr/>
          <w:p>
            <w:pPr>
              <w:pStyle w:val="Compact"/>
              <w:jc w:val="left"/>
            </w:pPr>
            <w:r>
              <w:t xml:space="preserve">10.5.161.1</w:t>
            </w:r>
          </w:p>
        </w:tc>
        <w:tc>
          <w:tcPr/>
          <w:p>
            <w:pPr>
              <w:pStyle w:val="Compact"/>
              <w:jc w:val="left"/>
            </w:pPr>
            <w:r>
              <w:t xml:space="preserve">255.255.255.0</w:t>
            </w:r>
          </w:p>
        </w:tc>
        <w:tc>
          <w:tcPr/>
          <w:p>
            <w:pPr>
              <w:pStyle w:val="Compact"/>
              <w:jc w:val="left"/>
            </w:pPr>
            <w:r>
              <w:t xml:space="preserve">10.5.161.205-235</w:t>
            </w:r>
          </w:p>
        </w:tc>
        <w:tc>
          <w:tcPr/>
          <w:p>
            <w:pPr>
              <w:pStyle w:val="Compact"/>
              <w:jc w:val="left"/>
            </w:pPr>
            <w:r>
              <w:t xml:space="preserve">BD Network</w:t>
            </w:r>
          </w:p>
        </w:tc>
      </w:tr>
    </w:tbl>
    <w:p>
      <w:pPr>
        <w:pStyle w:val="BodyText"/>
      </w:pPr>
      <w:r>
        <w:rPr>
          <w:bCs/>
          <w:b/>
        </w:rPr>
        <w:t xml:space="preserve">AIA DR Network Gateway</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Gateway</w:t>
            </w:r>
          </w:p>
        </w:tc>
        <w:tc>
          <w:tcPr/>
          <w:p>
            <w:pPr>
              <w:pStyle w:val="Compact"/>
              <w:jc w:val="left"/>
            </w:pPr>
            <w:r>
              <w:t xml:space="preserve">Subnet</w:t>
            </w:r>
          </w:p>
        </w:tc>
        <w:tc>
          <w:tcPr/>
          <w:p>
            <w:pPr>
              <w:pStyle w:val="Compact"/>
              <w:jc w:val="left"/>
            </w:pPr>
            <w:r>
              <w:t xml:space="preserve">IP Range</w:t>
            </w:r>
          </w:p>
        </w:tc>
        <w:tc>
          <w:tcPr/>
          <w:p>
            <w:pPr>
              <w:pStyle w:val="Compact"/>
              <w:jc w:val="left"/>
            </w:pPr>
            <w:r>
              <w:t xml:space="preserve">vlan / Zone</w:t>
            </w:r>
          </w:p>
        </w:tc>
      </w:tr>
      <w:tr>
        <w:tc>
          <w:tcPr/>
          <w:p>
            <w:pPr>
              <w:pStyle w:val="Compact"/>
              <w:jc w:val="left"/>
            </w:pPr>
            <w:r>
              <w:t xml:space="preserve">192.168.20.1</w:t>
            </w:r>
          </w:p>
        </w:tc>
        <w:tc>
          <w:tcPr/>
          <w:p>
            <w:pPr>
              <w:pStyle w:val="Compact"/>
              <w:jc w:val="left"/>
            </w:pPr>
            <w:r>
              <w:t xml:space="preserve">255.255.255.0</w:t>
            </w:r>
          </w:p>
        </w:tc>
        <w:tc>
          <w:tcPr/>
          <w:p>
            <w:pPr>
              <w:pStyle w:val="Compact"/>
              <w:jc w:val="left"/>
            </w:pPr>
            <w:r>
              <w:t xml:space="preserve">192.168.20.1-254</w:t>
            </w:r>
          </w:p>
        </w:tc>
        <w:tc>
          <w:tcPr/>
          <w:p>
            <w:pPr>
              <w:pStyle w:val="Compact"/>
              <w:jc w:val="left"/>
            </w:pPr>
            <w:r>
              <w:t xml:space="preserve">Management</w:t>
            </w:r>
          </w:p>
        </w:tc>
      </w:tr>
      <w:tr>
        <w:tc>
          <w:tcPr/>
          <w:p>
            <w:pPr>
              <w:pStyle w:val="Compact"/>
              <w:jc w:val="left"/>
            </w:pPr>
            <w:r>
              <w:t xml:space="preserve">192.168.21.1</w:t>
            </w:r>
          </w:p>
        </w:tc>
        <w:tc>
          <w:tcPr/>
          <w:p>
            <w:pPr>
              <w:pStyle w:val="Compact"/>
              <w:jc w:val="left"/>
            </w:pPr>
            <w:r>
              <w:t xml:space="preserve">255.255.255.0</w:t>
            </w:r>
          </w:p>
        </w:tc>
        <w:tc>
          <w:tcPr/>
          <w:p>
            <w:pPr>
              <w:pStyle w:val="Compact"/>
              <w:jc w:val="left"/>
            </w:pPr>
            <w:r>
              <w:t xml:space="preserve">192.168.21.1-254</w:t>
            </w:r>
          </w:p>
        </w:tc>
        <w:tc>
          <w:tcPr/>
          <w:p>
            <w:pPr>
              <w:pStyle w:val="Compact"/>
              <w:jc w:val="left"/>
            </w:pPr>
            <w:r>
              <w:t xml:space="preserve">Replication / Backup</w:t>
            </w:r>
          </w:p>
        </w:tc>
      </w:tr>
      <w:tr>
        <w:tc>
          <w:tcPr/>
          <w:p>
            <w:pPr>
              <w:pStyle w:val="Compact"/>
              <w:jc w:val="left"/>
            </w:pPr>
            <w:r>
              <w:t xml:space="preserve">192.168.22.1</w:t>
            </w:r>
          </w:p>
        </w:tc>
        <w:tc>
          <w:tcPr/>
          <w:p>
            <w:pPr>
              <w:pStyle w:val="Compact"/>
              <w:jc w:val="left"/>
            </w:pPr>
            <w:r>
              <w:t xml:space="preserve">255.255.255.0</w:t>
            </w:r>
          </w:p>
        </w:tc>
        <w:tc>
          <w:tcPr/>
          <w:p>
            <w:pPr>
              <w:pStyle w:val="Compact"/>
              <w:jc w:val="left"/>
            </w:pPr>
            <w:r>
              <w:t xml:space="preserve">192.168.22.1-254</w:t>
            </w:r>
          </w:p>
        </w:tc>
        <w:tc>
          <w:tcPr/>
          <w:p>
            <w:pPr>
              <w:pStyle w:val="Compact"/>
              <w:jc w:val="left"/>
            </w:pPr>
            <w:r>
              <w:t xml:space="preserve">Production</w:t>
            </w:r>
          </w:p>
        </w:tc>
      </w:tr>
      <w:tr>
        <w:tc>
          <w:tcPr/>
          <w:p>
            <w:pPr>
              <w:pStyle w:val="Compact"/>
              <w:jc w:val="left"/>
            </w:pPr>
            <w:r>
              <w:t xml:space="preserve">10.5.174.1</w:t>
            </w:r>
          </w:p>
        </w:tc>
        <w:tc>
          <w:tcPr/>
          <w:p>
            <w:pPr>
              <w:pStyle w:val="Compact"/>
              <w:jc w:val="left"/>
            </w:pPr>
            <w:r>
              <w:t xml:space="preserve">255.255.255.0</w:t>
            </w:r>
          </w:p>
        </w:tc>
        <w:tc>
          <w:tcPr/>
          <w:p>
            <w:pPr>
              <w:pStyle w:val="Compact"/>
              <w:jc w:val="left"/>
            </w:pPr>
            <w:r>
              <w:t xml:space="preserve">10.5.174.215-234</w:t>
            </w:r>
          </w:p>
        </w:tc>
        <w:tc>
          <w:tcPr/>
          <w:p>
            <w:pPr>
              <w:pStyle w:val="Compact"/>
              <w:jc w:val="left"/>
            </w:pPr>
            <w:r>
              <w:t xml:space="preserve">BD Network</w:t>
            </w:r>
          </w:p>
        </w:tc>
      </w:tr>
    </w:tbl>
    <w:bookmarkStart w:id="33" w:name="X0f99681ba7493be5ebad17d26c81f43dfcf96ea"/>
    <w:p>
      <w:pPr>
        <w:pStyle w:val="Heading4"/>
      </w:pPr>
      <w:r>
        <w:t xml:space="preserve">6.1.4 Database Configuration</w:t>
      </w:r>
    </w:p>
    <w:p>
      <w:pPr>
        <w:numPr>
          <w:ilvl w:val="0"/>
          <w:numId w:val="1008"/>
        </w:numPr>
        <w:pStyle w:val="Compact"/>
      </w:pPr>
      <w:r>
        <w:t xml:space="preserve">WKGO Production:</w:t>
      </w:r>
    </w:p>
    <w:p>
      <w:pPr>
        <w:numPr>
          <w:ilvl w:val="1"/>
          <w:numId w:val="1009"/>
        </w:numPr>
        <w:pStyle w:val="Compact"/>
      </w:pPr>
      <w:r>
        <w:t xml:space="preserve">Windows Cluster: prd-scs-db-cl-01 192.168.12.21</w:t>
      </w:r>
    </w:p>
    <w:p>
      <w:pPr>
        <w:numPr>
          <w:ilvl w:val="1"/>
          <w:numId w:val="1009"/>
        </w:numPr>
        <w:pStyle w:val="Compact"/>
      </w:pPr>
      <w:r>
        <w:t xml:space="preserve">Database Availability Group: prd-scs-db-agl 192.168.12.22</w:t>
      </w:r>
    </w:p>
    <w:p>
      <w:pPr>
        <w:numPr>
          <w:ilvl w:val="1"/>
          <w:numId w:val="1009"/>
        </w:numPr>
        <w:pStyle w:val="Compact"/>
      </w:pPr>
      <w:r>
        <w:t xml:space="preserve">Replicas:</w:t>
      </w:r>
    </w:p>
    <w:p>
      <w:pPr>
        <w:numPr>
          <w:ilvl w:val="2"/>
          <w:numId w:val="1010"/>
        </w:numPr>
        <w:pStyle w:val="Compact"/>
      </w:pPr>
      <w:r>
        <w:t xml:space="preserve">prd-scs-db-01 192.168.12.14 (Primary)</w:t>
      </w:r>
    </w:p>
    <w:p>
      <w:pPr>
        <w:numPr>
          <w:ilvl w:val="2"/>
          <w:numId w:val="1010"/>
        </w:numPr>
        <w:pStyle w:val="Compact"/>
      </w:pPr>
      <w:r>
        <w:t xml:space="preserve">prd-scs-db-02 192.168.12.19 (Secondary)</w:t>
      </w:r>
    </w:p>
    <w:p>
      <w:pPr>
        <w:numPr>
          <w:ilvl w:val="0"/>
          <w:numId w:val="1008"/>
        </w:numPr>
        <w:pStyle w:val="Compact"/>
      </w:pPr>
      <w:r>
        <w:t xml:space="preserve">WKGO UAT:</w:t>
      </w:r>
    </w:p>
    <w:p>
      <w:pPr>
        <w:numPr>
          <w:ilvl w:val="1"/>
          <w:numId w:val="1011"/>
        </w:numPr>
        <w:pStyle w:val="Compact"/>
      </w:pPr>
      <w:r>
        <w:t xml:space="preserve">Database: uat-scs-db-01 192.168.13.13</w:t>
      </w:r>
    </w:p>
    <w:p>
      <w:pPr>
        <w:numPr>
          <w:ilvl w:val="0"/>
          <w:numId w:val="1008"/>
        </w:numPr>
        <w:pStyle w:val="Compact"/>
      </w:pPr>
      <w:r>
        <w:t xml:space="preserve">WKGO DEV:</w:t>
      </w:r>
    </w:p>
    <w:p>
      <w:pPr>
        <w:numPr>
          <w:ilvl w:val="1"/>
          <w:numId w:val="1012"/>
        </w:numPr>
        <w:pStyle w:val="Compact"/>
      </w:pPr>
      <w:r>
        <w:t xml:space="preserve">Database: dev-scs-db-01 192.168.14.13</w:t>
      </w:r>
    </w:p>
    <w:p>
      <w:pPr>
        <w:numPr>
          <w:ilvl w:val="0"/>
          <w:numId w:val="1008"/>
        </w:numPr>
        <w:pStyle w:val="Compact"/>
      </w:pPr>
      <w:r>
        <w:t xml:space="preserve">AIA DR:</w:t>
      </w:r>
    </w:p>
    <w:p>
      <w:pPr>
        <w:numPr>
          <w:ilvl w:val="1"/>
          <w:numId w:val="1013"/>
        </w:numPr>
        <w:pStyle w:val="Compact"/>
      </w:pPr>
      <w:r>
        <w:t xml:space="preserve">Database: dr-scs-db-01 192.168.22.14</w:t>
      </w:r>
    </w:p>
    <w:p>
      <w:pPr>
        <w:numPr>
          <w:ilvl w:val="0"/>
          <w:numId w:val="1008"/>
        </w:numPr>
        <w:pStyle w:val="Compact"/>
      </w:pPr>
      <w:r>
        <w:t xml:space="preserve">GCIS P1:</w:t>
      </w:r>
    </w:p>
    <w:p>
      <w:pPr>
        <w:numPr>
          <w:ilvl w:val="1"/>
          <w:numId w:val="1014"/>
        </w:numPr>
        <w:pStyle w:val="Compact"/>
      </w:pPr>
      <w:r>
        <w:t xml:space="preserve">Database: scspdb 192.168.8.7</w:t>
      </w:r>
    </w:p>
    <w:p>
      <w:pPr>
        <w:numPr>
          <w:ilvl w:val="0"/>
          <w:numId w:val="1008"/>
        </w:numPr>
        <w:pStyle w:val="Compact"/>
      </w:pPr>
      <w:r>
        <w:t xml:space="preserve">GCIS UAT:</w:t>
      </w:r>
    </w:p>
    <w:p>
      <w:pPr>
        <w:numPr>
          <w:ilvl w:val="1"/>
          <w:numId w:val="1015"/>
        </w:numPr>
        <w:pStyle w:val="Compact"/>
      </w:pPr>
      <w:r>
        <w:t xml:space="preserve">Database: scsudb 192.168.8.10</w:t>
      </w:r>
    </w:p>
    <w:p>
      <w:pPr>
        <w:numPr>
          <w:ilvl w:val="0"/>
          <w:numId w:val="1008"/>
        </w:numPr>
        <w:pStyle w:val="Compact"/>
      </w:pPr>
      <w:r>
        <w:t xml:space="preserve">GCIS DEV:</w:t>
      </w:r>
    </w:p>
    <w:p>
      <w:pPr>
        <w:numPr>
          <w:ilvl w:val="1"/>
          <w:numId w:val="1016"/>
        </w:numPr>
        <w:pStyle w:val="Compact"/>
      </w:pPr>
      <w:r>
        <w:t xml:space="preserve">Database: scsddb 192.168.8.8</w:t>
      </w:r>
    </w:p>
    <w:p>
      <w:pPr>
        <w:numPr>
          <w:ilvl w:val="0"/>
          <w:numId w:val="1008"/>
        </w:numPr>
        <w:pStyle w:val="Compact"/>
      </w:pPr>
      <w:r>
        <w:t xml:space="preserve">GCIS P2 DR:</w:t>
      </w:r>
    </w:p>
    <w:p>
      <w:pPr>
        <w:numPr>
          <w:ilvl w:val="1"/>
          <w:numId w:val="1017"/>
        </w:numPr>
        <w:pStyle w:val="Compact"/>
      </w:pPr>
      <w:r>
        <w:t xml:space="preserve">Database: scspdb 192.168.8.7</w:t>
      </w:r>
    </w:p>
    <w:bookmarkEnd w:id="33"/>
    <w:bookmarkStart w:id="34" w:name="X67aeb4582a80e2e153fc8598ec56ab3462bc9f0"/>
    <w:p>
      <w:pPr>
        <w:pStyle w:val="Heading4"/>
      </w:pPr>
      <w:r>
        <w:t xml:space="preserve">6.1.5 Detailed Server and Network Configurations</w:t>
      </w:r>
    </w:p>
    <w:p>
      <w:pPr>
        <w:numPr>
          <w:ilvl w:val="0"/>
          <w:numId w:val="1018"/>
        </w:numPr>
        <w:pStyle w:val="Compact"/>
      </w:pPr>
      <w:r>
        <w:t xml:space="preserve">Rack diagram</w:t>
      </w:r>
    </w:p>
    <w:p>
      <w:pPr>
        <w:numPr>
          <w:ilvl w:val="0"/>
          <w:numId w:val="1018"/>
        </w:numPr>
        <w:pStyle w:val="Compact"/>
      </w:pPr>
      <w:r>
        <w:t xml:space="preserve">External firewall</w:t>
      </w:r>
    </w:p>
    <w:p>
      <w:pPr>
        <w:numPr>
          <w:ilvl w:val="0"/>
          <w:numId w:val="1018"/>
        </w:numPr>
        <w:pStyle w:val="Compact"/>
      </w:pPr>
      <w:r>
        <w:t xml:space="preserve">Internal firewall</w:t>
      </w:r>
    </w:p>
    <w:p>
      <w:pPr>
        <w:numPr>
          <w:ilvl w:val="0"/>
          <w:numId w:val="1018"/>
        </w:numPr>
        <w:pStyle w:val="Compact"/>
      </w:pPr>
      <w:r>
        <w:t xml:space="preserve">Windows NLB</w:t>
      </w:r>
    </w:p>
    <w:p>
      <w:pPr>
        <w:numPr>
          <w:ilvl w:val="0"/>
          <w:numId w:val="1018"/>
        </w:numPr>
        <w:pStyle w:val="Compact"/>
      </w:pPr>
      <w:r>
        <w:t xml:space="preserve">Switches - Prod DMZ Port</w:t>
      </w:r>
    </w:p>
    <w:p>
      <w:pPr>
        <w:numPr>
          <w:ilvl w:val="0"/>
          <w:numId w:val="1018"/>
        </w:numPr>
        <w:pStyle w:val="Compact"/>
      </w:pPr>
      <w:r>
        <w:t xml:space="preserve">Switches - Prod INT SW Port</w:t>
      </w:r>
    </w:p>
    <w:p>
      <w:pPr>
        <w:numPr>
          <w:ilvl w:val="0"/>
          <w:numId w:val="1018"/>
        </w:numPr>
        <w:pStyle w:val="Compact"/>
      </w:pPr>
      <w:r>
        <w:t xml:space="preserve">Switches ? DR DMZ SW Port</w:t>
      </w:r>
    </w:p>
    <w:p>
      <w:pPr>
        <w:numPr>
          <w:ilvl w:val="0"/>
          <w:numId w:val="1018"/>
        </w:numPr>
        <w:pStyle w:val="Compact"/>
      </w:pPr>
      <w:r>
        <w:t xml:space="preserve">Switches ? DR INT SW Port</w:t>
      </w:r>
    </w:p>
    <w:bookmarkEnd w:id="34"/>
    <w:bookmarkEnd w:id="35"/>
    <w:bookmarkEnd w:id="36"/>
    <w:bookmarkStart w:id="39" w:name="X4469b4ac4b45b8d2b5f3c80001d08551773b106"/>
    <w:p>
      <w:pPr>
        <w:pStyle w:val="Heading2"/>
      </w:pPr>
      <w:r>
        <w:t xml:space="preserve">7. Software Inventories</w:t>
      </w:r>
    </w:p>
    <w:bookmarkStart w:id="37" w:name="X7b4196ca0d9cff1cb0fb7346f3351c35f16b195"/>
    <w:p>
      <w:pPr>
        <w:pStyle w:val="Heading3"/>
      </w:pPr>
      <w:r>
        <w:t xml:space="preserve">7.1 Inventory of Application Programs</w:t>
      </w:r>
    </w:p>
    <w:p>
      <w:pPr>
        <w:pStyle w:val="FirstParagraph"/>
      </w:pPr>
      <w:r>
        <w:t xml:space="preserve">For details of Application Programs for LSCP, please refer to Program</w:t>
      </w:r>
      <w:r>
        <w:t xml:space="preserve"> </w:t>
      </w:r>
      <w:r>
        <w:t xml:space="preserve">Manual (T352).</w:t>
      </w:r>
    </w:p>
    <w:bookmarkEnd w:id="37"/>
    <w:bookmarkStart w:id="38" w:name="X871dbe60b847359153bc3cdfb3decdeac046849"/>
    <w:p>
      <w:pPr>
        <w:pStyle w:val="Heading3"/>
      </w:pPr>
      <w:r>
        <w:t xml:space="preserve">7.2 Inventory of System Software and Software Package</w:t>
      </w:r>
    </w:p>
    <w:p>
      <w:pPr>
        <w:pStyle w:val="FirstParagraph"/>
      </w:pPr>
      <w:r>
        <w:rPr>
          <w:bCs/>
          <w:b/>
        </w:rPr>
        <w:t xml:space="preserve">System Software of Production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rPr>
          <w:bCs/>
          <w:b/>
        </w:rPr>
        <w:t xml:space="preserve">Production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Software Component</w:t>
            </w:r>
          </w:p>
        </w:tc>
        <w:tc>
          <w:tcPr/>
          <w:p>
            <w:pPr>
              <w:pStyle w:val="Compact"/>
              <w:jc w:val="left"/>
            </w:pPr>
            <w:r>
              <w:t xml:space="preserve">Qty</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rPr>
          <w:bCs/>
          <w:b/>
        </w:rPr>
        <w:t xml:space="preserve">System Software of DR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w:t>
            </w:r>
          </w:p>
        </w:tc>
      </w:tr>
      <w:tr>
        <w:tc>
          <w:tcPr/>
          <w:p>
            <w:pPr>
              <w:pStyle w:val="Compact"/>
              <w:jc w:val="left"/>
            </w:pPr>
            <w:r>
              <w:t xml:space="preserve">Kiwi Log Servers</w:t>
            </w:r>
          </w:p>
        </w:tc>
        <w:tc>
          <w:tcPr/>
          <w:p>
            <w:pPr>
              <w:pStyle w:val="Compact"/>
            </w:pPr>
          </w:p>
        </w:tc>
        <w:tc>
          <w:tcPr/>
          <w:p>
            <w:pPr>
              <w:pStyle w:val="Compact"/>
            </w:pPr>
          </w:p>
        </w:tc>
      </w:tr>
      <w:tr>
        <w:tc>
          <w:tcPr/>
          <w:p>
            <w:pPr>
              <w:pStyle w:val="Compact"/>
              <w:jc w:val="left"/>
            </w:pPr>
            <w:r>
              <w:t xml:space="preserve">Antivirus Server</w:t>
            </w:r>
          </w:p>
        </w:tc>
        <w:tc>
          <w:tcPr/>
          <w:p>
            <w:pPr>
              <w:pStyle w:val="Compact"/>
            </w:pPr>
          </w:p>
        </w:tc>
        <w:tc>
          <w:tcPr/>
          <w:p>
            <w:pPr>
              <w:pStyle w:val="Compact"/>
            </w:pPr>
          </w:p>
        </w:tc>
      </w:tr>
      <w:tr>
        <w:tc>
          <w:tcPr/>
          <w:p>
            <w:pPr>
              <w:pStyle w:val="Compact"/>
              <w:jc w:val="left"/>
            </w:pPr>
            <w:r>
              <w:t xml:space="preserve">DR Web Server (Static Content) 1</w:t>
            </w:r>
          </w:p>
        </w:tc>
        <w:tc>
          <w:tcPr/>
          <w:p>
            <w:pPr>
              <w:pStyle w:val="Compact"/>
            </w:pPr>
          </w:p>
        </w:tc>
        <w:tc>
          <w:tcPr/>
          <w:p>
            <w:pPr>
              <w:pStyle w:val="Compact"/>
            </w:pPr>
          </w:p>
        </w:tc>
      </w:tr>
      <w:tr>
        <w:tc>
          <w:tcPr/>
          <w:p>
            <w:pPr>
              <w:pStyle w:val="Compact"/>
              <w:jc w:val="left"/>
            </w:pPr>
            <w:r>
              <w:t xml:space="preserve">DR Web Application Server 1</w:t>
            </w:r>
          </w:p>
        </w:tc>
        <w:tc>
          <w:tcPr/>
          <w:p>
            <w:pPr>
              <w:pStyle w:val="Compact"/>
            </w:pPr>
          </w:p>
        </w:tc>
        <w:tc>
          <w:tcPr/>
          <w:p>
            <w:pPr>
              <w:pStyle w:val="Compact"/>
            </w:pPr>
          </w:p>
        </w:tc>
      </w:tr>
      <w:tr>
        <w:tc>
          <w:tcPr/>
          <w:p>
            <w:pPr>
              <w:pStyle w:val="Compact"/>
              <w:jc w:val="left"/>
            </w:pPr>
            <w:r>
              <w:t xml:space="preserve">DR BD Web Server 1</w:t>
            </w:r>
          </w:p>
        </w:tc>
        <w:tc>
          <w:tcPr/>
          <w:p>
            <w:pPr>
              <w:pStyle w:val="Compact"/>
            </w:pPr>
          </w:p>
        </w:tc>
        <w:tc>
          <w:tcPr/>
          <w:p>
            <w:pPr>
              <w:pStyle w:val="Compact"/>
            </w:pPr>
          </w:p>
        </w:tc>
      </w:tr>
      <w:tr>
        <w:tc>
          <w:tcPr/>
          <w:p>
            <w:pPr>
              <w:pStyle w:val="Compact"/>
              <w:jc w:val="left"/>
            </w:pPr>
            <w:r>
              <w:t xml:space="preserve">DR Database Server (SQL Server) 1</w:t>
            </w:r>
          </w:p>
        </w:tc>
        <w:tc>
          <w:tcPr/>
          <w:p>
            <w:pPr>
              <w:pStyle w:val="Compact"/>
            </w:pPr>
          </w:p>
        </w:tc>
        <w:tc>
          <w:tcPr/>
          <w:p>
            <w:pPr>
              <w:pStyle w:val="Compact"/>
            </w:pPr>
          </w:p>
        </w:tc>
      </w:tr>
      <w:tr>
        <w:tc>
          <w:tcPr/>
          <w:p>
            <w:pPr>
              <w:pStyle w:val="Compact"/>
              <w:jc w:val="left"/>
            </w:pPr>
            <w:r>
              <w:t xml:space="preserve">Backup Server</w:t>
            </w:r>
          </w:p>
        </w:tc>
        <w:tc>
          <w:tcPr/>
          <w:p>
            <w:pPr>
              <w:pStyle w:val="Compact"/>
            </w:pPr>
          </w:p>
        </w:tc>
        <w:tc>
          <w:tcPr/>
          <w:p>
            <w:pPr>
              <w:pStyle w:val="Compact"/>
            </w:pPr>
          </w:p>
        </w:tc>
      </w:tr>
      <w:tr>
        <w:tc>
          <w:tcPr/>
          <w:p>
            <w:pPr>
              <w:pStyle w:val="Compact"/>
              <w:jc w:val="left"/>
            </w:pPr>
            <w:r>
              <w:t xml:space="preserve">vCenter Server</w:t>
            </w:r>
          </w:p>
        </w:tc>
        <w:tc>
          <w:tcPr/>
          <w:p>
            <w:pPr>
              <w:pStyle w:val="Compact"/>
            </w:pPr>
          </w:p>
        </w:tc>
        <w:tc>
          <w:tcPr/>
          <w:p>
            <w:pPr>
              <w:pStyle w:val="Compact"/>
            </w:pPr>
          </w:p>
        </w:tc>
      </w:tr>
      <w:tr>
        <w:tc>
          <w:tcPr/>
          <w:p>
            <w:pPr>
              <w:pStyle w:val="Compact"/>
              <w:jc w:val="left"/>
            </w:pPr>
            <w:r>
              <w:t xml:space="preserve">VM Host</w:t>
            </w:r>
          </w:p>
        </w:tc>
        <w:tc>
          <w:tcPr/>
          <w:p>
            <w:pPr>
              <w:pStyle w:val="Compact"/>
            </w:pPr>
          </w:p>
        </w:tc>
        <w:tc>
          <w:tcPr/>
          <w:p>
            <w:pPr>
              <w:pStyle w:val="Compact"/>
            </w:pPr>
          </w:p>
        </w:tc>
      </w:tr>
      <w:tr>
        <w:tc>
          <w:tcPr/>
          <w:p>
            <w:pPr>
              <w:pStyle w:val="Compact"/>
              <w:jc w:val="left"/>
            </w:pPr>
            <w:r>
              <w:t xml:space="preserve">VM Host</w:t>
            </w:r>
          </w:p>
        </w:tc>
        <w:tc>
          <w:tcPr/>
          <w:p>
            <w:pPr>
              <w:pStyle w:val="Compact"/>
            </w:pPr>
          </w:p>
        </w:tc>
        <w:tc>
          <w:tcPr/>
          <w:p>
            <w:pPr>
              <w:pStyle w:val="Compact"/>
            </w:pPr>
          </w:p>
        </w:tc>
      </w:tr>
    </w:tbl>
    <w:p>
      <w:pPr>
        <w:pStyle w:val="BodyText"/>
      </w:pPr>
      <w:r>
        <w:rPr>
          <w:bCs/>
          <w:b/>
        </w:rPr>
        <w:t xml:space="preserve">DR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Item</w:t>
            </w:r>
          </w:p>
        </w:tc>
        <w:tc>
          <w:tcPr/>
          <w:p>
            <w:pPr>
              <w:pStyle w:val="Compact"/>
              <w:jc w:val="left"/>
            </w:pPr>
            <w:r>
              <w:t xml:space="preserve">Software Component</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r>
        <w:rPr>
          <w:bCs/>
          <w:b/>
        </w:rPr>
        <w:t xml:space="preserve">System Software of UAT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Machine</w:t>
            </w:r>
          </w:p>
        </w:tc>
        <w:tc>
          <w:tcPr/>
          <w:p>
            <w:pPr>
              <w:pStyle w:val="Compact"/>
              <w:jc w:val="left"/>
            </w:pPr>
            <w:r>
              <w:t xml:space="preserve">Hostname</w:t>
            </w:r>
          </w:p>
        </w:tc>
        <w:tc>
          <w:tcPr/>
          <w:p>
            <w:pPr>
              <w:pStyle w:val="Compact"/>
              <w:jc w:val="left"/>
            </w:pPr>
            <w:r>
              <w:t xml:space="preserve">Software</w:t>
            </w:r>
          </w:p>
        </w:tc>
      </w:tr>
      <w:tr>
        <w:tc>
          <w:tcPr/>
          <w:p>
            <w:pPr>
              <w:pStyle w:val="Compact"/>
              <w:jc w:val="left"/>
            </w:pPr>
            <w:r>
              <w:t xml:space="preserve">UAT Web Server (Static Content)</w:t>
            </w:r>
          </w:p>
        </w:tc>
        <w:tc>
          <w:tcPr/>
          <w:p>
            <w:pPr>
              <w:pStyle w:val="Compact"/>
            </w:pPr>
          </w:p>
        </w:tc>
        <w:tc>
          <w:tcPr/>
          <w:p>
            <w:pPr>
              <w:pStyle w:val="Compact"/>
            </w:pPr>
          </w:p>
        </w:tc>
      </w:tr>
      <w:tr>
        <w:tc>
          <w:tcPr/>
          <w:p>
            <w:pPr>
              <w:pStyle w:val="Compact"/>
              <w:jc w:val="left"/>
            </w:pPr>
            <w:r>
              <w:t xml:space="preserve">UAT Web Application Server</w:t>
            </w:r>
          </w:p>
        </w:tc>
        <w:tc>
          <w:tcPr/>
          <w:p>
            <w:pPr>
              <w:pStyle w:val="Compact"/>
            </w:pPr>
          </w:p>
        </w:tc>
        <w:tc>
          <w:tcPr/>
          <w:p>
            <w:pPr>
              <w:pStyle w:val="Compact"/>
            </w:pPr>
          </w:p>
        </w:tc>
      </w:tr>
      <w:tr>
        <w:tc>
          <w:tcPr/>
          <w:p>
            <w:pPr>
              <w:pStyle w:val="Compact"/>
              <w:jc w:val="left"/>
            </w:pPr>
            <w:r>
              <w:t xml:space="preserve">UAT BD Web Server</w:t>
            </w:r>
          </w:p>
        </w:tc>
        <w:tc>
          <w:tcPr/>
          <w:p>
            <w:pPr>
              <w:pStyle w:val="Compact"/>
            </w:pPr>
          </w:p>
        </w:tc>
        <w:tc>
          <w:tcPr/>
          <w:p>
            <w:pPr>
              <w:pStyle w:val="Compact"/>
            </w:pPr>
          </w:p>
        </w:tc>
      </w:tr>
      <w:tr>
        <w:tc>
          <w:tcPr/>
          <w:p>
            <w:pPr>
              <w:pStyle w:val="Compact"/>
              <w:jc w:val="left"/>
            </w:pPr>
            <w:r>
              <w:t xml:space="preserve">UAT Database Server (SQL Server)</w:t>
            </w:r>
          </w:p>
        </w:tc>
        <w:tc>
          <w:tcPr/>
          <w:p>
            <w:pPr>
              <w:pStyle w:val="Compact"/>
            </w:pPr>
          </w:p>
        </w:tc>
        <w:tc>
          <w:tcPr/>
          <w:p>
            <w:pPr>
              <w:pStyle w:val="Compact"/>
            </w:pPr>
          </w:p>
        </w:tc>
      </w:tr>
    </w:tbl>
    <w:p>
      <w:pPr>
        <w:pStyle w:val="BodyText"/>
      </w:pPr>
      <w:r>
        <w:rPr>
          <w:bCs/>
          <w:b/>
        </w:rPr>
        <w:t xml:space="preserve">UAT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Item</w:t>
            </w:r>
          </w:p>
        </w:tc>
        <w:tc>
          <w:tcPr/>
          <w:p>
            <w:pPr>
              <w:pStyle w:val="Compact"/>
              <w:jc w:val="left"/>
            </w:pPr>
            <w:r>
              <w:t xml:space="preserve">Software Component</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bookmarkEnd w:id="38"/>
    <w:bookmarkEnd w:id="39"/>
    <w:bookmarkStart w:id="54" w:name="X0efefbfaedee1e116772bdd5d5158087d4a9a91"/>
    <w:p>
      <w:pPr>
        <w:pStyle w:val="Heading2"/>
      </w:pPr>
      <w:r>
        <w:t xml:space="preserve">8. Security and Backup</w:t>
      </w:r>
    </w:p>
    <w:bookmarkStart w:id="40" w:name="X3e141309b55e25995bde3791d58ba5a3ed2f1a7"/>
    <w:p>
      <w:pPr>
        <w:pStyle w:val="Heading3"/>
      </w:pPr>
      <w:r>
        <w:t xml:space="preserve">8.1 System Control</w:t>
      </w:r>
    </w:p>
    <w:p>
      <w:pPr>
        <w:numPr>
          <w:ilvl w:val="0"/>
          <w:numId w:val="1019"/>
        </w:numPr>
        <w:pStyle w:val="Compact"/>
      </w:pPr>
      <w:r>
        <w:t xml:space="preserve">The LSCP is protected by password control. BD users can log in via</w:t>
      </w:r>
      <w:r>
        <w:t xml:space="preserve"> </w:t>
      </w:r>
      <w:r>
        <w:t xml:space="preserve">DP or the internet, requiring a one-time password (OTP) via</w:t>
      </w:r>
      <w:r>
        <w:t xml:space="preserve"> </w:t>
      </w:r>
      <w:r>
        <w:t xml:space="preserve">Authenticator when logging in from the internet.</w:t>
      </w:r>
    </w:p>
    <w:p>
      <w:pPr>
        <w:numPr>
          <w:ilvl w:val="0"/>
          <w:numId w:val="1019"/>
        </w:numPr>
        <w:pStyle w:val="Compact"/>
      </w:pPr>
      <w:r>
        <w:t xml:space="preserve">External users log in via the internet or the iAM Smart app,</w:t>
      </w:r>
      <w:r>
        <w:t xml:space="preserve"> </w:t>
      </w:r>
      <w:r>
        <w:t xml:space="preserve">requiring an OTP via email or using iAM Smart.</w:t>
      </w:r>
    </w:p>
    <w:p>
      <w:pPr>
        <w:numPr>
          <w:ilvl w:val="0"/>
          <w:numId w:val="1019"/>
        </w:numPr>
        <w:pStyle w:val="Compact"/>
      </w:pPr>
      <w:r>
        <w:t xml:space="preserve">User access rights are controlled based on their role.</w:t>
      </w:r>
    </w:p>
    <w:bookmarkEnd w:id="40"/>
    <w:bookmarkStart w:id="41" w:name="X1addf842fa282655adcfbcc37b04681b76511c5"/>
    <w:p>
      <w:pPr>
        <w:pStyle w:val="Heading3"/>
      </w:pPr>
      <w:r>
        <w:t xml:space="preserve">8.2 Backup</w:t>
      </w:r>
    </w:p>
    <w:p>
      <w:pPr>
        <w:numPr>
          <w:ilvl w:val="0"/>
          <w:numId w:val="1020"/>
        </w:numPr>
        <w:pStyle w:val="Compact"/>
      </w:pPr>
      <w:r>
        <w:t xml:space="preserve">Production, UAT, and DEV environments on WKGO and DR on AIA are</w:t>
      </w:r>
      <w:r>
        <w:t xml:space="preserve"> </w:t>
      </w:r>
      <w:r>
        <w:t xml:space="preserve">backed up by dedicated backup servers.</w:t>
      </w:r>
    </w:p>
    <w:p>
      <w:pPr>
        <w:numPr>
          <w:ilvl w:val="0"/>
          <w:numId w:val="1020"/>
        </w:numPr>
        <w:pStyle w:val="Compact"/>
      </w:pPr>
      <w:r>
        <w:t xml:space="preserve">Daily VM image backups are stored in backup storage, with weekly</w:t>
      </w:r>
      <w:r>
        <w:t xml:space="preserve"> </w:t>
      </w:r>
      <w:r>
        <w:t xml:space="preserve">backups to tape and daily copies to AIA.</w:t>
      </w:r>
    </w:p>
    <w:p>
      <w:pPr>
        <w:numPr>
          <w:ilvl w:val="0"/>
          <w:numId w:val="1020"/>
        </w:numPr>
        <w:pStyle w:val="Compact"/>
      </w:pPr>
      <w:r>
        <w:t xml:space="preserve">Production environments on GCIS P1 are backed up by GCIS-provided</w:t>
      </w:r>
      <w:r>
        <w:t xml:space="preserve"> </w:t>
      </w:r>
      <w:r>
        <w:t xml:space="preserve">backup services and replicated to DR GCIS P2.</w:t>
      </w:r>
    </w:p>
    <w:p>
      <w:pPr>
        <w:numPr>
          <w:ilvl w:val="0"/>
          <w:numId w:val="1020"/>
        </w:numPr>
        <w:pStyle w:val="Compact"/>
      </w:pPr>
      <w:r>
        <w:t xml:space="preserve">Database servers perform local database backups, which are then</w:t>
      </w:r>
      <w:r>
        <w:t xml:space="preserve"> </w:t>
      </w:r>
      <w:r>
        <w:t xml:space="preserve">backed up by the Veeam backup server.</w:t>
      </w:r>
    </w:p>
    <w:bookmarkEnd w:id="41"/>
    <w:bookmarkStart w:id="48" w:name="Xd206c7a7817f0e664d36f05c896119a269af5ac"/>
    <w:p>
      <w:pPr>
        <w:pStyle w:val="Heading3"/>
      </w:pPr>
      <w:r>
        <w:t xml:space="preserve">8.3 Security</w:t>
      </w:r>
    </w:p>
    <w:bookmarkStart w:id="42" w:name="Xfa106478804d6c3c20c18f1724dbdcbef08f0f8"/>
    <w:p>
      <w:pPr>
        <w:pStyle w:val="Heading4"/>
      </w:pPr>
      <w:r>
        <w:t xml:space="preserve">8.3.1 Data Transmission Security</w:t>
      </w:r>
    </w:p>
    <w:p>
      <w:pPr>
        <w:pStyle w:val="FirstParagraph"/>
      </w:pPr>
      <w:r>
        <w:t xml:space="preserve">Data transmission is encrypted using HTTPS over TLS. Public SSL</w:t>
      </w:r>
      <w:r>
        <w:t xml:space="preserve"> </w:t>
      </w:r>
      <w:r>
        <w:t xml:space="preserve">certificates from HK Post are used on public-facing servers, while</w:t>
      </w:r>
      <w:r>
        <w:t xml:space="preserve"> </w:t>
      </w:r>
      <w:r>
        <w:t xml:space="preserve">self-generated certificates secure the availability group.</w:t>
      </w:r>
    </w:p>
    <w:bookmarkEnd w:id="42"/>
    <w:bookmarkStart w:id="43" w:name="X40356f49718628fbb7548a80247fc2e1f3ef99f"/>
    <w:p>
      <w:pPr>
        <w:pStyle w:val="Heading4"/>
      </w:pPr>
      <w:r>
        <w:t xml:space="preserve">8.3.2 Data Storage and Auditing Security</w:t>
      </w:r>
    </w:p>
    <w:p>
      <w:pPr>
        <w:pStyle w:val="FirstParagraph"/>
      </w:pPr>
      <w:r>
        <w:t xml:space="preserve">Data is stored in SAN storage with RAID mirroring. Access and audit</w:t>
      </w:r>
      <w:r>
        <w:t xml:space="preserve"> </w:t>
      </w:r>
      <w:r>
        <w:t xml:space="preserve">controls are strictly enforced, and data is encrypted. Audit trails</w:t>
      </w:r>
      <w:r>
        <w:t xml:space="preserve"> </w:t>
      </w:r>
      <w:r>
        <w:t xml:space="preserve">record all data modifications.</w:t>
      </w:r>
    </w:p>
    <w:bookmarkEnd w:id="43"/>
    <w:bookmarkStart w:id="44" w:name="X14ccb2dd78b2ffea073a154c5b1e55a0e42bdef"/>
    <w:p>
      <w:pPr>
        <w:pStyle w:val="Heading4"/>
      </w:pPr>
      <w:r>
        <w:t xml:space="preserve">8.3.3 System Security</w:t>
      </w:r>
    </w:p>
    <w:p>
      <w:pPr>
        <w:pStyle w:val="FirstParagraph"/>
      </w:pPr>
      <w:r>
        <w:t xml:space="preserve">Regular security patches are applied to operating systems and software.</w:t>
      </w:r>
      <w:r>
        <w:t xml:space="preserve"> </w:t>
      </w:r>
      <w:r>
        <w:t xml:space="preserve">Antivirus clients are installed on all servers and managed by a</w:t>
      </w:r>
      <w:r>
        <w:t xml:space="preserve"> </w:t>
      </w:r>
      <w:r>
        <w:t xml:space="preserve">centralized Antivirus Management server.</w:t>
      </w:r>
    </w:p>
    <w:bookmarkEnd w:id="44"/>
    <w:bookmarkStart w:id="45" w:name="X5302d3bdc335a1a5ee8401292d98b323638a9b6"/>
    <w:p>
      <w:pPr>
        <w:pStyle w:val="Heading4"/>
      </w:pPr>
      <w:r>
        <w:t xml:space="preserve">8.3.4 Physical Security</w:t>
      </w:r>
    </w:p>
    <w:p>
      <w:pPr>
        <w:pStyle w:val="FirstParagraph"/>
      </w:pPr>
      <w:r>
        <w:t xml:space="preserve">Servers and equipment are located in secure server rooms compliant with</w:t>
      </w:r>
      <w:r>
        <w:t xml:space="preserve"> </w:t>
      </w:r>
      <w:r>
        <w:t xml:space="preserve">IT security guidelines.</w:t>
      </w:r>
    </w:p>
    <w:bookmarkEnd w:id="45"/>
    <w:bookmarkStart w:id="46" w:name="X32f2030cb13e6bbe2e8eddb7bdffa2b2a7d0bb6"/>
    <w:p>
      <w:pPr>
        <w:pStyle w:val="Heading4"/>
      </w:pPr>
      <w:r>
        <w:t xml:space="preserve">8.3.5 Password and Group Control</w:t>
      </w:r>
    </w:p>
    <w:p>
      <w:pPr>
        <w:numPr>
          <w:ilvl w:val="0"/>
          <w:numId w:val="1021"/>
        </w:numPr>
      </w:pPr>
      <w:r>
        <w:t xml:space="preserve">Password complexity and policy follow the latest IT Security</w:t>
      </w:r>
    </w:p>
    <w:p>
      <w:pPr>
        <w:numPr>
          <w:ilvl w:val="0"/>
          <w:numId w:val="1000"/>
        </w:numPr>
        <w:pStyle w:val="BlockText"/>
      </w:pPr>
      <w:r>
        <w:t xml:space="preserve">Guidelines.</w:t>
      </w:r>
    </w:p>
    <w:p>
      <w:pPr>
        <w:numPr>
          <w:ilvl w:val="0"/>
          <w:numId w:val="1021"/>
        </w:numPr>
      </w:pPr>
      <w:r>
        <w:t xml:space="preserve">User access is restricted based on assigned roles.</w:t>
      </w:r>
    </w:p>
    <w:bookmarkEnd w:id="46"/>
    <w:bookmarkStart w:id="47" w:name="Xa82d49bf8efe5688ff0aed3fa3ca119e52fdf23"/>
    <w:p>
      <w:pPr>
        <w:pStyle w:val="Heading4"/>
      </w:pPr>
      <w:r>
        <w:t xml:space="preserve">8.3.6 Control Procedure of Application User Account and Production Support Account</w:t>
      </w:r>
    </w:p>
    <w:p>
      <w:pPr>
        <w:numPr>
          <w:ilvl w:val="0"/>
          <w:numId w:val="1022"/>
        </w:numPr>
      </w:pPr>
      <w:r>
        <w:t xml:space="preserve">New users must register. Certain roles require providing</w:t>
      </w:r>
    </w:p>
    <w:p>
      <w:pPr>
        <w:numPr>
          <w:ilvl w:val="0"/>
          <w:numId w:val="1000"/>
        </w:numPr>
        <w:pStyle w:val="BlockText"/>
      </w:pPr>
      <w:r>
        <w:t xml:space="preserve">registration numbers.</w:t>
      </w:r>
    </w:p>
    <w:p>
      <w:pPr>
        <w:numPr>
          <w:ilvl w:val="0"/>
          <w:numId w:val="1022"/>
        </w:numPr>
      </w:pPr>
      <w:r>
        <w:t xml:space="preserve">External users use One-Time-Password tokens for secure login.</w:t>
      </w:r>
    </w:p>
    <w:p>
      <w:pPr>
        <w:numPr>
          <w:ilvl w:val="0"/>
          <w:numId w:val="1022"/>
        </w:numPr>
      </w:pPr>
      <w:r>
        <w:t xml:space="preserve">Data submitted by TCP staff is vetted by Head of Stream staff.</w:t>
      </w:r>
    </w:p>
    <w:p>
      <w:pPr>
        <w:numPr>
          <w:ilvl w:val="0"/>
          <w:numId w:val="1022"/>
        </w:numPr>
      </w:pPr>
      <w:r>
        <w:t xml:space="preserve">Application Maintenance Team access to production servers requires</w:t>
      </w:r>
    </w:p>
    <w:p>
      <w:pPr>
        <w:numPr>
          <w:ilvl w:val="0"/>
          <w:numId w:val="1000"/>
        </w:numPr>
        <w:pStyle w:val="BlockText"/>
      </w:pPr>
      <w:r>
        <w:t xml:space="preserve">approval and is monitored by ITU.</w:t>
      </w:r>
    </w:p>
    <w:bookmarkEnd w:id="47"/>
    <w:bookmarkEnd w:id="48"/>
    <w:bookmarkStart w:id="49" w:name="X1cc3b763012a353bdd01d5717955f564789c563"/>
    <w:p>
      <w:pPr>
        <w:pStyle w:val="Heading3"/>
      </w:pPr>
      <w:r>
        <w:t xml:space="preserve">8.4 Change Control</w:t>
      </w:r>
    </w:p>
    <w:p>
      <w:pPr>
        <w:pStyle w:val="FirstParagraph"/>
      </w:pPr>
      <w:r>
        <w:t xml:space="preserve">Program source code is maintained using GIT repository with version</w:t>
      </w:r>
      <w:r>
        <w:t xml:space="preserve"> </w:t>
      </w:r>
      <w:r>
        <w:t xml:space="preserve">control.</w:t>
      </w:r>
    </w:p>
    <w:bookmarkEnd w:id="49"/>
    <w:bookmarkStart w:id="50" w:name="X5a7115c5da3d6be8f2acd299b5688562e233348"/>
    <w:p>
      <w:pPr>
        <w:pStyle w:val="Heading3"/>
      </w:pPr>
      <w:r>
        <w:t xml:space="preserve">8.5 Disaster Recovery</w:t>
      </w:r>
    </w:p>
    <w:p>
      <w:pPr>
        <w:numPr>
          <w:ilvl w:val="0"/>
          <w:numId w:val="1023"/>
        </w:numPr>
      </w:pPr>
      <w:r>
        <w:rPr>
          <w:bCs/>
          <w:b/>
        </w:rPr>
        <w:t xml:space="preserve">GCIS:</w:t>
      </w:r>
      <w:r>
        <w:t xml:space="preserve"> </w:t>
      </w:r>
      <w:r>
        <w:t xml:space="preserve">Automatic failover to GCIS Prod 2 in case of Prod 1</w:t>
      </w:r>
    </w:p>
    <w:p>
      <w:pPr>
        <w:numPr>
          <w:ilvl w:val="0"/>
          <w:numId w:val="1000"/>
        </w:numPr>
        <w:pStyle w:val="BlockText"/>
      </w:pPr>
      <w:r>
        <w:t xml:space="preserve">failure. Virtual machines undergo daily overnight backups,</w:t>
      </w:r>
      <w:r>
        <w:t xml:space="preserve"> </w:t>
      </w:r>
      <w:r>
        <w:t xml:space="preserve">retained for 30 days.</w:t>
      </w:r>
    </w:p>
    <w:p>
      <w:pPr>
        <w:numPr>
          <w:ilvl w:val="0"/>
          <w:numId w:val="1023"/>
        </w:numPr>
      </w:pPr>
      <w:r>
        <w:rPr>
          <w:bCs/>
          <w:b/>
        </w:rPr>
        <w:t xml:space="preserve">BDSCS External (On-Prem):</w:t>
      </w:r>
      <w:r>
        <w:t xml:space="preserve"> </w:t>
      </w:r>
      <w:r>
        <w:t xml:space="preserve">NGINX Reverse Proxy/Load Balancer</w:t>
      </w:r>
    </w:p>
    <w:p>
      <w:pPr>
        <w:numPr>
          <w:ilvl w:val="0"/>
          <w:numId w:val="1000"/>
        </w:numPr>
        <w:pStyle w:val="BlockText"/>
      </w:pPr>
      <w:r>
        <w:t xml:space="preserve">distributes traffic across two servers. Daily database backups are</w:t>
      </w:r>
      <w:r>
        <w:t xml:space="preserve"> </w:t>
      </w:r>
      <w:r>
        <w:t xml:space="preserve">transferred to the production backup server. VM replication to DR</w:t>
      </w:r>
      <w:r>
        <w:t xml:space="preserve"> </w:t>
      </w:r>
      <w:r>
        <w:t xml:space="preserve">environment is ensured using the VEEAM architecture.</w:t>
      </w:r>
    </w:p>
    <w:bookmarkEnd w:id="50"/>
    <w:bookmarkStart w:id="53" w:name="X70946aea394be3ce5816cb0e0f9b4759535373f"/>
    <w:p>
      <w:pPr>
        <w:pStyle w:val="Heading3"/>
      </w:pPr>
      <w:r>
        <w:t xml:space="preserve">8.6 Database Backup Strategy</w:t>
      </w:r>
    </w:p>
    <w:bookmarkStart w:id="51" w:name="Xc67a5bfa5daab7fa8dc176050cdcf91f29639b3"/>
    <w:p>
      <w:pPr>
        <w:pStyle w:val="Heading4"/>
      </w:pPr>
      <w:r>
        <w:t xml:space="preserve">8.6.1 SQL Database Backup</w:t>
      </w:r>
    </w:p>
    <w:p>
      <w:pPr>
        <w:pStyle w:val="FirstParagraph"/>
      </w:pPr>
      <w:r>
        <w:t xml:space="preserve">Database full export backups are performed daily on database servers.</w:t>
      </w:r>
    </w:p>
    <w:bookmarkEnd w:id="51"/>
    <w:bookmarkStart w:id="52" w:name="X34a67231a9a70e00f25cec19d9d012419ec759d"/>
    <w:p>
      <w:pPr>
        <w:pStyle w:val="Heading4"/>
      </w:pPr>
      <w:r>
        <w:t xml:space="preserve">8.6.2 Recovery</w:t>
      </w:r>
    </w:p>
    <w:p>
      <w:pPr>
        <w:pStyle w:val="FirstParagraph"/>
      </w:pPr>
      <w:r>
        <w:t xml:space="preserve">The table below shows the impact, system recovery and the expected</w:t>
      </w:r>
      <w:r>
        <w:t xml:space="preserve"> </w:t>
      </w:r>
      <w:r>
        <w:t xml:space="preserve">duration before the BDSCS is resumed to normal operation when various</w:t>
      </w:r>
      <w:r>
        <w:t xml:space="preserve"> </w:t>
      </w:r>
      <w:r>
        <w:t xml:space="preserve">system failures occur.</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Failure Scenario</w:t>
            </w:r>
          </w:p>
        </w:tc>
        <w:tc>
          <w:tcPr/>
          <w:p>
            <w:pPr>
              <w:pStyle w:val="Compact"/>
              <w:jc w:val="left"/>
            </w:pPr>
            <w:r>
              <w:t xml:space="preserve">Impact</w:t>
            </w:r>
          </w:p>
        </w:tc>
        <w:tc>
          <w:tcPr/>
          <w:p>
            <w:pPr>
              <w:pStyle w:val="Compact"/>
              <w:jc w:val="left"/>
            </w:pPr>
            <w:r>
              <w:t xml:space="preserve">System Recovery</w:t>
            </w:r>
          </w:p>
        </w:tc>
        <w:tc>
          <w:tcPr/>
          <w:p>
            <w:pPr>
              <w:pStyle w:val="Compact"/>
              <w:jc w:val="left"/>
            </w:pPr>
            <w:r>
              <w:t xml:space="preserve">Total down time</w:t>
            </w:r>
          </w:p>
        </w:tc>
      </w:tr>
      <w:tr>
        <w:tc>
          <w:tcPr/>
          <w:p>
            <w:pPr>
              <w:pStyle w:val="Compact"/>
              <w:jc w:val="left"/>
            </w:pPr>
            <w:r>
              <w:t xml:space="preserve">1</w:t>
            </w:r>
          </w:p>
        </w:tc>
        <w:tc>
          <w:tcPr/>
          <w:p>
            <w:pPr>
              <w:pStyle w:val="Compact"/>
              <w:jc w:val="left"/>
            </w:pPr>
            <w:r>
              <w:t xml:space="preserve">System (hardware) failure of the primary database server</w:t>
            </w:r>
          </w:p>
        </w:tc>
        <w:tc>
          <w:tcPr/>
          <w:p>
            <w:pPr>
              <w:pStyle w:val="Compact"/>
              <w:jc w:val="left"/>
            </w:pPr>
            <w:r>
              <w:t xml:space="preserve">Production BDSCS services not available; All BDSCS users cannot use BDSCS</w:t>
            </w:r>
          </w:p>
        </w:tc>
        <w:tc>
          <w:tcPr/>
          <w:p>
            <w:pPr>
              <w:pStyle w:val="Compact"/>
              <w:jc w:val="left"/>
            </w:pPr>
            <w:r>
              <w:t xml:space="preserve">Pilot BDSCS needs to be setup using standby DB</w:t>
            </w:r>
          </w:p>
        </w:tc>
        <w:tc>
          <w:tcPr/>
          <w:p>
            <w:pPr>
              <w:pStyle w:val="Compact"/>
              <w:jc w:val="left"/>
            </w:pPr>
            <w:r>
              <w:t xml:space="preserve">~1 hour</w:t>
            </w:r>
          </w:p>
        </w:tc>
      </w:tr>
      <w:tr>
        <w:tc>
          <w:tcPr/>
          <w:p>
            <w:pPr>
              <w:pStyle w:val="Compact"/>
              <w:jc w:val="left"/>
            </w:pPr>
            <w:r>
              <w:t xml:space="preserve">2</w:t>
            </w:r>
          </w:p>
        </w:tc>
        <w:tc>
          <w:tcPr/>
          <w:p>
            <w:pPr>
              <w:pStyle w:val="Compact"/>
              <w:jc w:val="left"/>
            </w:pPr>
            <w:r>
              <w:t xml:space="preserve">Electricity shortage on primary site</w:t>
            </w:r>
          </w:p>
        </w:tc>
        <w:tc>
          <w:tcPr/>
          <w:p>
            <w:pPr>
              <w:pStyle w:val="Compact"/>
              <w:jc w:val="left"/>
            </w:pPr>
            <w:r>
              <w:t xml:space="preserve">Production BDSCS services not available; All BDSCS users cannot use BDSCS</w:t>
            </w:r>
          </w:p>
        </w:tc>
        <w:tc>
          <w:tcPr/>
          <w:p>
            <w:pPr>
              <w:pStyle w:val="Compact"/>
              <w:jc w:val="left"/>
            </w:pPr>
            <w:r>
              <w:t xml:space="preserve">BDSCS needs to be setup using DR site</w:t>
            </w:r>
          </w:p>
        </w:tc>
        <w:tc>
          <w:tcPr/>
          <w:p>
            <w:pPr>
              <w:pStyle w:val="Compact"/>
              <w:jc w:val="left"/>
            </w:pPr>
            <w:r>
              <w:t xml:space="preserve">~half day</w:t>
            </w:r>
          </w:p>
        </w:tc>
      </w:tr>
      <w:tr>
        <w:tc>
          <w:tcPr/>
          <w:p>
            <w:pPr>
              <w:pStyle w:val="Compact"/>
              <w:jc w:val="left"/>
            </w:pPr>
            <w:r>
              <w:t xml:space="preserve">3</w:t>
            </w:r>
          </w:p>
        </w:tc>
        <w:tc>
          <w:tcPr/>
          <w:p>
            <w:pPr>
              <w:pStyle w:val="Compact"/>
              <w:jc w:val="left"/>
            </w:pPr>
            <w:r>
              <w:t xml:space="preserve">System failure of either one of the App servers on primary site</w:t>
            </w:r>
          </w:p>
        </w:tc>
        <w:tc>
          <w:tcPr/>
          <w:p>
            <w:pPr>
              <w:pStyle w:val="Compact"/>
              <w:jc w:val="left"/>
            </w:pPr>
            <w:r>
              <w:t xml:space="preserve">According to the number of concurrent user, the performance may be degraded.</w:t>
            </w:r>
          </w:p>
        </w:tc>
        <w:tc>
          <w:tcPr/>
          <w:p>
            <w:pPr>
              <w:pStyle w:val="Compact"/>
              <w:jc w:val="left"/>
            </w:pPr>
            <w:r>
              <w:t xml:space="preserve">No effect on system availability</w:t>
            </w:r>
          </w:p>
        </w:tc>
        <w:tc>
          <w:tcPr/>
          <w:p>
            <w:pPr>
              <w:pStyle w:val="Compact"/>
              <w:jc w:val="left"/>
            </w:pPr>
            <w:r>
              <w:t xml:space="preserve">N/A</w:t>
            </w:r>
          </w:p>
        </w:tc>
      </w:tr>
      <w:tr>
        <w:tc>
          <w:tcPr/>
          <w:p>
            <w:pPr>
              <w:pStyle w:val="Compact"/>
              <w:jc w:val="left"/>
            </w:pPr>
            <w:r>
              <w:t xml:space="preserve">4</w:t>
            </w:r>
          </w:p>
        </w:tc>
        <w:tc>
          <w:tcPr/>
          <w:p>
            <w:pPr>
              <w:pStyle w:val="Compact"/>
              <w:jc w:val="left"/>
            </w:pPr>
            <w:r>
              <w:t xml:space="preserve">System failure of ALL App servers on primary site</w:t>
            </w:r>
          </w:p>
        </w:tc>
        <w:tc>
          <w:tcPr/>
          <w:p>
            <w:pPr>
              <w:pStyle w:val="Compact"/>
              <w:jc w:val="left"/>
            </w:pPr>
            <w:r>
              <w:t xml:space="preserve">Production BDSCS Web services not available; ALL BDSCS Web users cannot use BDSCS</w:t>
            </w:r>
          </w:p>
        </w:tc>
        <w:tc>
          <w:tcPr/>
          <w:p>
            <w:pPr>
              <w:pStyle w:val="Compact"/>
              <w:jc w:val="left"/>
            </w:pPr>
            <w:r>
              <w:t xml:space="preserve">BDSCS needs to be restored using App servers VM image backup</w:t>
            </w:r>
          </w:p>
        </w:tc>
        <w:tc>
          <w:tcPr/>
          <w:p>
            <w:pPr>
              <w:pStyle w:val="Compact"/>
              <w:jc w:val="left"/>
            </w:pPr>
            <w:r>
              <w:t xml:space="preserve">~half day</w:t>
            </w:r>
          </w:p>
        </w:tc>
      </w:tr>
      <w:tr>
        <w:tc>
          <w:tcPr/>
          <w:p>
            <w:pPr>
              <w:pStyle w:val="Compact"/>
              <w:jc w:val="left"/>
            </w:pPr>
            <w:r>
              <w:t xml:space="preserve">5</w:t>
            </w:r>
          </w:p>
        </w:tc>
        <w:tc>
          <w:tcPr/>
          <w:p>
            <w:pPr>
              <w:pStyle w:val="Compact"/>
              <w:jc w:val="left"/>
            </w:pPr>
            <w:r>
              <w:t xml:space="preserve">Database connection failure since SQL database instance down</w:t>
            </w:r>
          </w:p>
        </w:tc>
        <w:tc>
          <w:tcPr/>
          <w:p>
            <w:pPr>
              <w:pStyle w:val="Compact"/>
              <w:jc w:val="left"/>
            </w:pPr>
            <w:r>
              <w:t xml:space="preserve">BDSCS services not available; ALL BDSCS users cannot use BDSCS</w:t>
            </w:r>
          </w:p>
        </w:tc>
        <w:tc>
          <w:tcPr/>
          <w:p>
            <w:pPr>
              <w:pStyle w:val="Compact"/>
              <w:jc w:val="left"/>
            </w:pPr>
            <w:r>
              <w:t xml:space="preserve">Restart SQL database instance</w:t>
            </w:r>
          </w:p>
        </w:tc>
        <w:tc>
          <w:tcPr/>
          <w:p>
            <w:pPr>
              <w:pStyle w:val="Compact"/>
              <w:jc w:val="left"/>
            </w:pPr>
            <w:r>
              <w:t xml:space="preserve">~1 hour</w:t>
            </w:r>
          </w:p>
        </w:tc>
      </w:tr>
      <w:tr>
        <w:tc>
          <w:tcPr/>
          <w:p>
            <w:pPr>
              <w:pStyle w:val="Compact"/>
              <w:jc w:val="left"/>
            </w:pPr>
            <w:r>
              <w:t xml:space="preserve">6</w:t>
            </w:r>
          </w:p>
        </w:tc>
        <w:tc>
          <w:tcPr/>
          <w:p>
            <w:pPr>
              <w:pStyle w:val="Compact"/>
              <w:jc w:val="left"/>
            </w:pPr>
            <w:r>
              <w:t xml:space="preserve">Primary database crushed</w:t>
            </w:r>
          </w:p>
        </w:tc>
        <w:tc>
          <w:tcPr/>
          <w:p>
            <w:pPr>
              <w:pStyle w:val="Compact"/>
              <w:jc w:val="left"/>
            </w:pPr>
            <w:r>
              <w:t xml:space="preserve">No impact as it will failover to the secondary database</w:t>
            </w:r>
          </w:p>
        </w:tc>
        <w:tc>
          <w:tcPr/>
          <w:p>
            <w:pPr>
              <w:pStyle w:val="Compact"/>
            </w:pPr>
          </w:p>
        </w:tc>
        <w:tc>
          <w:tcPr/>
          <w:p>
            <w:pPr>
              <w:pStyle w:val="Compact"/>
            </w:pPr>
          </w:p>
        </w:tc>
      </w:tr>
    </w:tbl>
    <w:bookmarkEnd w:id="52"/>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2025-04-15T02:22:15Z</dcterms:created>
  <dcterms:modified xsi:type="dcterms:W3CDTF">2025-04-15T02:22:15Z</dcterms:modified>
</cp:coreProperties>
</file>

<file path=docProps/custom.xml><?xml version="1.0" encoding="utf-8"?>
<Properties xmlns="http://schemas.openxmlformats.org/officeDocument/2006/custom-properties" xmlns:vt="http://schemas.openxmlformats.org/officeDocument/2006/docPropsVTypes"/>
</file>