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**&lt;span class="smallcaps"&gt;DATA CATALOGUE&lt;/span&gt;**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class="smallcaps"&gt;OF&lt;/span&gt;**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 and may not be</w:t>
      </w:r>
      <w:r>
        <w:br/>
      </w:r>
      <w:r>
        <w:rPr>
          <w:rStyle w:val="NormalTok"/>
        </w:rPr>
        <w:t xml:space="preserve">reproduced in whole or in part without the express permission of the</w:t>
      </w:r>
      <w:r>
        <w:br/>
      </w:r>
      <w:r>
        <w:rPr>
          <w:rStyle w:val="NormalTok"/>
        </w:rPr>
        <w:t xml:space="preserve">Government of the 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NormalTok"/>
        </w:rPr>
        <w:t xml:space="preserve">| **Amendment History**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|------------|------------|------------|------------|------------|------------|</w:t>
      </w:r>
      <w:r>
        <w:br/>
      </w:r>
      <w:r>
        <w:rPr>
          <w:rStyle w:val="NormalTok"/>
        </w:rPr>
        <w:t xml:space="preserve">| Change Number         | Revision Description | Pages Affected on Respective Version | Revision / Version Number | Date       | Approval Reference |</w:t>
      </w:r>
      <w:r>
        <w:br/>
      </w:r>
      <w:r>
        <w:rPr>
          <w:rStyle w:val="NormalTok"/>
        </w:rPr>
        <w:t xml:space="preserve">| 1                     | 1st draft            | All                                  | 0.1                       | 16/01/2025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**1. Introduction 5**</w:t>
      </w:r>
      <w:r>
        <w:rPr>
          <w:rStyle w:val="CommentTok"/>
        </w:rPr>
        <w:t xml:space="preserve">](#introduction)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**2. Definitions 6**</w:t>
      </w:r>
      <w:r>
        <w:rPr>
          <w:rStyle w:val="CommentTok"/>
        </w:rPr>
        <w:t xml:space="preserve">](#definitions)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**3. Data Entity Description 7**</w:t>
      </w:r>
      <w:r>
        <w:rPr>
          <w:rStyle w:val="CommentTok"/>
        </w:rPr>
        <w:t xml:space="preserve">](#data-entity-description)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**4. Equipment Configuration 8**</w:t>
      </w:r>
      <w:r>
        <w:rPr>
          <w:rStyle w:val="CommentTok"/>
        </w:rPr>
        <w:t xml:space="preserve">](#equipment-configuration)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 Objective 9</w:t>
      </w:r>
      <w:r>
        <w:rPr>
          <w:rStyle w:val="CommentTok"/>
        </w:rPr>
        <w:t xml:space="preserve">](#objective)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4.1.1. tasks 9</w:t>
      </w:r>
      <w:r>
        <w:rPr>
          <w:rStyle w:val="CommentTok"/>
        </w:rPr>
        <w:t xml:space="preserve">](#tasks)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4.1.2. eminutes 10</w:t>
      </w:r>
      <w:r>
        <w:rPr>
          <w:rStyle w:val="CommentTok"/>
        </w:rPr>
        <w:t xml:space="preserve">](#eminutes)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4.1.3. submissions 11</w:t>
      </w:r>
      <w:r>
        <w:rPr>
          <w:rStyle w:val="CommentTok"/>
        </w:rPr>
        <w:t xml:space="preserve">](#submissions)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4.1.4. applications 12</w:t>
      </w:r>
      <w:r>
        <w:rPr>
          <w:rStyle w:val="CommentTok"/>
        </w:rPr>
        <w:t xml:space="preserve">](#applications)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4.1.5. notifications 13</w:t>
      </w:r>
      <w:r>
        <w:rPr>
          <w:rStyle w:val="CommentTok"/>
        </w:rPr>
        <w:t xml:space="preserve">](#notifications)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4.1.6. bsblocks 14</w:t>
      </w:r>
      <w:r>
        <w:rPr>
          <w:rStyle w:val="CommentTok"/>
        </w:rPr>
        <w:t xml:space="preserve">](#bsblocks)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4.1.7. cases 15</w:t>
      </w:r>
      <w:r>
        <w:rPr>
          <w:rStyle w:val="CommentTok"/>
        </w:rPr>
        <w:t xml:space="preserve">](#cases)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4.1.8. oauthtokens 16</w:t>
      </w:r>
      <w:r>
        <w:rPr>
          <w:rStyle w:val="CommentTok"/>
        </w:rPr>
        <w:t xml:space="preserve">](#oauthtokens)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4.1.9. sysfilerefs 17</w:t>
      </w:r>
      <w:r>
        <w:rPr>
          <w:rStyle w:val="CommentTok"/>
        </w:rPr>
        <w:t xml:space="preserve">](#sysfilerefs)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4.1.10. attachments 18</w:t>
      </w:r>
      <w:r>
        <w:rPr>
          <w:rStyle w:val="CommentTok"/>
        </w:rPr>
        <w:t xml:space="preserve">](#attachments)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4.1.11. users 19</w:t>
      </w:r>
      <w:r>
        <w:rPr>
          <w:rStyle w:val="CommentTok"/>
        </w:rPr>
        <w:t xml:space="preserve">](#users)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4.1.12. adrblkfilerefs 20</w:t>
      </w:r>
      <w:r>
        <w:rPr>
          <w:rStyle w:val="CommentTok"/>
        </w:rPr>
        <w:t xml:space="preserve">](#adrblkfilerefs)</w:t>
      </w:r>
      <w:r>
        <w:br/>
      </w:r>
      <w:r>
        <w:br/>
      </w:r>
      <w:r>
        <w:rPr>
          <w:rStyle w:val="FunctionTok"/>
        </w:rPr>
        <w:t xml:space="preserve"># 1. Introduction</w:t>
      </w:r>
      <w:r>
        <w:br/>
      </w:r>
      <w:r>
        <w:br/>
      </w:r>
      <w:r>
        <w:rPr>
          <w:rStyle w:val="NormalTok"/>
        </w:rPr>
        <w:t xml:space="preserve">This document provides a description of data catalogue of the Combined</w:t>
      </w:r>
      <w:r>
        <w:br/>
      </w:r>
      <w:r>
        <w:rPr>
          <w:rStyle w:val="NormalTok"/>
        </w:rPr>
        <w:t xml:space="preserve">System Development Services of the LSCP of the Buildings Department.</w:t>
      </w:r>
      <w:r>
        <w:br/>
      </w:r>
      <w:r>
        <w:br/>
      </w:r>
      <w:r>
        <w:rPr>
          <w:rStyle w:val="NormalTok"/>
        </w:rPr>
        <w:t xml:space="preserve">This data catalogue is based on the analysis of the 'bd' database, last updated on 2025/3/4 ??10:10:39. The database consists of 12 collections and a total of 1,278,983 documents, with a total data size of 371.24 MB. The database size is 88.10 MB. This document details the structure and fields of each collection within the 'bd' database.</w:t>
      </w:r>
      <w:r>
        <w:br/>
      </w:r>
      <w:r>
        <w:br/>
      </w:r>
      <w:r>
        <w:rPr>
          <w:rStyle w:val="FunctionTok"/>
        </w:rPr>
        <w:t xml:space="preserve"># 2. Definitions</w:t>
      </w:r>
      <w:r>
        <w:br/>
      </w:r>
      <w:r>
        <w:br/>
      </w:r>
      <w:r>
        <w:rPr>
          <w:rStyle w:val="NormalTok"/>
        </w:rPr>
        <w:t xml:space="preserve">| Terms | Definitions          |</w:t>
      </w:r>
      <w:r>
        <w:br/>
      </w:r>
      <w:r>
        <w:rPr>
          <w:rStyle w:val="NormalTok"/>
        </w:rPr>
        <w:t xml:space="preserve">|-------|----------------------|</w:t>
      </w:r>
      <w:r>
        <w:br/>
      </w:r>
      <w:r>
        <w:rPr>
          <w:rStyle w:val="NormalTok"/>
        </w:rPr>
        <w:t xml:space="preserve">| BD    | Buildings Department |</w:t>
      </w:r>
      <w:r>
        <w:br/>
      </w:r>
      <w:r>
        <w:rPr>
          <w:rStyle w:val="NormalTok"/>
        </w:rPr>
        <w:t xml:space="preserve">| LSCP  | Licensing Self-Certification Portal |</w:t>
      </w:r>
      <w:r>
        <w:br/>
      </w:r>
      <w:r>
        <w:rPr>
          <w:rStyle w:val="NormalTok"/>
        </w:rPr>
        <w:t xml:space="preserve">| MC    | Master Concept (Hong Kong) Limited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br/>
      </w:r>
      <w:r>
        <w:rPr>
          <w:rStyle w:val="FunctionTok"/>
        </w:rPr>
        <w:t xml:space="preserve"># 3. Data Entity Description</w:t>
      </w:r>
      <w:r>
        <w:br/>
      </w:r>
      <w:r>
        <w:br/>
      </w:r>
      <w:r>
        <w:rPr>
          <w:rStyle w:val="NormalTok"/>
        </w:rPr>
        <w:t xml:space="preserve">This section states all the entities in the LSCP Database.</w:t>
      </w:r>
      <w:r>
        <w:br/>
      </w:r>
      <w:r>
        <w:br/>
      </w:r>
      <w:r>
        <w:rPr>
          <w:rStyle w:val="NormalTok"/>
        </w:rPr>
        <w:t xml:space="preserve">The following section describes how the LSCP entities can be mapped onto</w:t>
      </w:r>
      <w:r>
        <w:br/>
      </w:r>
      <w:r>
        <w:rPr>
          <w:rStyle w:val="NormalTok"/>
        </w:rPr>
        <w:t xml:space="preserve">physical data design.</w:t>
      </w:r>
      <w:r>
        <w:br/>
      </w:r>
      <w:r>
        <w:br/>
      </w:r>
      <w:r>
        <w:rPr>
          <w:rStyle w:val="SpecialStringTok"/>
        </w:rPr>
        <w:t xml:space="preserve">-   </w:t>
      </w:r>
      <w:r>
        <w:rPr>
          <w:rStyle w:val="NormalTok"/>
        </w:rPr>
        <w:t xml:space="preserve">Entities list for LSCP Data</w:t>
      </w:r>
      <w:r>
        <w:br/>
      </w:r>
      <w:r>
        <w:br/>
      </w:r>
      <w:r>
        <w:rPr>
          <w:rStyle w:val="NormalTok"/>
        </w:rPr>
        <w:t xml:space="preserve">| **Item** | **Entity Name** | **Entity Description** |</w:t>
      </w:r>
      <w:r>
        <w:br/>
      </w:r>
      <w:r>
        <w:rPr>
          <w:rStyle w:val="NormalTok"/>
        </w:rPr>
        <w:t xml:space="preserve">|----------|-----------------|------------------------|</w:t>
      </w:r>
      <w:r>
        <w:br/>
      </w:r>
      <w:r>
        <w:rPr>
          <w:rStyle w:val="NormalTok"/>
        </w:rPr>
        <w:t xml:space="preserve">| 1        | tasks           | Tasks Collection       |</w:t>
      </w:r>
      <w:r>
        <w:br/>
      </w:r>
      <w:r>
        <w:rPr>
          <w:rStyle w:val="NormalTok"/>
        </w:rPr>
        <w:t xml:space="preserve">| 2        | eminutes        | Eminutes Collection    |</w:t>
      </w:r>
      <w:r>
        <w:br/>
      </w:r>
      <w:r>
        <w:rPr>
          <w:rStyle w:val="NormalTok"/>
        </w:rPr>
        <w:t xml:space="preserve">| 3        | submissions     | Submissions Collection |</w:t>
      </w:r>
      <w:r>
        <w:br/>
      </w:r>
      <w:r>
        <w:rPr>
          <w:rStyle w:val="NormalTok"/>
        </w:rPr>
        <w:t xml:space="preserve">| 4        | applications    | Applications Collection|</w:t>
      </w:r>
      <w:r>
        <w:br/>
      </w:r>
      <w:r>
        <w:rPr>
          <w:rStyle w:val="NormalTok"/>
        </w:rPr>
        <w:t xml:space="preserve">| 5        | notifications   | Notifications Collection|</w:t>
      </w:r>
      <w:r>
        <w:br/>
      </w:r>
      <w:r>
        <w:rPr>
          <w:rStyle w:val="NormalTok"/>
        </w:rPr>
        <w:t xml:space="preserve">| 6        | bsblocks        | Bsblocks Collection    |</w:t>
      </w:r>
      <w:r>
        <w:br/>
      </w:r>
      <w:r>
        <w:rPr>
          <w:rStyle w:val="NormalTok"/>
        </w:rPr>
        <w:t xml:space="preserve">| 7        | cases           | Cases Collection       |</w:t>
      </w:r>
      <w:r>
        <w:br/>
      </w:r>
      <w:r>
        <w:rPr>
          <w:rStyle w:val="NormalTok"/>
        </w:rPr>
        <w:t xml:space="preserve">| 8        | oauthtokens     | Oauthtokens Collection |</w:t>
      </w:r>
      <w:r>
        <w:br/>
      </w:r>
      <w:r>
        <w:rPr>
          <w:rStyle w:val="NormalTok"/>
        </w:rPr>
        <w:t xml:space="preserve">| 9        | sysfilerefs     | Sysfilerefs Collection |</w:t>
      </w:r>
      <w:r>
        <w:br/>
      </w:r>
      <w:r>
        <w:rPr>
          <w:rStyle w:val="NormalTok"/>
        </w:rPr>
        <w:t xml:space="preserve">| 10       | attachments     | Attachments Collection |</w:t>
      </w:r>
      <w:r>
        <w:br/>
      </w:r>
      <w:r>
        <w:rPr>
          <w:rStyle w:val="NormalTok"/>
        </w:rPr>
        <w:t xml:space="preserve">| 11       | users           | Users Collection       |</w:t>
      </w:r>
      <w:r>
        <w:br/>
      </w:r>
      <w:r>
        <w:rPr>
          <w:rStyle w:val="NormalTok"/>
        </w:rPr>
        <w:t xml:space="preserve">| 12       | adrblkfilerefs  | Adrblkfilerefs Collection|</w:t>
      </w:r>
      <w:r>
        <w:br/>
      </w:r>
      <w:r>
        <w:rPr>
          <w:rStyle w:val="NormalTok"/>
        </w:rPr>
        <w:t xml:space="preserve">|          |                 |                        |</w:t>
      </w:r>
      <w:r>
        <w:br/>
      </w:r>
      <w:r>
        <w:rPr>
          <w:rStyle w:val="NormalTok"/>
        </w:rPr>
        <w:t xml:space="preserve">|          |                 |                        |</w:t>
      </w:r>
      <w:r>
        <w:br/>
      </w:r>
      <w:r>
        <w:rPr>
          <w:rStyle w:val="NormalTok"/>
        </w:rPr>
        <w:t xml:space="preserve">|          |                 |                        |</w:t>
      </w:r>
      <w:r>
        <w:br/>
      </w:r>
      <w:r>
        <w:br/>
      </w:r>
      <w:r>
        <w:rPr>
          <w:rStyle w:val="NormalTok"/>
        </w:rPr>
        <w:t xml:space="preserve">#</w:t>
      </w:r>
      <w:r>
        <w:br/>
      </w:r>
      <w:r>
        <w:br/>
      </w:r>
      <w:r>
        <w:rPr>
          <w:rStyle w:val="FunctionTok"/>
        </w:rPr>
        <w:t xml:space="preserve"># 4. Equipment Configuration</w:t>
      </w:r>
      <w:r>
        <w:br/>
      </w:r>
      <w:r>
        <w:br/>
      </w:r>
      <w:r>
        <w:rPr>
          <w:rStyle w:val="NormalTok"/>
        </w:rPr>
        <w:t xml:space="preserve">This section is to package all of the details related to data items in</w:t>
      </w:r>
      <w:r>
        <w:br/>
      </w:r>
      <w:r>
        <w:rPr>
          <w:rStyle w:val="NormalTok"/>
        </w:rPr>
        <w:t xml:space="preserve">physical including Data Item, description, format and storage length so</w:t>
      </w:r>
      <w:r>
        <w:br/>
      </w:r>
      <w:r>
        <w:rPr>
          <w:rStyle w:val="NormalTok"/>
        </w:rPr>
        <w:t xml:space="preserve">as to ensure that data item details are maintained centrally.</w:t>
      </w:r>
      <w:r>
        <w:br/>
      </w:r>
      <w:r>
        <w:br/>
      </w:r>
      <w:r>
        <w:rPr>
          <w:rStyle w:val="NormalTok"/>
        </w:rPr>
        <w:t xml:space="preserve">The following tables describe the data items for each database table in</w:t>
      </w:r>
      <w:r>
        <w:br/>
      </w:r>
      <w:r>
        <w:rPr>
          <w:rStyle w:val="NormalTok"/>
        </w:rPr>
        <w:t xml:space="preserve">the physical design. The explanation for columns is as follows.</w:t>
      </w:r>
      <w:r>
        <w:br/>
      </w:r>
      <w:r>
        <w:br/>
      </w:r>
      <w:r>
        <w:rPr>
          <w:rStyle w:val="NormalTok"/>
        </w:rPr>
        <w:t xml:space="preserve">Database-level validation is not utilized in MS SQL. Instead, all</w:t>
      </w:r>
      <w:r>
        <w:br/>
      </w:r>
      <w:r>
        <w:rPr>
          <w:rStyle w:val="NormalTok"/>
        </w:rPr>
        <w:t xml:space="preserve">validations have been implemented on the server side within the code</w:t>
      </w:r>
      <w:r>
        <w:br/>
      </w:r>
      <w:r>
        <w:rPr>
          <w:rStyle w:val="NormalTok"/>
        </w:rPr>
        <w:t xml:space="preserve">behind.</w:t>
      </w:r>
      <w:r>
        <w:br/>
      </w:r>
      <w:r>
        <w:br/>
      </w:r>
      <w:r>
        <w:rPr>
          <w:rStyle w:val="AttributeTok"/>
        </w:rPr>
        <w:t xml:space="preserve">&gt; **Entity Name** - Name of database object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**Description** - Description of entity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Name** - Name of object attributes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Format** - Type of the data item: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BIGINT: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BIGINT data type is used to store larger integer value. e.g. from</w:t>
      </w:r>
      <w:r>
        <w:br/>
      </w:r>
      <w:r>
        <w:rPr>
          <w:rStyle w:val="AttributeTok"/>
        </w:rPr>
        <w:t xml:space="preserve">&gt; -9,223,372,036,854,775,808 to 9,223,372,036,854,775,807.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NVARCHAR: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The NVARCHAR data type stores character data in a variable-length</w:t>
      </w:r>
      <w:r>
        <w:br/>
      </w:r>
      <w:r>
        <w:rPr>
          <w:rStyle w:val="AttributeTok"/>
        </w:rPr>
        <w:t xml:space="preserve">&gt; field.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DATETIME2: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"DATETIME2" data type is used to store date and time values.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UNIQUEIDENTIFIER: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A column or local variable of unique identifier data type can be</w:t>
      </w:r>
      <w:r>
        <w:br/>
      </w:r>
      <w:r>
        <w:rPr>
          <w:rStyle w:val="AttributeTok"/>
        </w:rPr>
        <w:t xml:space="preserve">&gt; initialized to a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 data type is used to represent a Boolean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Length** - Specify the max number of characters of string</w:t>
      </w:r>
      <w:r>
        <w:br/>
      </w:r>
      <w:r>
        <w:rPr>
          <w:rStyle w:val="AttributeTok"/>
        </w:rPr>
        <w:t xml:space="preserve">&gt; field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**Mandatory** - Specify if the data item is mandatory. ?Y? if true.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**Primary Key** - Indicates if data item is part of the Primary Key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**Foreign Key** - Indicates if data item is part of the Foreign Key</w:t>
      </w:r>
      <w:r>
        <w:br/>
      </w:r>
      <w:r>
        <w:br/>
      </w:r>
      <w:r>
        <w:rPr>
          <w:rStyle w:val="NormalTok"/>
        </w:rPr>
        <w:t xml:space="preserve">##</w:t>
      </w:r>
      <w:r>
        <w:br/>
      </w:r>
      <w:r>
        <w:br/>
      </w:r>
      <w:r>
        <w:rPr>
          <w:rStyle w:val="FunctionTok"/>
        </w:rPr>
        <w:t xml:space="preserve">## 4.1 Objective</w:t>
      </w:r>
      <w:r>
        <w:br/>
      </w:r>
      <w:r>
        <w:br/>
      </w:r>
      <w:r>
        <w:rPr>
          <w:rStyle w:val="AttributeTok"/>
        </w:rPr>
        <w:t xml:space="preserve">&gt; Name Space: LSCP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LSCP Data Storage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Storage Location: TBC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File Name: TBC</w:t>
      </w:r>
      <w:r>
        <w:br/>
      </w:r>
      <w:r>
        <w:br/>
      </w:r>
      <w:r>
        <w:rPr>
          <w:rStyle w:val="FunctionTok"/>
        </w:rPr>
        <w:t xml:space="preserve">### 4.1.1. tasks</w:t>
      </w:r>
      <w:r>
        <w:br/>
      </w:r>
      <w:r>
        <w:br/>
      </w:r>
      <w:r>
        <w:rPr>
          <w:rStyle w:val="AttributeTok"/>
        </w:rPr>
        <w:t xml:space="preserve">&gt; Entity Name: tasks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task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|           | objectId, int |          |               |                 |                 |</w:t>
      </w:r>
      <w:r>
        <w:br/>
      </w:r>
      <w:r>
        <w:rPr>
          <w:rStyle w:val="NormalTok"/>
        </w:rPr>
        <w:t xml:space="preserve">| _id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application   |           | objectId   |          |               |                 |                 |</w:t>
      </w:r>
      <w:r>
        <w:br/>
      </w:r>
      <w:r>
        <w:rPr>
          <w:rStyle w:val="NormalTok"/>
        </w:rPr>
        <w:t xml:space="preserve">| createdAt     |           | date       |          |               |                 |                 |</w:t>
      </w:r>
      <w:r>
        <w:br/>
      </w:r>
      <w:r>
        <w:rPr>
          <w:rStyle w:val="NormalTok"/>
        </w:rPr>
        <w:t xml:space="preserve">| status        |           | string     |          |               |                 |                 |</w:t>
      </w:r>
      <w:r>
        <w:br/>
      </w:r>
      <w:r>
        <w:rPr>
          <w:rStyle w:val="NormalTok"/>
        </w:rPr>
        <w:t xml:space="preserve">| submissionCase|           | objectId   |          |               |                 |                 |</w:t>
      </w:r>
      <w:r>
        <w:br/>
      </w:r>
      <w:r>
        <w:rPr>
          <w:rStyle w:val="NormalTok"/>
        </w:rPr>
        <w:t xml:space="preserve">| taskType      |           | string     |          |               |                 |                 |</w:t>
      </w:r>
      <w:r>
        <w:br/>
      </w:r>
      <w:r>
        <w:rPr>
          <w:rStyle w:val="NormalTok"/>
        </w:rPr>
        <w:t xml:space="preserve">| team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user          |           | string, objectId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4.1.2. eminutes</w:t>
      </w:r>
      <w:r>
        <w:br/>
      </w:r>
      <w:r>
        <w:br/>
      </w:r>
      <w:r>
        <w:rPr>
          <w:rStyle w:val="AttributeTok"/>
        </w:rPr>
        <w:t xml:space="preserve">&gt; Entity Name: eminutes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electronic minutes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comment       |           | string     |          |               |                 |                 |</w:t>
      </w:r>
      <w:r>
        <w:br/>
      </w:r>
      <w:r>
        <w:rPr>
          <w:rStyle w:val="NormalTok"/>
        </w:rPr>
        <w:t xml:space="preserve">| content       |           | string     |          |               |                 |                 |</w:t>
      </w:r>
      <w:r>
        <w:br/>
      </w:r>
      <w:r>
        <w:rPr>
          <w:rStyle w:val="NormalTok"/>
        </w:rPr>
        <w:t xml:space="preserve">| createdAt     |           | date       |          |               |                 |                 |</w:t>
      </w:r>
      <w:r>
        <w:br/>
      </w:r>
      <w:r>
        <w:rPr>
          <w:rStyle w:val="NormalTok"/>
        </w:rPr>
        <w:t xml:space="preserve">| efolio        |           | string     |          |               |                 |                 |</w:t>
      </w:r>
      <w:r>
        <w:br/>
      </w:r>
      <w:r>
        <w:rPr>
          <w:rStyle w:val="NormalTok"/>
        </w:rPr>
        <w:t xml:space="preserve">| eminuteId     |           | string     |          |               |                 |                 |</w:t>
      </w:r>
      <w:r>
        <w:br/>
      </w:r>
      <w:r>
        <w:rPr>
          <w:rStyle w:val="NormalTok"/>
        </w:rPr>
        <w:t xml:space="preserve">| from          |           | objectId, string |          |               |                 |                 |</w:t>
      </w:r>
      <w:r>
        <w:br/>
      </w:r>
      <w:r>
        <w:rPr>
          <w:rStyle w:val="NormalTok"/>
        </w:rPr>
        <w:t xml:space="preserve">| status        |           | string     |          |               |                 |                 |</w:t>
      </w:r>
      <w:r>
        <w:br/>
      </w:r>
      <w:r>
        <w:rPr>
          <w:rStyle w:val="NormalTok"/>
        </w:rPr>
        <w:t xml:space="preserve">| subject       |           | string     |          |               |                 |                 |</w:t>
      </w:r>
      <w:r>
        <w:br/>
      </w:r>
      <w:r>
        <w:rPr>
          <w:rStyle w:val="NormalTok"/>
        </w:rPr>
        <w:t xml:space="preserve">| submissionCase|           | objectId   |          |               |                 |                 |</w:t>
      </w:r>
      <w:r>
        <w:br/>
      </w:r>
      <w:r>
        <w:rPr>
          <w:rStyle w:val="NormalTok"/>
        </w:rPr>
        <w:t xml:space="preserve">| sysFileRefId  |           | string     |          |               |                 |                 |</w:t>
      </w:r>
      <w:r>
        <w:br/>
      </w:r>
      <w:r>
        <w:rPr>
          <w:rStyle w:val="NormalTok"/>
        </w:rPr>
        <w:t xml:space="preserve">| to            |           | objectId, string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4.1.3. submissions</w:t>
      </w:r>
      <w:r>
        <w:br/>
      </w:r>
      <w:r>
        <w:br/>
      </w:r>
      <w:r>
        <w:rPr>
          <w:rStyle w:val="AttributeTok"/>
        </w:rPr>
        <w:t xml:space="preserve">&gt; Entity Name: submissions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submission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 *No Fields Defined*              |           |         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4.1.4. applications</w:t>
      </w:r>
      <w:r>
        <w:br/>
      </w:r>
      <w:r>
        <w:br/>
      </w:r>
      <w:r>
        <w:rPr>
          <w:rStyle w:val="AttributeTok"/>
        </w:rPr>
        <w:t xml:space="preserve">&gt; Entity Name: applications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application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APP13             |           | object, array |          |               |                 |                 |</w:t>
      </w:r>
      <w:r>
        <w:br/>
      </w:r>
      <w:r>
        <w:rPr>
          <w:rStyle w:val="NormalTok"/>
        </w:rPr>
        <w:t xml:space="preserve">| AddressOfPremiseCN|           | string     |          |               |                 |                 |</w:t>
      </w:r>
      <w:r>
        <w:br/>
      </w:r>
      <w:r>
        <w:rPr>
          <w:rStyle w:val="NormalTok"/>
        </w:rPr>
        <w:t xml:space="preserve">| AddressOfPremiseCNFloor|      | string     |          |               |                 |                 |</w:t>
      </w:r>
      <w:r>
        <w:br/>
      </w:r>
      <w:r>
        <w:rPr>
          <w:rStyle w:val="NormalTok"/>
        </w:rPr>
        <w:t xml:space="preserve">| AddressOfPremiseCNUnit|       | string     |          |               |                 |                 |</w:t>
      </w:r>
      <w:r>
        <w:br/>
      </w:r>
      <w:r>
        <w:rPr>
          <w:rStyle w:val="NormalTok"/>
        </w:rPr>
        <w:t xml:space="preserve">| AddressOfPremiseEN|           | string     |          |               |                 |                 |</w:t>
      </w:r>
      <w:r>
        <w:br/>
      </w:r>
      <w:r>
        <w:rPr>
          <w:rStyle w:val="NormalTok"/>
        </w:rPr>
        <w:t xml:space="preserve">| AddressOfPremiseENFloor|      | string     |          |               |                 |                 |</w:t>
      </w:r>
      <w:r>
        <w:br/>
      </w:r>
      <w:r>
        <w:rPr>
          <w:rStyle w:val="NormalTok"/>
        </w:rPr>
        <w:t xml:space="preserve">| AddressOfPremiseENUnit|       | string     |          |               |                 |                 |</w:t>
      </w:r>
      <w:r>
        <w:br/>
      </w:r>
      <w:r>
        <w:rPr>
          <w:rStyle w:val="NormalTok"/>
        </w:rPr>
        <w:t xml:space="preserve">| AgeOfStudent      |           | null, string |          |               |                 |                 |</w:t>
      </w:r>
      <w:r>
        <w:br/>
      </w:r>
      <w:r>
        <w:rPr>
          <w:rStyle w:val="NormalTok"/>
        </w:rPr>
        <w:t xml:space="preserve">| ApplicantAddress  |           | string     |          |               |                 |                 |</w:t>
      </w:r>
      <w:r>
        <w:br/>
      </w:r>
      <w:r>
        <w:rPr>
          <w:rStyle w:val="NormalTok"/>
        </w:rPr>
        <w:t xml:space="preserve">| ApplicantEmail    |           | string     |          |               |                 |                 |</w:t>
      </w:r>
      <w:r>
        <w:br/>
      </w:r>
      <w:r>
        <w:rPr>
          <w:rStyle w:val="NormalTok"/>
        </w:rPr>
        <w:t xml:space="preserve">| ApplicantFax      |           | string     |          |               |                 |                 |</w:t>
      </w:r>
      <w:r>
        <w:br/>
      </w:r>
      <w:r>
        <w:rPr>
          <w:rStyle w:val="NormalTok"/>
        </w:rPr>
        <w:t xml:space="preserve">| ApplicantMobile   |           | string     |          |               |                 |                 |</w:t>
      </w:r>
      <w:r>
        <w:br/>
      </w:r>
      <w:r>
        <w:rPr>
          <w:rStyle w:val="NormalTok"/>
        </w:rPr>
        <w:t xml:space="preserve">| ApplicantName     |           | string     |          |               |                 |                 |</w:t>
      </w:r>
      <w:r>
        <w:br/>
      </w:r>
      <w:r>
        <w:rPr>
          <w:rStyle w:val="NormalTok"/>
        </w:rPr>
        <w:t xml:space="preserve">| ApplicantNameCN   |           | string     |          |               |                 |                 |</w:t>
      </w:r>
      <w:r>
        <w:br/>
      </w:r>
      <w:r>
        <w:rPr>
          <w:rStyle w:val="NormalTok"/>
        </w:rPr>
        <w:t xml:space="preserve">| ApplicantNameEN   |           | null, string |          |               |                 |                 |</w:t>
      </w:r>
      <w:r>
        <w:br/>
      </w:r>
      <w:r>
        <w:rPr>
          <w:rStyle w:val="NormalTok"/>
        </w:rPr>
        <w:t xml:space="preserve">| ApplicantTel      |           | null, string |          |               |                 |                 |</w:t>
      </w:r>
      <w:r>
        <w:br/>
      </w:r>
      <w:r>
        <w:rPr>
          <w:rStyle w:val="NormalTok"/>
        </w:rPr>
        <w:t xml:space="preserve">| ApplicationNo     |           | null, string |          |               |                 |                 |</w:t>
      </w:r>
      <w:r>
        <w:br/>
      </w:r>
      <w:r>
        <w:rPr>
          <w:rStyle w:val="NormalTok"/>
        </w:rPr>
        <w:t xml:space="preserve">| ApplicationType   |           | string     |          |               |                 |                 |</w:t>
      </w:r>
      <w:r>
        <w:br/>
      </w:r>
      <w:r>
        <w:rPr>
          <w:rStyle w:val="NormalTok"/>
        </w:rPr>
        <w:t xml:space="preserve">| Area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BlockID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ContactPerson     |           | string     |          |               |                 |                 |</w:t>
      </w:r>
      <w:r>
        <w:br/>
      </w:r>
      <w:r>
        <w:rPr>
          <w:rStyle w:val="NormalTok"/>
        </w:rPr>
        <w:t xml:space="preserve">| ContactPersonCN   |           | string     |          |               |                 |                 |</w:t>
      </w:r>
      <w:r>
        <w:br/>
      </w:r>
      <w:r>
        <w:rPr>
          <w:rStyle w:val="NormalTok"/>
        </w:rPr>
        <w:t xml:space="preserve">| ContactPersonEN   |           | string     |          |               |                 |                 |</w:t>
      </w:r>
      <w:r>
        <w:br/>
      </w:r>
      <w:r>
        <w:rPr>
          <w:rStyle w:val="NormalTok"/>
        </w:rPr>
        <w:t xml:space="preserve">| ContactPersonEmail|           | string     |          |               |                 |                 |</w:t>
      </w:r>
      <w:r>
        <w:br/>
      </w:r>
      <w:r>
        <w:rPr>
          <w:rStyle w:val="NormalTok"/>
        </w:rPr>
        <w:t xml:space="preserve">| ContactPersonTel  |           | string     |          |               |                 |                 |</w:t>
      </w:r>
      <w:r>
        <w:br/>
      </w:r>
      <w:r>
        <w:rPr>
          <w:rStyle w:val="NormalTok"/>
        </w:rPr>
        <w:t xml:space="preserve">| DescriptionOfSchool|          | string, null |          |               |                 |                 |</w:t>
      </w:r>
      <w:r>
        <w:br/>
      </w:r>
      <w:r>
        <w:rPr>
          <w:rStyle w:val="NormalTok"/>
        </w:rPr>
        <w:t xml:space="preserve">| District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EstimatedNoOfStudent|         | int, null  |          |               |                 |                 |</w:t>
      </w:r>
      <w:r>
        <w:br/>
      </w:r>
      <w:r>
        <w:rPr>
          <w:rStyle w:val="NormalTok"/>
        </w:rPr>
        <w:t xml:space="preserve">| FileReference     |           | string     |          |               |                 |                 |</w:t>
      </w:r>
      <w:r>
        <w:br/>
      </w:r>
      <w:r>
        <w:rPr>
          <w:rStyle w:val="NormalTok"/>
        </w:rPr>
        <w:t xml:space="preserve">| NameOfSchoolCN    |           | string     |          |               |                 |                 |</w:t>
      </w:r>
      <w:r>
        <w:br/>
      </w:r>
      <w:r>
        <w:rPr>
          <w:rStyle w:val="NormalTok"/>
        </w:rPr>
        <w:t xml:space="preserve">| NameOfSchoolEN    |           | string     |          |               |                 |                 |</w:t>
      </w:r>
      <w:r>
        <w:br/>
      </w:r>
      <w:r>
        <w:rPr>
          <w:rStyle w:val="NormalTok"/>
        </w:rPr>
        <w:t xml:space="preserve">| Region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RelatedPremise    |           | string     |          |               |                 |                 |</w:t>
      </w:r>
      <w:r>
        <w:br/>
      </w:r>
      <w:r>
        <w:rPr>
          <w:rStyle w:val="NormalTok"/>
        </w:rPr>
        <w:t xml:space="preserve">| RelatedPremises   |           | array      |          |               |                 |                 |</w:t>
      </w:r>
      <w:r>
        <w:br/>
      </w:r>
      <w:r>
        <w:rPr>
          <w:rStyle w:val="NormalTok"/>
        </w:rPr>
        <w:t xml:space="preserve">| SelfCertification|           | object, null |          |               |                 |                 |</w:t>
      </w:r>
      <w:r>
        <w:br/>
      </w:r>
      <w:r>
        <w:rPr>
          <w:rStyle w:val="NormalTok"/>
        </w:rPr>
        <w:t xml:space="preserve">| StructuralCalculation|       | object     |          |               |                 |                 |</w:t>
      </w:r>
      <w:r>
        <w:br/>
      </w:r>
      <w:r>
        <w:rPr>
          <w:rStyle w:val="NormalTok"/>
        </w:rPr>
        <w:t xml:space="preserve">| SubmissionType    |           | string     |          |               |                 |                 |</w:t>
      </w:r>
      <w:r>
        <w:br/>
      </w:r>
      <w:r>
        <w:rPr>
          <w:rStyle w:val="NormalTok"/>
        </w:rPr>
        <w:t xml:space="preserve">| __v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address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assignedBS        |           | objectId, string, null |          |               |                 |                 |</w:t>
      </w:r>
      <w:r>
        <w:br/>
      </w:r>
      <w:r>
        <w:rPr>
          <w:rStyle w:val="NormalTok"/>
        </w:rPr>
        <w:t xml:space="preserve">| assignedGR        |           | objectId, null |          |               |                 |                 |</w:t>
      </w:r>
      <w:r>
        <w:br/>
      </w:r>
      <w:r>
        <w:rPr>
          <w:rStyle w:val="NormalTok"/>
        </w:rPr>
        <w:t xml:space="preserve">| assignedSBS       |           | string, null |          |               |                 |                 |</w:t>
      </w:r>
      <w:r>
        <w:br/>
      </w:r>
      <w:r>
        <w:rPr>
          <w:rStyle w:val="NormalTok"/>
        </w:rPr>
        <w:t xml:space="preserve">| createdAt         |           | date       |          |               |                 |                 |</w:t>
      </w:r>
      <w:r>
        <w:br/>
      </w:r>
      <w:r>
        <w:rPr>
          <w:rStyle w:val="NormalTok"/>
        </w:rPr>
        <w:t xml:space="preserve">| updatedAt         |           | date  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4.1.5. notifications</w:t>
      </w:r>
      <w:r>
        <w:br/>
      </w:r>
      <w:r>
        <w:br/>
      </w:r>
      <w:r>
        <w:rPr>
          <w:rStyle w:val="AttributeTok"/>
        </w:rPr>
        <w:t xml:space="preserve">&gt; Entity Name: notifications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notification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createdAt         |           | date       |          |               |                 |                 |</w:t>
      </w:r>
      <w:r>
        <w:br/>
      </w:r>
      <w:r>
        <w:rPr>
          <w:rStyle w:val="NormalTok"/>
        </w:rPr>
        <w:t xml:space="preserve">| eminute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notificationType  |           | string     |          |               |                 |                 |</w:t>
      </w:r>
      <w:r>
        <w:br/>
      </w:r>
      <w:r>
        <w:rPr>
          <w:rStyle w:val="NormalTok"/>
        </w:rPr>
        <w:t xml:space="preserve">| requireSendEmail  |           | bool       |          |               |                 |                 |</w:t>
      </w:r>
      <w:r>
        <w:br/>
      </w:r>
      <w:r>
        <w:rPr>
          <w:rStyle w:val="NormalTok"/>
        </w:rPr>
        <w:t xml:space="preserve">| task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user              |           | string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4.1.6. bsblocks</w:t>
      </w:r>
      <w:r>
        <w:br/>
      </w:r>
      <w:r>
        <w:br/>
      </w:r>
      <w:r>
        <w:rPr>
          <w:rStyle w:val="AttributeTok"/>
        </w:rPr>
        <w:t xml:space="preserve">&gt; Entity Name: bsblocks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building blocks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bdgis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blockId       |           | string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4.1.7. cases</w:t>
      </w:r>
      <w:r>
        <w:br/>
      </w:r>
      <w:r>
        <w:br/>
      </w:r>
      <w:r>
        <w:rPr>
          <w:rStyle w:val="AttributeTok"/>
        </w:rPr>
        <w:t xml:space="preserve">&gt; Entity Name: cases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case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ActualReplyDate       |           | null, date |          |               |                 |                 |</w:t>
      </w:r>
      <w:r>
        <w:br/>
      </w:r>
      <w:r>
        <w:rPr>
          <w:rStyle w:val="NormalTok"/>
        </w:rPr>
        <w:t xml:space="preserve">| Area  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AuditResult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CaseOfficer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Category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District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FileReference       |           | string     |          |               |                 |                 |</w:t>
      </w:r>
      <w:r>
        <w:br/>
      </w:r>
      <w:r>
        <w:rPr>
          <w:rStyle w:val="NormalTok"/>
        </w:rPr>
        <w:t xml:space="preserve">| LAFileReference     |           | object     |          |               |                 |                 |</w:t>
      </w:r>
      <w:r>
        <w:br/>
      </w:r>
      <w:r>
        <w:rPr>
          <w:rStyle w:val="NormalTok"/>
        </w:rPr>
        <w:t xml:space="preserve">| Nature       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ObjectiontoLR       |           | string     |          |               |                 |                 |</w:t>
      </w:r>
      <w:r>
        <w:br/>
      </w:r>
      <w:r>
        <w:rPr>
          <w:rStyle w:val="NormalTok"/>
        </w:rPr>
        <w:t xml:space="preserve">| ReceivedDate        |           | date, null |          |               |                 |                 |</w:t>
      </w:r>
      <w:r>
        <w:br/>
      </w:r>
      <w:r>
        <w:rPr>
          <w:rStyle w:val="NormalTok"/>
        </w:rPr>
        <w:t xml:space="preserve">| Referrer 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Region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Remarks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Reminders           |           | array      |          |               |                 |                 |</w:t>
      </w:r>
      <w:r>
        <w:br/>
      </w:r>
      <w:r>
        <w:rPr>
          <w:rStyle w:val="NormalTok"/>
        </w:rPr>
        <w:t xml:space="preserve">| SubmissionType      |           | string     |          |               |                 |                 |</w:t>
      </w:r>
      <w:r>
        <w:br/>
      </w:r>
      <w:r>
        <w:rPr>
          <w:rStyle w:val="NormalTok"/>
        </w:rPr>
        <w:t xml:space="preserve">| SubstantialReplyDate|           | null, date |          |               |                 |                 |</w:t>
      </w:r>
      <w:r>
        <w:br/>
      </w:r>
      <w:r>
        <w:rPr>
          <w:rStyle w:val="NormalTok"/>
        </w:rPr>
        <w:t xml:space="preserve">| TargetReplyDate       |           | date, null |          |               |                 |                 |</w:t>
      </w:r>
      <w:r>
        <w:br/>
      </w:r>
      <w:r>
        <w:rPr>
          <w:rStyle w:val="NormalTok"/>
        </w:rPr>
        <w:t xml:space="preserve">| ThreeTierReqt       |           | string     |          |               |                 |                 |</w:t>
      </w:r>
      <w:r>
        <w:br/>
      </w:r>
      <w:r>
        <w:rPr>
          <w:rStyle w:val="NormalTok"/>
        </w:rPr>
        <w:t xml:space="preserve">| ViaSCS              |           | bool       |          |               |                 |                 |</w:t>
      </w:r>
      <w:r>
        <w:br/>
      </w:r>
      <w:r>
        <w:rPr>
          <w:rStyle w:val="NormalTok"/>
        </w:rPr>
        <w:t xml:space="preserve">| __v  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application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assignedBS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assignedGR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building_information|           | object     |          |               |                 |                 |</w:t>
      </w:r>
      <w:r>
        <w:br/>
      </w:r>
      <w:r>
        <w:rPr>
          <w:rStyle w:val="NormalTok"/>
        </w:rPr>
        <w:t xml:space="preserve">| caseDescription     |           | object     |          |               |                 |                 |</w:t>
      </w:r>
      <w:r>
        <w:br/>
      </w:r>
      <w:r>
        <w:rPr>
          <w:rStyle w:val="NormalTok"/>
        </w:rPr>
        <w:t xml:space="preserve">| caseOfficerReceive  |           | string     |          |               |                 |                 |</w:t>
      </w:r>
      <w:r>
        <w:br/>
      </w:r>
      <w:r>
        <w:rPr>
          <w:rStyle w:val="NormalTok"/>
        </w:rPr>
        <w:t xml:space="preserve">| caseOfficerReply    |           | string     |          |               |                 |                 |</w:t>
      </w:r>
      <w:r>
        <w:br/>
      </w:r>
      <w:r>
        <w:rPr>
          <w:rStyle w:val="NormalTok"/>
        </w:rPr>
        <w:t xml:space="preserve">| createdAt           |           | date       |          |               |                 |                 |</w:t>
      </w:r>
      <w:r>
        <w:br/>
      </w:r>
      <w:r>
        <w:rPr>
          <w:rStyle w:val="NormalTok"/>
        </w:rPr>
        <w:t xml:space="preserve">| deck_study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documentChecklist   |           | object     |          |               |                 |                 |</w:t>
      </w:r>
      <w:r>
        <w:br/>
      </w:r>
      <w:r>
        <w:rPr>
          <w:rStyle w:val="NormalTok"/>
        </w:rPr>
        <w:t xml:space="preserve">| dv       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frc      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misc     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moe      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seniorCaseOfficerReceive|      | string     |          |               |                 |                 |</w:t>
      </w:r>
      <w:r>
        <w:br/>
      </w:r>
      <w:r>
        <w:rPr>
          <w:rStyle w:val="NormalTok"/>
        </w:rPr>
        <w:t xml:space="preserve">| seniorCaseOfficerReply|        | string     |          |               |                 |                 |</w:t>
      </w:r>
      <w:r>
        <w:br/>
      </w:r>
      <w:r>
        <w:rPr>
          <w:rStyle w:val="NormalTok"/>
        </w:rPr>
        <w:t xml:space="preserve">| site_inspection     |           | object     |          |               |                 |                 |</w:t>
      </w:r>
      <w:r>
        <w:br/>
      </w:r>
      <w:r>
        <w:rPr>
          <w:rStyle w:val="NormalTok"/>
        </w:rPr>
        <w:t xml:space="preserve">| structural_ccc_bs   |           | object     |          |               |                 |                 |</w:t>
      </w:r>
      <w:r>
        <w:br/>
      </w:r>
      <w:r>
        <w:rPr>
          <w:rStyle w:val="NormalTok"/>
        </w:rPr>
        <w:t xml:space="preserve">| structural_schnlh   |           | object     |          |               |                 |                 |</w:t>
      </w:r>
      <w:r>
        <w:br/>
      </w:r>
      <w:r>
        <w:rPr>
          <w:rStyle w:val="NormalTok"/>
        </w:rPr>
        <w:t xml:space="preserve">| structural_schnlhkinds|        | object     |          |               |                 |                 |</w:t>
      </w:r>
      <w:r>
        <w:br/>
      </w:r>
      <w:r>
        <w:rPr>
          <w:rStyle w:val="NormalTok"/>
        </w:rPr>
        <w:t xml:space="preserve">| team  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ubw      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updatedAt           |           | date  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4.1.8. oauthtokens</w:t>
      </w:r>
      <w:r>
        <w:br/>
      </w:r>
      <w:r>
        <w:br/>
      </w:r>
      <w:r>
        <w:rPr>
          <w:rStyle w:val="AttributeTok"/>
        </w:rPr>
        <w:t xml:space="preserve">&gt; Entity Name: oauthtokens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OAuth tokens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accessToken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accessTokenExpiresAt  |           | date       |          |               |                 |                 |</w:t>
      </w:r>
      <w:r>
        <w:br/>
      </w:r>
      <w:r>
        <w:rPr>
          <w:rStyle w:val="NormalTok"/>
        </w:rPr>
        <w:t xml:space="preserve">| client              |           | object     |          |               |                 |                 |</w:t>
      </w:r>
      <w:r>
        <w:br/>
      </w:r>
      <w:r>
        <w:rPr>
          <w:rStyle w:val="NormalTok"/>
        </w:rPr>
        <w:t xml:space="preserve">| refreshToken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refreshTokenExpiresAt |           | date       |          |               |                 |                 |</w:t>
      </w:r>
      <w:r>
        <w:br/>
      </w:r>
      <w:r>
        <w:rPr>
          <w:rStyle w:val="NormalTok"/>
        </w:rPr>
        <w:t xml:space="preserve">| user                  |           | objectId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4.1.9. sysfilerefs</w:t>
      </w:r>
      <w:r>
        <w:br/>
      </w:r>
      <w:r>
        <w:br/>
      </w:r>
      <w:r>
        <w:rPr>
          <w:rStyle w:val="AttributeTok"/>
        </w:rPr>
        <w:t xml:space="preserve">&gt; Entity Name: sysfilerefs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system file references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createdDt         |           | date       |          |               |                 |                 |</w:t>
      </w:r>
      <w:r>
        <w:br/>
      </w:r>
      <w:r>
        <w:rPr>
          <w:rStyle w:val="NormalTok"/>
        </w:rPr>
        <w:t xml:space="preserve">| createdName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createdPost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createdSection    |           | null, string |          |               |                 |                 |</w:t>
      </w:r>
      <w:r>
        <w:br/>
      </w:r>
      <w:r>
        <w:rPr>
          <w:rStyle w:val="NormalTok"/>
        </w:rPr>
        <w:t xml:space="preserve">| display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dvExceed   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dvStatusDt        |           | null, date |          |               |                 |                 |</w:t>
      </w:r>
      <w:r>
        <w:br/>
      </w:r>
      <w:r>
        <w:rPr>
          <w:rStyle w:val="NormalTok"/>
        </w:rPr>
        <w:t xml:space="preserve">| frefPref          |           | string, null |          |               |                 |                 |</w:t>
      </w:r>
      <w:r>
        <w:br/>
      </w:r>
      <w:r>
        <w:rPr>
          <w:rStyle w:val="NormalTok"/>
        </w:rPr>
        <w:t xml:space="preserve">| frefSeq    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frefSuf    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frefYr     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lastModifiedDt    |           | date       |          |               |                 |                 |</w:t>
      </w:r>
      <w:r>
        <w:br/>
      </w:r>
      <w:r>
        <w:rPr>
          <w:rStyle w:val="NormalTok"/>
        </w:rPr>
        <w:t xml:space="preserve">| lastModifiedName  |           | null, string |          |               |                 |                 |</w:t>
      </w:r>
      <w:r>
        <w:br/>
      </w:r>
      <w:r>
        <w:rPr>
          <w:rStyle w:val="NormalTok"/>
        </w:rPr>
        <w:t xml:space="preserve">| lastModifiedPost  |           | null, string |          |               |                 |                 |</w:t>
      </w:r>
      <w:r>
        <w:br/>
      </w:r>
      <w:r>
        <w:rPr>
          <w:rStyle w:val="NormalTok"/>
        </w:rPr>
        <w:t xml:space="preserve">| lastModifiedSection|          | null       |          |               |                 |                 |</w:t>
      </w:r>
      <w:r>
        <w:br/>
      </w:r>
      <w:r>
        <w:rPr>
          <w:rStyle w:val="NormalTok"/>
        </w:rPr>
        <w:t xml:space="preserve">| sysFileRefId      |           | string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4.1.10. attachments</w:t>
      </w:r>
      <w:r>
        <w:br/>
      </w:r>
      <w:r>
        <w:br/>
      </w:r>
      <w:r>
        <w:rPr>
          <w:rStyle w:val="AttributeTok"/>
        </w:rPr>
        <w:t xml:space="preserve">&gt; Entity Name: attachments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attachment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application       |           | objectId   |          |               |                 |                 |</w:t>
      </w:r>
      <w:r>
        <w:br/>
      </w:r>
      <w:r>
        <w:rPr>
          <w:rStyle w:val="NormalTok"/>
        </w:rPr>
        <w:t xml:space="preserve">| createdAt         |           | date       |          |               |                 |                 |</w:t>
      </w:r>
      <w:r>
        <w:br/>
      </w:r>
      <w:r>
        <w:rPr>
          <w:rStyle w:val="NormalTok"/>
        </w:rPr>
        <w:t xml:space="preserve">| efolio     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file              |           | object, string |          |               |                 |                 |</w:t>
      </w:r>
      <w:r>
        <w:br/>
      </w:r>
      <w:r>
        <w:rPr>
          <w:rStyle w:val="NormalTok"/>
        </w:rPr>
        <w:t xml:space="preserve">| filePartNo        |           | string     |          |               |                 |                 |</w:t>
      </w:r>
      <w:r>
        <w:br/>
      </w:r>
      <w:r>
        <w:rPr>
          <w:rStyle w:val="NormalTok"/>
        </w:rPr>
        <w:t xml:space="preserve">| receivedDate      |           | date       |          |               |                 |                 |</w:t>
      </w:r>
      <w:r>
        <w:br/>
      </w:r>
      <w:r>
        <w:rPr>
          <w:rStyle w:val="NormalTok"/>
        </w:rPr>
        <w:t xml:space="preserve">| remarks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subType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submissionCase    |           | objectId   |          |               |                 |                 |</w:t>
      </w:r>
      <w:r>
        <w:br/>
      </w:r>
      <w:r>
        <w:rPr>
          <w:rStyle w:val="NormalTok"/>
        </w:rPr>
        <w:t xml:space="preserve">| sysFileRefId      |           | string     |          |               |                 |                 |</w:t>
      </w:r>
      <w:r>
        <w:br/>
      </w:r>
      <w:r>
        <w:rPr>
          <w:rStyle w:val="NormalTok"/>
        </w:rPr>
        <w:t xml:space="preserve">| type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updatedAt         |           | date  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4.1.11. users</w:t>
      </w:r>
      <w:r>
        <w:br/>
      </w:r>
      <w:r>
        <w:br/>
      </w:r>
      <w:r>
        <w:rPr>
          <w:rStyle w:val="AttributeTok"/>
        </w:rPr>
        <w:t xml:space="preserve">&gt; Entity Name: users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user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bdgis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begis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delegateTo        |           | string     |          |               |                 |                 |</w:t>
      </w:r>
      <w:r>
        <w:br/>
      </w:r>
      <w:r>
        <w:rPr>
          <w:rStyle w:val="NormalTok"/>
        </w:rPr>
        <w:t xml:space="preserve">| department        |           | string     |          |               |                 |                 |</w:t>
      </w:r>
      <w:r>
        <w:br/>
      </w:r>
      <w:r>
        <w:rPr>
          <w:rStyle w:val="NormalTok"/>
        </w:rPr>
        <w:t xml:space="preserve">| email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group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lastLoginAt       |           | date       |          |               |                 |                 |</w:t>
      </w:r>
      <w:r>
        <w:br/>
      </w:r>
      <w:r>
        <w:rPr>
          <w:rStyle w:val="NormalTok"/>
        </w:rPr>
        <w:t xml:space="preserve">| letterLongPosition|           | string     |          |               |                 |                 |</w:t>
      </w:r>
      <w:r>
        <w:br/>
      </w:r>
      <w:r>
        <w:rPr>
          <w:rStyle w:val="NormalTok"/>
        </w:rPr>
        <w:t xml:space="preserve">| letterLongPositionCn|        | string     |          |               |                 |                 |</w:t>
      </w:r>
      <w:r>
        <w:br/>
      </w:r>
      <w:r>
        <w:rPr>
          <w:rStyle w:val="NormalTok"/>
        </w:rPr>
        <w:t xml:space="preserve">| letterName        |           | string     |          |               |                 |                 |</w:t>
      </w:r>
      <w:r>
        <w:br/>
      </w:r>
      <w:r>
        <w:rPr>
          <w:rStyle w:val="NormalTok"/>
        </w:rPr>
        <w:t xml:space="preserve">| letterNameCn      |           | string     |          |               |                 |                 |</w:t>
      </w:r>
      <w:r>
        <w:br/>
      </w:r>
      <w:r>
        <w:rPr>
          <w:rStyle w:val="NormalTok"/>
        </w:rPr>
        <w:t xml:space="preserve">| letterPosition    |           | string     |          |               |                 |                 |</w:t>
      </w:r>
      <w:r>
        <w:br/>
      </w:r>
      <w:r>
        <w:rPr>
          <w:rStyle w:val="NormalTok"/>
        </w:rPr>
        <w:t xml:space="preserve">| letterPositionCn  |           | string     |          |               |                 |                 |</w:t>
      </w:r>
      <w:r>
        <w:br/>
      </w:r>
      <w:r>
        <w:rPr>
          <w:rStyle w:val="NormalTok"/>
        </w:rPr>
        <w:t xml:space="preserve">| lock              |           | bool       |          |               |                 |                 |</w:t>
      </w:r>
      <w:r>
        <w:br/>
      </w:r>
      <w:r>
        <w:rPr>
          <w:rStyle w:val="NormalTok"/>
        </w:rPr>
        <w:t xml:space="preserve">| luPostName        |           | string     |          |               |                 |                 |</w:t>
      </w:r>
      <w:r>
        <w:br/>
      </w:r>
      <w:r>
        <w:rPr>
          <w:rStyle w:val="NormalTok"/>
        </w:rPr>
        <w:t xml:space="preserve">| name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notificationEmail |           | string     |          |               |                 |                 |</w:t>
      </w:r>
      <w:r>
        <w:br/>
      </w:r>
      <w:r>
        <w:rPr>
          <w:rStyle w:val="NormalTok"/>
        </w:rPr>
        <w:t xml:space="preserve">| osdpEmail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osdpLoginId       |           | string     |          |               |                 |                 |</w:t>
      </w:r>
      <w:r>
        <w:br/>
      </w:r>
      <w:r>
        <w:rPr>
          <w:rStyle w:val="NormalTok"/>
        </w:rPr>
        <w:t xml:space="preserve">| password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phoneNumber       |           | string     |          |               |                 |                 |</w:t>
      </w:r>
      <w:r>
        <w:br/>
      </w:r>
      <w:r>
        <w:rPr>
          <w:rStyle w:val="NormalTok"/>
        </w:rPr>
        <w:t xml:space="preserve">| position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role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team    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userType          |           | string     |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4.1.12. adrblkfilerefs</w:t>
      </w:r>
      <w:r>
        <w:br/>
      </w:r>
      <w:r>
        <w:br/>
      </w:r>
      <w:r>
        <w:rPr>
          <w:rStyle w:val="AttributeTok"/>
        </w:rPr>
        <w:t xml:space="preserve">&gt; Entity Name: adrblkfilerefs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for storing address block file references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|---------------|-----------|----------|----------|-----------|----------|---------|</w:t>
      </w:r>
      <w:r>
        <w:br/>
      </w:r>
      <w:r>
        <w:rPr>
          <w:rStyle w:val="NormalTok"/>
        </w:rPr>
        <w:t xml:space="preserve">| __v               |           | int        |          |               |                 |                 |</w:t>
      </w:r>
      <w:r>
        <w:br/>
      </w:r>
      <w:r>
        <w:rPr>
          <w:rStyle w:val="NormalTok"/>
        </w:rPr>
        <w:t xml:space="preserve">| _id               |           | objectId   |          |               |                 |                 |</w:t>
      </w:r>
      <w:r>
        <w:br/>
      </w:r>
      <w:r>
        <w:rPr>
          <w:rStyle w:val="NormalTok"/>
        </w:rPr>
        <w:t xml:space="preserve">| adrBlkFileRefId   |           | string     |          |               |                 |                 |</w:t>
      </w:r>
      <w:r>
        <w:br/>
      </w:r>
      <w:r>
        <w:rPr>
          <w:rStyle w:val="NormalTok"/>
        </w:rPr>
        <w:t xml:space="preserve">| adrBlkId          |           | string     |          |               |                 |                 |</w:t>
      </w:r>
      <w:r>
        <w:br/>
      </w:r>
      <w:r>
        <w:rPr>
          <w:rStyle w:val="NormalTok"/>
        </w:rPr>
        <w:t xml:space="preserve">| createdDt         |           | date       |          |               |                 |                 |</w:t>
      </w:r>
      <w:r>
        <w:br/>
      </w:r>
      <w:r>
        <w:rPr>
          <w:rStyle w:val="NormalTok"/>
        </w:rPr>
        <w:t xml:space="preserve">| createdName       |           | null, string |          |               |                 |                 |</w:t>
      </w:r>
      <w:r>
        <w:br/>
      </w:r>
      <w:r>
        <w:rPr>
          <w:rStyle w:val="NormalTok"/>
        </w:rPr>
        <w:t xml:space="preserve">| createdPost       |           | string     |          |               |                 |                 |</w:t>
      </w:r>
      <w:r>
        <w:br/>
      </w:r>
      <w:r>
        <w:rPr>
          <w:rStyle w:val="NormalTok"/>
        </w:rPr>
        <w:t xml:space="preserve">| createdSection    |           | null, string |          |               |                 |                 |</w:t>
      </w:r>
      <w:r>
        <w:br/>
      </w:r>
      <w:r>
        <w:rPr>
          <w:rStyle w:val="NormalTok"/>
        </w:rPr>
        <w:t xml:space="preserve">| lastModifiedDt    |           | date       |          |               |                 |                 |</w:t>
      </w:r>
      <w:r>
        <w:br/>
      </w:r>
      <w:r>
        <w:rPr>
          <w:rStyle w:val="NormalTok"/>
        </w:rPr>
        <w:t xml:space="preserve">| lastModifiedName  |           | null, string |          |               |                 |                 |</w:t>
      </w:r>
      <w:r>
        <w:br/>
      </w:r>
      <w:r>
        <w:rPr>
          <w:rStyle w:val="NormalTok"/>
        </w:rPr>
        <w:t xml:space="preserve">| lastModifiedPost  |           | string     |          |               |                 |                 |</w:t>
      </w:r>
      <w:r>
        <w:br/>
      </w:r>
      <w:r>
        <w:rPr>
          <w:rStyle w:val="NormalTok"/>
        </w:rPr>
        <w:t xml:space="preserve">| lastModifiedSection|          | string, null |          |               |                 |                 |</w:t>
      </w:r>
      <w:r>
        <w:br/>
      </w:r>
      <w:r>
        <w:rPr>
          <w:rStyle w:val="NormalTok"/>
        </w:rPr>
        <w:t xml:space="preserve">| sysFileRefId      |           | string     |          |               |                 |         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2025-04-08T09:09:10Z</dcterms:created>
  <dcterms:modified xsi:type="dcterms:W3CDTF">2025-04-08T09:09:10Z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