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program-manual"/>
    <w:p>
      <w:pPr>
        <w:pStyle w:val="Heading1"/>
      </w:pPr>
      <w:r>
        <w:t xml:space="preserve">Program Manual</w:t>
      </w:r>
    </w:p>
    <w:bookmarkStart w:id="20" w:name="Xe3d0fc0bea9a42ce7605565d0964033d7f6ee47"/>
    <w:p>
      <w:pPr>
        <w:pStyle w:val="Heading2"/>
      </w:pPr>
      <w:r>
        <w:t xml:space="preserve">1. Introduction</w:t>
      </w:r>
    </w:p>
    <w:p>
      <w:pPr>
        <w:pStyle w:val="FirstParagraph"/>
      </w:pPr>
      <w:r>
        <w:t xml:space="preserve">This Program Manual provides a comprehensive overview of the software utilized within the Licensing Self-Certification Portal (LSCP). It details the system's programs, data files, and other key components. This manual is intended for staff responsible for maintaining the application system.</w:t>
      </w:r>
    </w:p>
    <w:bookmarkEnd w:id="20"/>
    <w:bookmarkStart w:id="22" w:name="Xb66d8751654b4b3bfdfa8df98730d37eb4be826"/>
    <w:p>
      <w:pPr>
        <w:pStyle w:val="Heading2"/>
      </w:pPr>
      <w:r>
        <w:t xml:space="preserve">2. Scope</w:t>
      </w:r>
    </w:p>
    <w:p>
      <w:pPr>
        <w:pStyle w:val="FirstParagraph"/>
      </w:pPr>
      <w:r>
        <w:t xml:space="preserve">This manual serves as a guide to understanding the software intricacies within the LSCP. It includes detailed program specifications for each program integrated into the system. The program specifications are prepared by system analysts during the Implementation Phase to guide programmers during coding and to facilitate future maintenance.</w:t>
      </w:r>
    </w:p>
    <w:p>
      <w:pPr>
        <w:pStyle w:val="BodyText"/>
      </w:pPr>
      <w:r>
        <w:t xml:space="preserve">The project team should customize this manual to reflect any unique characteristics of the software development environment, such as event handling mechanisms or message passing protocols. If no new programs are being developed, the preparation of a Program Manual may not be necessary.</w:t>
      </w:r>
    </w:p>
    <w:bookmarkStart w:id="21" w:name="X6d17cf91133a13b78710858467570588f833fad"/>
    <w:p>
      <w:pPr>
        <w:pStyle w:val="Heading3"/>
      </w:pPr>
      <w:r>
        <w:t xml:space="preserve">2.1 Development Tools and Platform</w:t>
      </w:r>
    </w:p>
    <w:p>
      <w:pPr>
        <w:pStyle w:val="FirstParagraph"/>
      </w:pPr>
      <w:r>
        <w:t xml:space="preserve">The web administration applications were developed with the following software: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w:t>
            </w:r>
          </w:p>
        </w:tc>
        <w:tc>
          <w:tcPr/>
          <w:p>
            <w:pPr>
              <w:pStyle w:val="Compact"/>
              <w:jc w:val="left"/>
            </w:pPr>
            <w:r>
              <w:t xml:space="preserve">Software</w:t>
            </w:r>
          </w:p>
        </w:tc>
      </w:tr>
    </w:tbl>
    <w:bookmarkEnd w:id="21"/>
    <w:bookmarkEnd w:id="22"/>
    <w:bookmarkStart w:id="23" w:name="X1106d584ae8df30454128d2efb2f40b18bfdf88"/>
    <w:p>
      <w:pPr>
        <w:pStyle w:val="Heading2"/>
      </w:pPr>
      <w:r>
        <w:t xml:space="preserve">3. Reference</w:t>
      </w:r>
    </w:p>
    <w:p>
      <w:pPr>
        <w:numPr>
          <w:ilvl w:val="0"/>
          <w:numId w:val="1001"/>
        </w:numPr>
        <w:pStyle w:val="Compact"/>
      </w:pPr>
      <w:r>
        <w:rPr>
          <w:bCs/>
          <w:b/>
        </w:rPr>
        <w:t xml:space="preserve">Systems Analysis and Design Report:</w:t>
      </w:r>
      <w:r>
        <w:t xml:space="preserve"> </w:t>
      </w:r>
      <w:r>
        <w:t xml:space="preserve">This report provides the foundation for the system's design and development, including detailed analysis of system requirements, user needs, and business processes.</w:t>
      </w:r>
    </w:p>
    <w:p>
      <w:pPr>
        <w:numPr>
          <w:ilvl w:val="0"/>
          <w:numId w:val="1001"/>
        </w:numPr>
        <w:pStyle w:val="Compact"/>
      </w:pPr>
      <w:r>
        <w:rPr>
          <w:bCs/>
          <w:b/>
        </w:rPr>
        <w:t xml:space="preserve">System Manual:</w:t>
      </w:r>
      <w:r>
        <w:t xml:space="preserve"> </w:t>
      </w:r>
      <w:r>
        <w:t xml:space="preserve">This manual contains detailed documentation on the system's architecture, functionality, and usage guidelines.</w:t>
      </w:r>
    </w:p>
    <w:bookmarkEnd w:id="23"/>
    <w:bookmarkStart w:id="26" w:name="X52f8696038a70993049d98711cd7e07e359860b"/>
    <w:p>
      <w:pPr>
        <w:pStyle w:val="Heading2"/>
      </w:pPr>
      <w:r>
        <w:t xml:space="preserve">4. Definitions and Conventions</w:t>
      </w:r>
    </w:p>
    <w:bookmarkStart w:id="24" w:name="Xadbb0a4dce3aef461d9d63374aec753ecf606da"/>
    <w:p>
      <w:pPr>
        <w:pStyle w:val="Heading3"/>
      </w:pPr>
      <w:r>
        <w:t xml:space="preserve">4.1 Definition</w:t>
      </w:r>
    </w:p>
    <w:p>
      <w:pPr>
        <w:pStyle w:val="FirstParagraph"/>
      </w:pPr>
      <w:r>
        <w:t xml:space="preserve">Nil</w:t>
      </w:r>
    </w:p>
    <w:bookmarkEnd w:id="24"/>
    <w:bookmarkStart w:id="25" w:name="X89955fa8b6587234bc13cd1b83ad910cf90f7a8"/>
    <w:p>
      <w:pPr>
        <w:pStyle w:val="Heading3"/>
      </w:pPr>
      <w:r>
        <w:t xml:space="preserve">4.2 Conventions</w:t>
      </w:r>
    </w:p>
    <w:p>
      <w:pPr>
        <w:pStyle w:val="FirstParagraph"/>
      </w:pPr>
      <w:r>
        <w:t xml:space="preserve">| Term | Definitions | N/A |-------------------------------|--------------------------------------------------------------------| N/A |---|---| N/A | iAM Smart | Internet Access by Mobile in a Smart Way | N/A |---|---| N/A | BD | Buildings Department | N/A |---|---| N/A | JWT | JSON Web Tokens | N/A |---|---|</w:t>
      </w:r>
    </w:p>
    <w:bookmarkEnd w:id="25"/>
    <w:bookmarkEnd w:id="26"/>
    <w:bookmarkStart w:id="28" w:name="X95645baeac9040aa408c3302369ff0ae4d1a714"/>
    <w:p>
      <w:pPr>
        <w:pStyle w:val="Heading2"/>
      </w:pPr>
      <w:r>
        <w:t xml:space="preserve">5. Program List</w:t>
      </w:r>
    </w:p>
    <w:p>
      <w:pPr>
        <w:pStyle w:val="FirstParagraph"/>
      </w:pPr>
      <w:r>
        <w:t xml:space="preserve">This section lists the program specifications contained in this manual, grouped by function.</w:t>
      </w:r>
    </w:p>
    <w:bookmarkStart w:id="27" w:name="Xb9041d25eab7575b7a29843fc3e092c9941aea0"/>
    <w:p>
      <w:pPr>
        <w:pStyle w:val="Heading3"/>
      </w:pPr>
      <w:r>
        <w:t xml:space="preserve">5.1 Web Application</w:t>
      </w:r>
    </w:p>
    <w:p>
      <w:pPr>
        <w:pStyle w:val="FirstParagraph"/>
      </w:pPr>
      <w:r>
        <w:t xml:space="preserve">The following table shows the function mapping for the web and mobile versions.</w:t>
      </w:r>
    </w:p>
    <w:p>
      <w:pPr>
        <w:pStyle w:val="BodyText"/>
      </w:pPr>
      <w:r>
        <w:t xml:space="preserve">| Model Name | Program ID | Program Name | Type | N/A |---|---|---|---| N/A |---|---|---|---| N/A | Login | PRO-SYS-01 | Public User Authentication with Password | Web, Mobile | N/A | | N/A | | N/A |</w:t>
      </w:r>
      <w:r>
        <w:t xml:space="preserve"> </w:t>
      </w:r>
      <w:r>
        <w:t xml:space="preserve">| N/A | | N/A | | N/A | | N/A | | N/A |</w:t>
      </w:r>
      <w:r>
        <w:t xml:space="preserve"> </w:t>
      </w:r>
      <w:r>
        <w:t xml:space="preserve">| N/A | | N/A | | N/A | | N/A | | N/A |</w:t>
      </w:r>
      <w:r>
        <w:t xml:space="preserve"> </w:t>
      </w:r>
      <w:r>
        <w:t xml:space="preserve">| N/A | | N/A | | N/A | | N/A | | N/A |</w:t>
      </w:r>
      <w:r>
        <w:t xml:space="preserve"> </w:t>
      </w:r>
      <w:r>
        <w:t xml:space="preserve">| N/A | | N/A | | N/A | | N/A | | N/A |</w:t>
      </w:r>
      <w:r>
        <w:t xml:space="preserve"> </w:t>
      </w:r>
      <w:r>
        <w:t xml:space="preserve">| N/A | | N/A | | N/A |---|---|---|---|</w:t>
      </w:r>
    </w:p>
    <w:bookmarkEnd w:id="27"/>
    <w:bookmarkEnd w:id="28"/>
    <w:bookmarkStart w:id="31" w:name="X31315c3d5e8316e31b95281e0794c3a7f566270"/>
    <w:p>
      <w:pPr>
        <w:pStyle w:val="Heading2"/>
      </w:pPr>
      <w:r>
        <w:t xml:space="preserve">6. Program Specification</w:t>
      </w:r>
    </w:p>
    <w:bookmarkStart w:id="30" w:name="X7b27e17e91c934cc63ee336b7e04bad8b3d69cb"/>
    <w:p>
      <w:pPr>
        <w:pStyle w:val="Heading3"/>
      </w:pPr>
      <w:r>
        <w:t xml:space="preserve">6.1 Public User Authentication with Password</w:t>
      </w:r>
    </w:p>
    <w:p>
      <w:pPr>
        <w:pStyle w:val="FirstParagraph"/>
      </w:pPr>
      <w:r>
        <w:t xml:space="preserve">| Program ID | N/A | PRO-SYS-01 | N/A | Mode: | N/A | | N/A |---------------------|----------------------|------------------------------------------|-----------------|-------|-----|------| N/A |---|---|---|---|---|---|---| N/A | Program Name | N/A | Public User Authentication with Password | N/A | | N/A | | N/A |---|---|---|---|---|---|---| N/A | Description | N/A | | N/A | | N/A | | N/A | | N/A | | N/A | | N/A | | N/A |---|---|---|---|---|---|---| N/A | Program Environment: | N/A | | N/A | | N/A | | N/A |---|---|---|---|---|---|---| N/A | Program Source | N/A | | N/A | | N/A | | N/A |---|---|---|---|---|---|---| N/A | Language Compiler | N/A | | N/A | | N/A | | N/A | | N/A | | N/A | | N/A | | N/A |---|---|---|---|---|---|---| N/A | Amendment History: | N/A | | N/A | | N/A | | N/A |---|---|---|---|---|---|---| N/A | Change Number | Revision Description | N/A | Revision Number | N/A | | Date | N/A | | N/A | | N/A | | N/A | | N/A |---|---|---|---|---|---|---| N/A | Table/File Usage: | N/A | | N/A | | N/A | | N/A |---|---|---|---|---|---|---| N/A | Table/File | N/A | Usage | N/A | | N/A | | N/A | | N/A | | N/A | | N/A | | N/A | | N/A | | N/A | | N/A | | N/A | | N/A | | N/A | | N/A | | N/A | | N/A | | N/A | | N/A | | N/A | | N/A | | N/A | | N/A | | N/A | | N/A | | N/A | | N/A | | N/A | | N/A | | N/A | | N/A | | N/A | | N/A | | N/A | | N/A | | N/A | | N/A | | N/A | | N/A | | N/A |---|---|---|---|---|---|---|</w:t>
      </w:r>
    </w:p>
    <w:bookmarkStart w:id="29" w:name="processing-logic"/>
    <w:p>
      <w:pPr>
        <w:pStyle w:val="Heading4"/>
      </w:pPr>
      <w:r>
        <w:t xml:space="preserve">Processing Logic</w:t>
      </w:r>
    </w:p>
    <w:p>
      <w:pPr>
        <w:pStyle w:val="FirstParagraph"/>
      </w:pPr>
      <w:r>
        <w:t xml:space="preserve">| Pre-submit Validity Check | N/A |---|</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2025-04-15T04:52:11Z</dcterms:created>
  <dcterms:modified xsi:type="dcterms:W3CDTF">2025-04-15T04:52:11Z</dcterms:modified>
</cp:coreProperties>
</file>

<file path=docProps/custom.xml><?xml version="1.0" encoding="utf-8"?>
<Properties xmlns="http://schemas.openxmlformats.org/officeDocument/2006/custom-properties" xmlns:vt="http://schemas.openxmlformats.org/officeDocument/2006/docPropsVTypes"/>
</file>