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857375" cy="1390650"/>
            <wp:effectExtent b="0" l="0" r="0" t="0"/>
            <wp:docPr descr="BDlogo" id="2" name="image1.jpg"/>
            <a:graphic>
              <a:graphicData uri="http://schemas.openxmlformats.org/drawingml/2006/picture">
                <pic:pic>
                  <pic:nvPicPr>
                    <pic:cNvPr descr="BDlogo" id="0" name="image1.jpg"/>
                    <pic:cNvPicPr preferRelativeResize="0"/>
                  </pic:nvPicPr>
                  <pic:blipFill>
                    <a:blip r:embed="rId7"/>
                    <a:srcRect b="0" l="0" r="0" t="0"/>
                    <a:stretch>
                      <a:fillRect/>
                    </a:stretch>
                  </pic:blipFill>
                  <pic:spPr>
                    <a:xfrm>
                      <a:off x="0" y="0"/>
                      <a:ext cx="18573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bookmarkStart w:colFirst="0" w:colLast="0" w:name="_heading=h.1fob9te" w:id="0"/>
      <w:bookmarkEnd w:id="0"/>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DATA CATALOGUE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FOR</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COMBINED SYSTEM DEVELOPMENT SERVICES</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FOR</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LICENSING SELF-CERTIFICATION PORTAL</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OF</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BUILDINGS DEPARTMENT</w:t>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0.1</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 2025</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Government of the Hong Kong Special Administrative Region</w:t>
      </w:r>
    </w:p>
    <w:p w:rsidR="00000000" w:rsidDel="00000000" w:rsidP="00000000" w:rsidRDefault="00000000" w:rsidRPr="00000000" w14:paraId="0000000E">
      <w:pPr>
        <w:spacing w:after="240" w:befor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this document remain the property of and may not be reproduced in whole or in part without the express permission of the Government of the HKSAR.</w:t>
      </w:r>
    </w:p>
    <w:p w:rsidR="00000000" w:rsidDel="00000000" w:rsidP="00000000" w:rsidRDefault="00000000" w:rsidRPr="00000000" w14:paraId="00000011">
      <w:pPr>
        <w:spacing w:after="240" w:before="240" w:lineRule="auto"/>
        <w:jc w:val="left"/>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30" w:tblpY="0"/>
        <w:tblW w:w="8865.0" w:type="dxa"/>
        <w:jc w:val="left"/>
        <w:tblLayout w:type="fixed"/>
        <w:tblLook w:val="0000"/>
      </w:tblPr>
      <w:tblGrid>
        <w:gridCol w:w="1680"/>
        <w:gridCol w:w="7185"/>
        <w:tblGridChange w:id="0">
          <w:tblGrid>
            <w:gridCol w:w="1680"/>
            <w:gridCol w:w="7185"/>
          </w:tblGrid>
        </w:tblGridChange>
      </w:tblGrid>
      <w:tr>
        <w:trPr>
          <w:cantSplit w:val="0"/>
          <w:trHeight w:val="600" w:hRule="atLeast"/>
          <w:tblHeader w:val="0"/>
        </w:trPr>
        <w:tc>
          <w:tcPr>
            <w:gridSpan w:val="2"/>
            <w:tcBorders>
              <w:top w:color="000000" w:space="0" w:sz="12"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12">
            <w:pPr>
              <w:spacing w:before="120" w:line="240" w:lineRule="auto"/>
              <w:ind w:hanging="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tl w:val="0"/>
              </w:rPr>
            </w:r>
          </w:p>
        </w:tc>
      </w:tr>
      <w:tr>
        <w:trPr>
          <w:cantSplit w:val="0"/>
          <w:trHeight w:val="480" w:hRule="atLeast"/>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4">
            <w:pPr>
              <w:spacing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No.</w:t>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15">
            <w:pPr>
              <w:spacing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Holder</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16">
            <w:pPr>
              <w:spacing w:after="60"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17">
            <w:pPr>
              <w:spacing w:after="60" w:before="60" w:line="240" w:lineRule="auto"/>
              <w:ind w:left="0" w:right="3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Buildings Department (BD)</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15.0" w:type="dxa"/>
              <w:bottom w:w="0.0" w:type="dxa"/>
              <w:right w:w="115.0" w:type="dxa"/>
            </w:tcMar>
          </w:tcPr>
          <w:p w:rsidR="00000000" w:rsidDel="00000000" w:rsidP="00000000" w:rsidRDefault="00000000" w:rsidRPr="00000000" w14:paraId="00000018">
            <w:pPr>
              <w:spacing w:after="60"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12" w:val="single"/>
              <w:right w:color="000000" w:space="0" w:sz="12" w:val="single"/>
            </w:tcBorders>
            <w:tcMar>
              <w:top w:w="0.0" w:type="dxa"/>
              <w:left w:w="115.0" w:type="dxa"/>
              <w:bottom w:w="0.0" w:type="dxa"/>
              <w:right w:w="115.0" w:type="dxa"/>
            </w:tcMar>
          </w:tcPr>
          <w:p w:rsidR="00000000" w:rsidDel="00000000" w:rsidP="00000000" w:rsidRDefault="00000000" w:rsidRPr="00000000" w14:paraId="00000019">
            <w:pPr>
              <w:spacing w:after="60" w:before="60" w:line="240" w:lineRule="auto"/>
              <w:ind w:left="0" w:right="3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Concept (Hong Kong) Limited (MC)</w:t>
            </w:r>
          </w:p>
        </w:tc>
      </w:tr>
    </w:tbl>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Rule="auto"/>
        <w:ind w:right="380"/>
        <w:rPr>
          <w:rFonts w:ascii="Times New Roman" w:cs="Times New Roman" w:eastAsia="Times New Roman" w:hAnsi="Times New Roman"/>
          <w:sz w:val="24"/>
          <w:szCs w:val="24"/>
          <w:u w:val="single"/>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840" w:hRule="atLeast"/>
          <w:tblHeader w:val="0"/>
        </w:trPr>
        <w:tc>
          <w:tcPr>
            <w:gridSpan w:val="6"/>
            <w:tcBorders>
              <w:top w:color="000000" w:space="0" w:sz="12" w:val="single"/>
              <w:left w:color="000000" w:space="0" w:sz="12" w:val="single"/>
              <w:bottom w:color="000000" w:space="0" w:sz="6" w:val="single"/>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Amendment History</w:t>
            </w:r>
          </w:p>
        </w:tc>
      </w:tr>
      <w:tr>
        <w:trPr>
          <w:cantSplit w:val="0"/>
          <w:trHeight w:val="1455" w:hRule="atLeast"/>
          <w:tblHeader w:val="0"/>
        </w:trPr>
        <w:tc>
          <w:tcPr>
            <w:tcBorders>
              <w:top w:color="000000" w:space="0" w:sz="0" w:val="nil"/>
              <w:left w:color="000000" w:space="0" w:sz="12" w:val="single"/>
              <w:bottom w:color="000000" w:space="0" w:sz="6" w:val="single"/>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22">
            <w:pPr>
              <w:spacing w:after="24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Number</w:t>
            </w:r>
          </w:p>
        </w:tc>
        <w:tc>
          <w:tcPr>
            <w:tcBorders>
              <w:top w:color="000000" w:space="0" w:sz="0" w:val="nil"/>
              <w:left w:color="000000" w:space="0" w:sz="0" w:val="nil"/>
              <w:bottom w:color="000000" w:space="0" w:sz="6" w:val="single"/>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23">
            <w:pPr>
              <w:spacing w:after="240" w:befor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Description</w:t>
            </w:r>
          </w:p>
        </w:tc>
        <w:tc>
          <w:tcPr>
            <w:tcBorders>
              <w:top w:color="000000" w:space="0" w:sz="0" w:val="nil"/>
              <w:left w:color="000000" w:space="0" w:sz="0" w:val="nil"/>
              <w:bottom w:color="000000" w:space="0" w:sz="6" w:val="single"/>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24">
            <w:pPr>
              <w:spacing w:after="24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Affected on Respective Version</w:t>
            </w:r>
          </w:p>
        </w:tc>
        <w:tc>
          <w:tcPr>
            <w:tcBorders>
              <w:top w:color="000000" w:space="0" w:sz="0" w:val="nil"/>
              <w:left w:color="000000" w:space="0" w:sz="0" w:val="nil"/>
              <w:bottom w:color="000000" w:space="0" w:sz="6" w:val="single"/>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25">
            <w:pPr>
              <w:spacing w:after="24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 Version Number</w:t>
            </w:r>
          </w:p>
        </w:tc>
        <w:tc>
          <w:tcPr>
            <w:tcBorders>
              <w:top w:color="000000" w:space="0" w:sz="0" w:val="nil"/>
              <w:left w:color="000000" w:space="0" w:sz="0" w:val="nil"/>
              <w:bottom w:color="000000" w:space="0" w:sz="6" w:val="single"/>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26">
            <w:pPr>
              <w:spacing w:after="240" w:befor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6" w:val="single"/>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27">
            <w:pPr>
              <w:spacing w:after="240" w:before="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Reference</w:t>
            </w:r>
          </w:p>
        </w:tc>
      </w:tr>
      <w:tr>
        <w:trPr>
          <w:cantSplit w:val="0"/>
          <w:trHeight w:val="285" w:hRule="atLeast"/>
          <w:tblHeader w:val="0"/>
        </w:trPr>
        <w:tc>
          <w:tcPr>
            <w:tcBorders>
              <w:top w:color="000000" w:space="0" w:sz="0" w:val="nil"/>
              <w:left w:color="000000" w:space="0" w:sz="12" w:val="single"/>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29">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draft</w:t>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2B">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2D">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2F">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16/01/2025</w:t>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36">
            <w:pPr>
              <w:spacing w:after="240" w:before="240" w:lineRule="auto"/>
              <w:ind w:left="-20"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37">
            <w:pPr>
              <w:widowControl w:val="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8">
            <w:pPr>
              <w:widowControl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9">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A">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B">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3C">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E">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0">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1">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43">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4">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5">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6">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48">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49">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A">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B">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C">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4D">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4E">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4F">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2">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3">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55">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6">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7">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8">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9">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5A">
            <w:pPr>
              <w:widowControl w:val="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5B">
            <w:pPr>
              <w:widowControl w:val="0"/>
              <w:jc w:val="center"/>
              <w:rPr>
                <w:rFonts w:ascii="Times New Roman" w:cs="Times New Roman" w:eastAsia="Times New Roman" w:hAnsi="Times New Roman"/>
              </w:rPr>
            </w:pPr>
            <w:r w:rsidDel="00000000" w:rsidR="00000000" w:rsidRPr="00000000">
              <w:rPr>
                <w:rtl w:val="0"/>
              </w:rPr>
            </w:r>
          </w:p>
        </w:tc>
      </w:tr>
      <w:tr>
        <w:trPr>
          <w:cantSplit w:val="0"/>
          <w:trHeight w:val="15" w:hRule="atLeast"/>
          <w:tblHeader w:val="0"/>
        </w:trPr>
        <w:tc>
          <w:tcPr>
            <w:tcBorders>
              <w:top w:color="000000" w:space="0" w:sz="0" w:val="nil"/>
              <w:left w:color="000000" w:space="0" w:sz="12" w:val="single"/>
              <w:bottom w:color="000000" w:space="0" w:sz="12" w:val="single"/>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C">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D">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E">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6" w:val="single"/>
            </w:tcBorders>
            <w:shd w:fill="auto" w:val="clear"/>
            <w:tcMar>
              <w:top w:w="0.0" w:type="dxa"/>
              <w:left w:w="120.0" w:type="dxa"/>
              <w:bottom w:w="0.0" w:type="dxa"/>
              <w:right w:w="120.0" w:type="dxa"/>
            </w:tcMar>
          </w:tcPr>
          <w:p w:rsidR="00000000" w:rsidDel="00000000" w:rsidP="00000000" w:rsidRDefault="00000000" w:rsidRPr="00000000" w14:paraId="0000005F">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60">
            <w:pPr>
              <w:widowControl w:val="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0.0" w:type="dxa"/>
              <w:left w:w="120.0" w:type="dxa"/>
              <w:bottom w:w="0.0" w:type="dxa"/>
              <w:right w:w="120.0" w:type="dxa"/>
            </w:tcMar>
          </w:tcPr>
          <w:p w:rsidR="00000000" w:rsidDel="00000000" w:rsidP="00000000" w:rsidRDefault="00000000" w:rsidRPr="00000000" w14:paraId="0000006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tuffb1c4v3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1v2chpxgt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Definitions</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jxyqj8czvn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Data Entity Description</w:t>
              <w:tab/>
              <w:t xml:space="preserve">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u00sq8c2xv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Equipment Configuration</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ankxethwy3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Objective</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avoyjgzswz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[EntityNameHere]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1"/>
        <w:ind w:left="0" w:firstLine="0"/>
        <w:rPr/>
      </w:pPr>
      <w:bookmarkStart w:colFirst="0" w:colLast="0" w:name="_heading=h.3tuffb1c4v3p" w:id="1"/>
      <w:bookmarkEnd w:id="1"/>
      <w:r w:rsidDel="00000000" w:rsidR="00000000" w:rsidRPr="00000000">
        <w:rPr>
          <w:rtl w:val="0"/>
        </w:rPr>
        <w:t xml:space="preserve">1. Introduction</w:t>
      </w:r>
    </w:p>
    <w:p w:rsidR="00000000" w:rsidDel="00000000" w:rsidP="00000000" w:rsidRDefault="00000000" w:rsidRPr="00000000" w14:paraId="00000070">
      <w:pPr>
        <w:pStyle w:val="Heading1"/>
        <w:ind w:left="0" w:firstLine="0"/>
        <w:rPr>
          <w:sz w:val="24"/>
          <w:szCs w:val="24"/>
        </w:rPr>
      </w:pPr>
      <w:bookmarkStart w:colFirst="0" w:colLast="0" w:name="_heading=h.nykvtjd1wh1l" w:id="2"/>
      <w:bookmarkEnd w:id="2"/>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a description of data catalogue of the Combined System Development Services of the LSCP of the Buildings Department.</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1"/>
        <w:ind w:left="0" w:firstLine="0"/>
        <w:rPr/>
      </w:pPr>
      <w:bookmarkStart w:colFirst="0" w:colLast="0" w:name="_heading=h.u1v2chpxgtz9" w:id="3"/>
      <w:bookmarkEnd w:id="3"/>
      <w:r w:rsidDel="00000000" w:rsidR="00000000" w:rsidRPr="00000000">
        <w:rPr>
          <w:rtl w:val="0"/>
        </w:rPr>
        <w:t xml:space="preserve">2. Definitions</w:t>
      </w:r>
      <w:r w:rsidDel="00000000" w:rsidR="00000000" w:rsidRPr="00000000">
        <w:rPr>
          <w:rtl w:val="0"/>
        </w:rPr>
      </w:r>
    </w:p>
    <w:p w:rsidR="00000000" w:rsidDel="00000000" w:rsidP="00000000" w:rsidRDefault="00000000" w:rsidRPr="00000000" w14:paraId="0000007B">
      <w:pPr>
        <w:pStyle w:val="Heading1"/>
        <w:ind w:left="0" w:firstLine="0"/>
        <w:rPr/>
      </w:pPr>
      <w:bookmarkStart w:colFirst="0" w:colLast="0" w:name="_heading=h.lz5u9nhyeeq5" w:id="4"/>
      <w:bookmarkEnd w:id="4"/>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tbl>
      <w:tblPr>
        <w:tblStyle w:val="Table3"/>
        <w:tblW w:w="91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6724"/>
        <w:tblGridChange w:id="0">
          <w:tblGrid>
            <w:gridCol w:w="2410"/>
            <w:gridCol w:w="6724"/>
          </w:tblGrid>
        </w:tblGridChange>
      </w:tblGrid>
      <w:tr>
        <w:trPr>
          <w:cantSplit w:val="0"/>
          <w:tblHeader w:val="1"/>
        </w:trPr>
        <w:tc>
          <w:tcPr>
            <w:shd w:fill="e6e6e6" w:val="clear"/>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w:t>
            </w:r>
          </w:p>
        </w:tc>
        <w:tc>
          <w:tcPr>
            <w:shd w:fill="e6e6e6" w:val="clear"/>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w:t>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BD</w:t>
            </w:r>
          </w:p>
        </w:tc>
        <w:tc>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Buildings Department</w:t>
            </w:r>
          </w:p>
        </w:tc>
      </w:tr>
      <w:tr>
        <w:trPr>
          <w:cantSplit w:val="0"/>
          <w:tblHeader w:val="0"/>
        </w:trPr>
        <w:tc>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B">
            <w:pPr>
              <w:widowControl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C">
            <w:pPr>
              <w:widowControl w:val="0"/>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D">
            <w:pPr>
              <w:widowControl w:val="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E">
            <w:pPr>
              <w:widowControl w:val="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F">
      <w:pPr>
        <w:rPr>
          <w:rFonts w:ascii="Times New Roman" w:cs="Times New Roman" w:eastAsia="Times New Roman" w:hAnsi="Times New Roman"/>
        </w:rPr>
      </w:pPr>
      <w:bookmarkStart w:colFirst="0" w:colLast="0" w:name="_heading=h.hoaaj2tm7yne" w:id="5"/>
      <w:bookmarkEnd w:id="5"/>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bookmarkStart w:colFirst="0" w:colLast="0" w:name="_heading=h.u7yagjhhrgv0" w:id="6"/>
      <w:bookmarkEnd w:id="6"/>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bookmarkStart w:colFirst="0" w:colLast="0" w:name="_heading=h.q0acyla5ghol" w:id="7"/>
      <w:bookmarkEnd w:id="7"/>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bookmarkStart w:colFirst="0" w:colLast="0" w:name="_heading=h.xkyx47f68jzx" w:id="8"/>
      <w:bookmarkEnd w:id="8"/>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bookmarkStart w:colFirst="0" w:colLast="0" w:name="_heading=h.reil7jq2cq7w" w:id="9"/>
      <w:bookmarkEnd w:id="9"/>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bookmarkStart w:colFirst="0" w:colLast="0" w:name="_heading=h.lusr65rcmpn3" w:id="10"/>
      <w:bookmarkEnd w:id="10"/>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bookmarkStart w:colFirst="0" w:colLast="0" w:name="_heading=h.xf4esl800wqs" w:id="11"/>
      <w:bookmarkEnd w:id="11"/>
      <w:r w:rsidDel="00000000" w:rsidR="00000000" w:rsidRPr="00000000">
        <w:br w:type="page"/>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bookmarkStart w:colFirst="0" w:colLast="0" w:name="_heading=h.4zrljl5njd05" w:id="12"/>
      <w:bookmarkEnd w:id="12"/>
      <w:r w:rsidDel="00000000" w:rsidR="00000000" w:rsidRPr="00000000">
        <w:rPr>
          <w:rtl w:val="0"/>
        </w:rPr>
      </w:r>
    </w:p>
    <w:p w:rsidR="00000000" w:rsidDel="00000000" w:rsidP="00000000" w:rsidRDefault="00000000" w:rsidRPr="00000000" w14:paraId="00000097">
      <w:pPr>
        <w:pStyle w:val="Heading1"/>
        <w:rPr/>
      </w:pPr>
      <w:bookmarkStart w:colFirst="0" w:colLast="0" w:name="_heading=h.ujxyqj8czvn5" w:id="13"/>
      <w:bookmarkEnd w:id="13"/>
      <w:r w:rsidDel="00000000" w:rsidR="00000000" w:rsidRPr="00000000">
        <w:rPr>
          <w:rtl w:val="0"/>
        </w:rPr>
        <w:t xml:space="preserve">3. Data Entity Description</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states all the entities in the LSCP Database.</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 describes how the LSCP entities can be mapped onto physical data design.</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list for LSCP Data</w:t>
      </w:r>
    </w:p>
    <w:p w:rsidR="00000000" w:rsidDel="00000000" w:rsidP="00000000" w:rsidRDefault="00000000" w:rsidRPr="00000000" w14:paraId="0000009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932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
        <w:gridCol w:w="5552"/>
        <w:gridCol w:w="3060"/>
        <w:tblGridChange w:id="0">
          <w:tblGrid>
            <w:gridCol w:w="709"/>
            <w:gridCol w:w="5552"/>
            <w:gridCol w:w="3060"/>
          </w:tblGrid>
        </w:tblGridChange>
      </w:tblGrid>
      <w:tr>
        <w:trPr>
          <w:cantSplit w:val="0"/>
          <w:tblHeader w:val="0"/>
        </w:trPr>
        <w:tc>
          <w:tcPr/>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tl w:val="0"/>
              </w:rPr>
            </w:r>
          </w:p>
        </w:tc>
        <w:tc>
          <w:tcPr/>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 Name</w:t>
            </w:r>
            <w:r w:rsidDel="00000000" w:rsidR="00000000" w:rsidRPr="00000000">
              <w:rPr>
                <w:rtl w:val="0"/>
              </w:rPr>
            </w:r>
          </w:p>
        </w:tc>
        <w:tc>
          <w:tcPr/>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 Description</w:t>
            </w:r>
            <w:r w:rsidDel="00000000" w:rsidR="00000000" w:rsidRPr="00000000">
              <w:rPr>
                <w:rtl w:val="0"/>
              </w:rPr>
            </w:r>
          </w:p>
        </w:tc>
      </w:tr>
      <w:tr>
        <w:trPr>
          <w:cantSplit w:val="0"/>
          <w:tblHeader w:val="0"/>
        </w:trPr>
        <w:tc>
          <w:tcPr/>
          <w:p w:rsidR="00000000" w:rsidDel="00000000" w:rsidP="00000000" w:rsidRDefault="00000000" w:rsidRPr="00000000" w14:paraId="000000A1">
            <w:pPr>
              <w:widowControl w:val="0"/>
              <w:ind w:left="-145" w:firstLine="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4">
            <w:pPr>
              <w:widowControl w:val="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7">
            <w:pPr>
              <w:widowControl w:val="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A">
            <w:pPr>
              <w:widowControl w:val="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D">
            <w:pPr>
              <w:widowControl w:val="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E">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0">
            <w:pPr>
              <w:widowControl w:val="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3">
            <w:pPr>
              <w:widowControl w:val="0"/>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1"/>
        <w:ind w:left="0" w:firstLine="0"/>
        <w:rPr>
          <w:sz w:val="24"/>
          <w:szCs w:val="24"/>
        </w:rPr>
      </w:pPr>
      <w:bookmarkStart w:colFirst="0" w:colLast="0" w:name="_heading=h.ai6unwavjtgp" w:id="14"/>
      <w:bookmarkEnd w:id="14"/>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rPr>
          <w:sz w:val="24"/>
          <w:szCs w:val="24"/>
        </w:rPr>
      </w:pPr>
      <w:bookmarkStart w:colFirst="0" w:colLast="0" w:name="_heading=h.au00sq8c2xvw" w:id="15"/>
      <w:bookmarkEnd w:id="15"/>
      <w:r w:rsidDel="00000000" w:rsidR="00000000" w:rsidRPr="00000000">
        <w:rPr>
          <w:rtl w:val="0"/>
        </w:rPr>
        <w:t xml:space="preserve">4. Equipment Configuration</w:t>
      </w: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to package all of the details related to data items in physical including Data Item, description, format and storage length so as to ensure that data item details are maintained centrally.</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tables describe the data items for each database table in the physical design.  The explanation for columns is as follows.</w:t>
      </w:r>
    </w:p>
    <w:p w:rsidR="00000000" w:rsidDel="00000000" w:rsidP="00000000" w:rsidRDefault="00000000" w:rsidRPr="00000000" w14:paraId="000000C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tabs>
          <w:tab w:val="left" w:leader="none" w:pos="2760"/>
          <w:tab w:val="left" w:leader="none" w:pos="3120"/>
        </w:tabs>
        <w:spacing w:line="240" w:lineRule="auto"/>
        <w:ind w:left="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Database-level validation is not utilized in MS SQL. Instead, all validations have been implemented on the server side within the code behind.</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tabs>
          <w:tab w:val="left" w:leader="none" w:pos="2760"/>
          <w:tab w:val="left" w:leader="none" w:pos="3120"/>
        </w:tabs>
        <w:spacing w:line="240" w:lineRule="auto"/>
        <w:ind w:left="7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 Name</w:t>
      </w:r>
      <w:r w:rsidDel="00000000" w:rsidR="00000000" w:rsidRPr="00000000">
        <w:rPr>
          <w:rFonts w:ascii="Times New Roman" w:cs="Times New Roman" w:eastAsia="Times New Roman" w:hAnsi="Times New Roman"/>
          <w:sz w:val="24"/>
          <w:szCs w:val="24"/>
          <w:rtl w:val="0"/>
        </w:rPr>
        <w:tab/>
        <w:t xml:space="preserve">-</w:t>
        <w:tab/>
        <w:t xml:space="preserve">Name of database object</w:t>
      </w:r>
    </w:p>
    <w:p w:rsidR="00000000" w:rsidDel="00000000" w:rsidP="00000000" w:rsidRDefault="00000000" w:rsidRPr="00000000" w14:paraId="000000C9">
      <w:pPr>
        <w:tabs>
          <w:tab w:val="left" w:leader="none" w:pos="2760"/>
          <w:tab w:val="left" w:leader="none" w:pos="3120"/>
        </w:tabs>
        <w:spacing w:line="240" w:lineRule="auto"/>
        <w:ind w:left="7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tab/>
      </w:r>
      <w:r w:rsidDel="00000000" w:rsidR="00000000" w:rsidRPr="00000000">
        <w:rPr>
          <w:rFonts w:ascii="Times New Roman" w:cs="Times New Roman" w:eastAsia="Times New Roman" w:hAnsi="Times New Roman"/>
          <w:sz w:val="24"/>
          <w:szCs w:val="24"/>
          <w:rtl w:val="0"/>
        </w:rPr>
        <w:t xml:space="preserve">-</w:t>
        <w:tab/>
        <w:t xml:space="preserve">Description of entity</w:t>
      </w:r>
    </w:p>
    <w:p w:rsidR="00000000" w:rsidDel="00000000" w:rsidP="00000000" w:rsidRDefault="00000000" w:rsidRPr="00000000" w14:paraId="000000CA">
      <w:pPr>
        <w:tabs>
          <w:tab w:val="left" w:leader="none" w:pos="2760"/>
          <w:tab w:val="left" w:leader="none" w:pos="3120"/>
        </w:tabs>
        <w:spacing w:line="240" w:lineRule="auto"/>
        <w:ind w:left="7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Name</w:t>
      </w:r>
      <w:r w:rsidDel="00000000" w:rsidR="00000000" w:rsidRPr="00000000">
        <w:rPr>
          <w:rFonts w:ascii="Times New Roman" w:cs="Times New Roman" w:eastAsia="Times New Roman" w:hAnsi="Times New Roman"/>
          <w:sz w:val="24"/>
          <w:szCs w:val="24"/>
          <w:rtl w:val="0"/>
        </w:rPr>
        <w:tab/>
        <w:t xml:space="preserve">-</w:t>
        <w:tab/>
        <w:t xml:space="preserve">Name of object attributes</w:t>
      </w:r>
    </w:p>
    <w:p w:rsidR="00000000" w:rsidDel="00000000" w:rsidP="00000000" w:rsidRDefault="00000000" w:rsidRPr="00000000" w14:paraId="000000CB">
      <w:pPr>
        <w:tabs>
          <w:tab w:val="left" w:leader="none" w:pos="2760"/>
          <w:tab w:val="left" w:leader="none" w:pos="3120"/>
        </w:tabs>
        <w:spacing w:line="240" w:lineRule="auto"/>
        <w:ind w:left="7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Format</w:t>
      </w:r>
      <w:r w:rsidDel="00000000" w:rsidR="00000000" w:rsidRPr="00000000">
        <w:rPr>
          <w:rFonts w:ascii="Times New Roman" w:cs="Times New Roman" w:eastAsia="Times New Roman" w:hAnsi="Times New Roman"/>
          <w:sz w:val="24"/>
          <w:szCs w:val="24"/>
          <w:rtl w:val="0"/>
        </w:rPr>
        <w:tab/>
        <w:t xml:space="preserve">- </w:t>
        <w:tab/>
        <w:t xml:space="preserve">Type of the data item:</w:t>
      </w:r>
    </w:p>
    <w:p w:rsidR="00000000" w:rsidDel="00000000" w:rsidP="00000000" w:rsidRDefault="00000000" w:rsidRPr="00000000" w14:paraId="000000CC">
      <w:pPr>
        <w:tabs>
          <w:tab w:val="left" w:leader="none" w:pos="4800"/>
        </w:tabs>
        <w:spacing w:line="240" w:lineRule="auto"/>
        <w:ind w:left="3120" w:right="-5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tabs>
          <w:tab w:val="left" w:leader="none" w:pos="5040"/>
        </w:tabs>
        <w:spacing w:line="240" w:lineRule="auto"/>
        <w:ind w:left="31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BIGINT:</w:t>
      </w:r>
    </w:p>
    <w:p w:rsidR="00000000" w:rsidDel="00000000" w:rsidP="00000000" w:rsidRDefault="00000000" w:rsidRPr="00000000" w14:paraId="000000CE">
      <w:pPr>
        <w:tabs>
          <w:tab w:val="left" w:leader="none" w:pos="5040"/>
        </w:tabs>
        <w:spacing w:line="240" w:lineRule="auto"/>
        <w:ind w:left="31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BIGINT data type is used to store larger integer value. e.g. from -9,223,372,036,854,775,808 to 9,223,372,036,854,775,807. </w:t>
        <w:br w:type="textWrapping"/>
        <w:br w:type="textWrapping"/>
        <w:t xml:space="preserve">NVARCHAR: </w:t>
      </w:r>
    </w:p>
    <w:p w:rsidR="00000000" w:rsidDel="00000000" w:rsidP="00000000" w:rsidRDefault="00000000" w:rsidRPr="00000000" w14:paraId="000000CF">
      <w:pPr>
        <w:tabs>
          <w:tab w:val="left" w:leader="none" w:pos="5040"/>
        </w:tabs>
        <w:spacing w:line="240" w:lineRule="auto"/>
        <w:ind w:left="31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NVARCHAR data type stores character data in a variable-length field.</w:t>
        <w:br w:type="textWrapping"/>
        <w:br w:type="textWrapping"/>
        <w:t xml:space="preserve">DATETIME2: </w:t>
      </w:r>
    </w:p>
    <w:p w:rsidR="00000000" w:rsidDel="00000000" w:rsidP="00000000" w:rsidRDefault="00000000" w:rsidRPr="00000000" w14:paraId="000000D0">
      <w:pPr>
        <w:tabs>
          <w:tab w:val="left" w:leader="none" w:pos="5040"/>
        </w:tabs>
        <w:spacing w:line="240" w:lineRule="auto"/>
        <w:ind w:left="31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"DATETIME2" data type is used to store date and time values.</w:t>
        <w:br w:type="textWrapping"/>
        <w:br w:type="textWrapping"/>
      </w:r>
    </w:p>
    <w:p w:rsidR="00000000" w:rsidDel="00000000" w:rsidP="00000000" w:rsidRDefault="00000000" w:rsidRPr="00000000" w14:paraId="000000D1">
      <w:pPr>
        <w:tabs>
          <w:tab w:val="left" w:leader="none" w:pos="5040"/>
        </w:tabs>
        <w:spacing w:line="240" w:lineRule="auto"/>
        <w:ind w:left="31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UNIQUEIDENTIFIER:</w:t>
      </w:r>
    </w:p>
    <w:p w:rsidR="00000000" w:rsidDel="00000000" w:rsidP="00000000" w:rsidRDefault="00000000" w:rsidRPr="00000000" w14:paraId="000000D2">
      <w:pPr>
        <w:tabs>
          <w:tab w:val="left" w:leader="none" w:pos="5040"/>
        </w:tabs>
        <w:spacing w:line="240" w:lineRule="auto"/>
        <w:ind w:left="31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column or local variable of unique identifier data type can be initialized to a value.</w:t>
      </w:r>
    </w:p>
    <w:p w:rsidR="00000000" w:rsidDel="00000000" w:rsidP="00000000" w:rsidRDefault="00000000" w:rsidRPr="00000000" w14:paraId="000000D3">
      <w:pPr>
        <w:tabs>
          <w:tab w:val="left" w:leader="none" w:pos="5040"/>
        </w:tabs>
        <w:spacing w:line="240" w:lineRule="auto"/>
        <w:ind w:left="3120" w:right="-5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tabs>
          <w:tab w:val="left" w:leader="none" w:pos="5040"/>
        </w:tabs>
        <w:spacing w:line="240" w:lineRule="auto"/>
        <w:ind w:left="31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p w:rsidR="00000000" w:rsidDel="00000000" w:rsidP="00000000" w:rsidRDefault="00000000" w:rsidRPr="00000000" w14:paraId="000000D5">
      <w:pPr>
        <w:tabs>
          <w:tab w:val="left" w:leader="none" w:pos="5040"/>
        </w:tabs>
        <w:spacing w:line="240" w:lineRule="auto"/>
        <w:ind w:left="31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data type is used to represent a Boolean value.</w:t>
      </w:r>
    </w:p>
    <w:p w:rsidR="00000000" w:rsidDel="00000000" w:rsidP="00000000" w:rsidRDefault="00000000" w:rsidRPr="00000000" w14:paraId="000000D6">
      <w:pPr>
        <w:tabs>
          <w:tab w:val="left" w:leader="none" w:pos="4800"/>
        </w:tabs>
        <w:spacing w:line="240" w:lineRule="auto"/>
        <w:ind w:left="3120" w:right="-57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tabs>
          <w:tab w:val="left" w:leader="none" w:pos="2760"/>
          <w:tab w:val="left" w:leader="none" w:pos="3120"/>
        </w:tabs>
        <w:spacing w:line="240" w:lineRule="auto"/>
        <w:ind w:left="7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Length</w:t>
      </w:r>
      <w:r w:rsidDel="00000000" w:rsidR="00000000" w:rsidRPr="00000000">
        <w:rPr>
          <w:rFonts w:ascii="Times New Roman" w:cs="Times New Roman" w:eastAsia="Times New Roman" w:hAnsi="Times New Roman"/>
          <w:sz w:val="24"/>
          <w:szCs w:val="24"/>
          <w:rtl w:val="0"/>
        </w:rPr>
        <w:tab/>
        <w:t xml:space="preserve">-</w:t>
        <w:tab/>
        <w:t xml:space="preserve">Specify the max number of characters of string field</w:t>
      </w:r>
    </w:p>
    <w:p w:rsidR="00000000" w:rsidDel="00000000" w:rsidP="00000000" w:rsidRDefault="00000000" w:rsidRPr="00000000" w14:paraId="000000D8">
      <w:pPr>
        <w:tabs>
          <w:tab w:val="left" w:leader="none" w:pos="2760"/>
          <w:tab w:val="left" w:leader="none" w:pos="3120"/>
        </w:tabs>
        <w:spacing w:line="240" w:lineRule="auto"/>
        <w:ind w:left="720" w:right="-5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Mandatory</w:t>
      </w:r>
      <w:r w:rsidDel="00000000" w:rsidR="00000000" w:rsidRPr="00000000">
        <w:rPr>
          <w:rFonts w:ascii="Times New Roman" w:cs="Times New Roman" w:eastAsia="Times New Roman" w:hAnsi="Times New Roman"/>
          <w:sz w:val="24"/>
          <w:szCs w:val="24"/>
          <w:rtl w:val="0"/>
        </w:rPr>
        <w:tab/>
        <w:t xml:space="preserve">-</w:t>
        <w:tab/>
        <w:t xml:space="preserve">Specify if the data item is mandatory.  “Y” if true.</w:t>
      </w:r>
    </w:p>
    <w:p w:rsidR="00000000" w:rsidDel="00000000" w:rsidP="00000000" w:rsidRDefault="00000000" w:rsidRPr="00000000" w14:paraId="000000D9">
      <w:pPr>
        <w:tabs>
          <w:tab w:val="left" w:leader="none" w:pos="2760"/>
          <w:tab w:val="left" w:leader="none" w:pos="3120"/>
        </w:tabs>
        <w:spacing w:line="240" w:lineRule="auto"/>
        <w:ind w:left="3059" w:right="-571" w:hanging="23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ab/>
        <w:t xml:space="preserve">-</w:t>
        <w:tab/>
        <w:tab/>
        <w:t xml:space="preserve">Indicates if data item is part of the Primary Key </w:t>
      </w:r>
    </w:p>
    <w:p w:rsidR="00000000" w:rsidDel="00000000" w:rsidP="00000000" w:rsidRDefault="00000000" w:rsidRPr="00000000" w14:paraId="000000DA">
      <w:pPr>
        <w:tabs>
          <w:tab w:val="left" w:leader="none" w:pos="2760"/>
          <w:tab w:val="left" w:leader="none" w:pos="3120"/>
        </w:tabs>
        <w:spacing w:line="240" w:lineRule="auto"/>
        <w:ind w:left="3059" w:right="-571" w:hanging="2339"/>
        <w:rPr>
          <w:rFonts w:ascii="Times New Roman" w:cs="Times New Roman" w:eastAsia="Times New Roman" w:hAnsi="Times New Roman"/>
          <w:sz w:val="24"/>
          <w:szCs w:val="24"/>
        </w:rPr>
      </w:pPr>
      <w:bookmarkStart w:colFirst="0" w:colLast="0" w:name="_heading=h.2et92p0" w:id="16"/>
      <w:bookmarkEnd w:id="16"/>
      <w:r w:rsidDel="00000000" w:rsidR="00000000" w:rsidRPr="00000000">
        <w:rPr>
          <w:rFonts w:ascii="Times New Roman" w:cs="Times New Roman" w:eastAsia="Times New Roman" w:hAnsi="Times New Roman"/>
          <w:b w:val="1"/>
          <w:sz w:val="24"/>
          <w:szCs w:val="24"/>
          <w:rtl w:val="0"/>
        </w:rPr>
        <w:t xml:space="preserve">Foreign Key</w:t>
        <w:tab/>
      </w:r>
      <w:r w:rsidDel="00000000" w:rsidR="00000000" w:rsidRPr="00000000">
        <w:rPr>
          <w:rFonts w:ascii="Times New Roman" w:cs="Times New Roman" w:eastAsia="Times New Roman" w:hAnsi="Times New Roman"/>
          <w:sz w:val="24"/>
          <w:szCs w:val="24"/>
          <w:rtl w:val="0"/>
        </w:rPr>
        <w:t xml:space="preserve">-</w:t>
        <w:tab/>
        <w:tab/>
        <w:t xml:space="preserve">Indicates if data item is part of the Foreign Key</w:t>
      </w:r>
    </w:p>
    <w:p w:rsidR="00000000" w:rsidDel="00000000" w:rsidP="00000000" w:rsidRDefault="00000000" w:rsidRPr="00000000" w14:paraId="000000DB">
      <w:pPr>
        <w:pStyle w:val="Heading2"/>
        <w:tabs>
          <w:tab w:val="left" w:leader="none" w:pos="-720"/>
        </w:tabs>
        <w:spacing w:before="120" w:line="240" w:lineRule="auto"/>
        <w:rPr>
          <w:rFonts w:ascii="Times New Roman" w:cs="Times New Roman" w:eastAsia="Times New Roman" w:hAnsi="Times New Roman"/>
          <w:sz w:val="28"/>
          <w:szCs w:val="28"/>
        </w:rPr>
      </w:pPr>
      <w:bookmarkStart w:colFirst="0" w:colLast="0" w:name="_heading=h.6g9putb1zb1m" w:id="17"/>
      <w:bookmarkEnd w:id="17"/>
      <w:r w:rsidDel="00000000" w:rsidR="00000000" w:rsidRPr="00000000">
        <w:rPr>
          <w:rtl w:val="0"/>
        </w:rPr>
      </w:r>
    </w:p>
    <w:p w:rsidR="00000000" w:rsidDel="00000000" w:rsidP="00000000" w:rsidRDefault="00000000" w:rsidRPr="00000000" w14:paraId="000000DC">
      <w:pPr>
        <w:pStyle w:val="Heading2"/>
        <w:tabs>
          <w:tab w:val="left" w:leader="none" w:pos="-720"/>
        </w:tabs>
        <w:spacing w:before="120" w:line="240" w:lineRule="auto"/>
        <w:rPr>
          <w:rFonts w:ascii="Times New Roman" w:cs="Times New Roman" w:eastAsia="Times New Roman" w:hAnsi="Times New Roman"/>
          <w:sz w:val="28"/>
          <w:szCs w:val="28"/>
        </w:rPr>
      </w:pPr>
      <w:bookmarkStart w:colFirst="0" w:colLast="0" w:name="_heading=h.lankxethwy3h" w:id="18"/>
      <w:bookmarkEnd w:id="18"/>
      <w:r w:rsidDel="00000000" w:rsidR="00000000" w:rsidRPr="00000000">
        <w:rPr>
          <w:rFonts w:ascii="Times New Roman" w:cs="Times New Roman" w:eastAsia="Times New Roman" w:hAnsi="Times New Roman"/>
          <w:sz w:val="28"/>
          <w:szCs w:val="28"/>
          <w:rtl w:val="0"/>
        </w:rPr>
        <w:t xml:space="preserve">4.1 Objective</w:t>
      </w:r>
    </w:p>
    <w:p w:rsidR="00000000" w:rsidDel="00000000" w:rsidP="00000000" w:rsidRDefault="00000000" w:rsidRPr="00000000" w14:paraId="000000DD">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4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Space:</w:t>
        <w:tab/>
        <w:t xml:space="preserve">LSCP</w:t>
      </w:r>
    </w:p>
    <w:p w:rsidR="00000000" w:rsidDel="00000000" w:rsidP="00000000" w:rsidRDefault="00000000" w:rsidRPr="00000000" w14:paraId="000000DF">
      <w:pPr>
        <w:spacing w:line="24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tab/>
        <w:t xml:space="preserve">LSCP Data Storage</w:t>
      </w:r>
    </w:p>
    <w:p w:rsidR="00000000" w:rsidDel="00000000" w:rsidP="00000000" w:rsidRDefault="00000000" w:rsidRPr="00000000" w14:paraId="000000E0">
      <w:pPr>
        <w:spacing w:line="24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Location:</w:t>
        <w:tab/>
        <w:t xml:space="preserve">TBC</w:t>
      </w:r>
    </w:p>
    <w:p w:rsidR="00000000" w:rsidDel="00000000" w:rsidP="00000000" w:rsidRDefault="00000000" w:rsidRPr="00000000" w14:paraId="000000E1">
      <w:pPr>
        <w:spacing w:line="240" w:lineRule="auto"/>
        <w:ind w:left="99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w:t>
        <w:tab/>
        <w:tab/>
        <w:t xml:space="preserve">TBC</w:t>
      </w:r>
    </w:p>
    <w:p w:rsidR="00000000" w:rsidDel="00000000" w:rsidP="00000000" w:rsidRDefault="00000000" w:rsidRPr="00000000" w14:paraId="000000E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3"/>
        <w:spacing w:line="240" w:lineRule="auto"/>
        <w:rPr>
          <w:rFonts w:ascii="Times New Roman" w:cs="Times New Roman" w:eastAsia="Times New Roman" w:hAnsi="Times New Roman"/>
        </w:rPr>
      </w:pPr>
      <w:bookmarkStart w:colFirst="0" w:colLast="0" w:name="_heading=h.davoyjgzswzh" w:id="19"/>
      <w:bookmarkEnd w:id="19"/>
      <w:r w:rsidDel="00000000" w:rsidR="00000000" w:rsidRPr="00000000">
        <w:rPr>
          <w:rFonts w:ascii="Times New Roman" w:cs="Times New Roman" w:eastAsia="Times New Roman" w:hAnsi="Times New Roman"/>
          <w:rtl w:val="0"/>
        </w:rPr>
        <w:t xml:space="preserve">4.1.1. [</w:t>
      </w:r>
      <w:r w:rsidDel="00000000" w:rsidR="00000000" w:rsidRPr="00000000">
        <w:rPr>
          <w:rFonts w:ascii="Times New Roman" w:cs="Times New Roman" w:eastAsia="Times New Roman" w:hAnsi="Times New Roman"/>
          <w:color w:val="000000"/>
          <w:rtl w:val="0"/>
        </w:rPr>
        <w:t xml:space="preserve">EntityNameHere]</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Name: </w:t>
      </w:r>
    </w:p>
    <w:p w:rsidR="00000000" w:rsidDel="00000000" w:rsidP="00000000" w:rsidRDefault="00000000" w:rsidRPr="00000000" w14:paraId="000000E6">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E7">
      <w:pPr>
        <w:ind w:left="1530" w:firstLine="0"/>
        <w:rPr>
          <w:rFonts w:ascii="Times New Roman" w:cs="Times New Roman" w:eastAsia="Times New Roman" w:hAnsi="Times New Roman"/>
          <w:sz w:val="24"/>
          <w:szCs w:val="24"/>
        </w:rPr>
      </w:pPr>
      <w:r w:rsidDel="00000000" w:rsidR="00000000" w:rsidRPr="00000000">
        <w:rPr>
          <w:rtl w:val="0"/>
        </w:rPr>
      </w:r>
    </w:p>
    <w:tbl>
      <w:tblPr>
        <w:tblStyle w:val="Table5"/>
        <w:tblW w:w="8985.0" w:type="dxa"/>
        <w:jc w:val="left"/>
        <w:tblLayout w:type="fixed"/>
        <w:tblLook w:val="0600"/>
      </w:tblPr>
      <w:tblGrid>
        <w:gridCol w:w="1920"/>
        <w:gridCol w:w="1305"/>
        <w:gridCol w:w="1155"/>
        <w:gridCol w:w="1185"/>
        <w:gridCol w:w="1305"/>
        <w:gridCol w:w="1125"/>
        <w:gridCol w:w="990"/>
        <w:tblGridChange w:id="0">
          <w:tblGrid>
            <w:gridCol w:w="1920"/>
            <w:gridCol w:w="1305"/>
            <w:gridCol w:w="1155"/>
            <w:gridCol w:w="1185"/>
            <w:gridCol w:w="1305"/>
            <w:gridCol w:w="1125"/>
            <w:gridCol w:w="990"/>
          </w:tblGrid>
        </w:tblGridChange>
      </w:tblGrid>
      <w:tr>
        <w:trPr>
          <w:cantSplit w:val="0"/>
          <w:trHeight w:val="360" w:hRule="atLeast"/>
          <w:tblHeader w:val="0"/>
        </w:trPr>
        <w:tc>
          <w:tcPr>
            <w:shd w:fill="0070c0" w:val="clear"/>
            <w:tcMar>
              <w:top w:w="20.0" w:type="dxa"/>
              <w:left w:w="20.0" w:type="dxa"/>
              <w:bottom w:w="100.0" w:type="dxa"/>
              <w:right w:w="20.0" w:type="dxa"/>
            </w:tcMa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bookmarkStart w:colFirst="0" w:colLast="0" w:name="_heading=h.1t3h5sf" w:id="20"/>
            <w:bookmarkEnd w:id="20"/>
            <w:r w:rsidDel="00000000" w:rsidR="00000000" w:rsidRPr="00000000">
              <w:rPr>
                <w:rFonts w:ascii="Times New Roman" w:cs="Times New Roman" w:eastAsia="Times New Roman" w:hAnsi="Times New Roman"/>
                <w:b w:val="1"/>
                <w:sz w:val="24"/>
                <w:szCs w:val="24"/>
                <w:rtl w:val="0"/>
              </w:rPr>
              <w:t xml:space="preserve">Field Name</w:t>
            </w:r>
            <w:r w:rsidDel="00000000" w:rsidR="00000000" w:rsidRPr="00000000">
              <w:rPr>
                <w:rtl w:val="0"/>
              </w:rPr>
            </w:r>
          </w:p>
        </w:tc>
        <w:tc>
          <w:tcPr>
            <w:shd w:fill="0070c0" w:val="clear"/>
            <w:tcMar>
              <w:top w:w="20.0" w:type="dxa"/>
              <w:left w:w="20.0" w:type="dxa"/>
              <w:bottom w:w="100.0" w:type="dxa"/>
              <w:right w:w="20.0" w:type="dxa"/>
            </w:tcMa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0070c0" w:val="clear"/>
            <w:tcMar>
              <w:top w:w="20.0" w:type="dxa"/>
              <w:left w:w="20.0" w:type="dxa"/>
              <w:bottom w:w="100.0" w:type="dxa"/>
              <w:right w:w="20.0" w:type="dxa"/>
            </w:tcMar>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Format</w:t>
            </w:r>
            <w:r w:rsidDel="00000000" w:rsidR="00000000" w:rsidRPr="00000000">
              <w:rPr>
                <w:rtl w:val="0"/>
              </w:rPr>
            </w:r>
          </w:p>
        </w:tc>
        <w:tc>
          <w:tcPr>
            <w:shd w:fill="0070c0" w:val="clear"/>
            <w:tcMar>
              <w:top w:w="20.0" w:type="dxa"/>
              <w:left w:w="20.0" w:type="dxa"/>
              <w:bottom w:w="100.0" w:type="dxa"/>
              <w:right w:w="20.0" w:type="dxa"/>
            </w:tcMa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Length</w:t>
            </w:r>
            <w:r w:rsidDel="00000000" w:rsidR="00000000" w:rsidRPr="00000000">
              <w:rPr>
                <w:rtl w:val="0"/>
              </w:rPr>
            </w:r>
          </w:p>
        </w:tc>
        <w:tc>
          <w:tcPr>
            <w:shd w:fill="0070c0" w:val="clear"/>
            <w:tcMar>
              <w:top w:w="20.0" w:type="dxa"/>
              <w:left w:w="20.0" w:type="dxa"/>
              <w:bottom w:w="100.0" w:type="dxa"/>
              <w:right w:w="20.0" w:type="dxa"/>
            </w:tcMa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Mandatory</w:t>
            </w:r>
          </w:p>
        </w:tc>
        <w:tc>
          <w:tcPr>
            <w:shd w:fill="0070c0" w:val="clear"/>
            <w:tcMar>
              <w:top w:w="20.0" w:type="dxa"/>
              <w:left w:w="20.0" w:type="dxa"/>
              <w:bottom w:w="100.0" w:type="dxa"/>
              <w:right w:w="20.0" w:type="dxa"/>
            </w:tcMa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tl w:val="0"/>
              </w:rPr>
            </w:r>
          </w:p>
        </w:tc>
        <w:tc>
          <w:tcPr>
            <w:shd w:fill="0070c0" w:val="clear"/>
            <w:tcMar>
              <w:top w:w="20.0" w:type="dxa"/>
              <w:left w:w="20.0" w:type="dxa"/>
              <w:bottom w:w="100.0" w:type="dxa"/>
              <w:right w:w="20.0" w:type="dxa"/>
            </w:tcMa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Foreign Key</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2E">
      <w:pPr>
        <w:pStyle w:val="Heading2"/>
        <w:rPr>
          <w:rFonts w:ascii="Times New Roman" w:cs="Times New Roman" w:eastAsia="Times New Roman" w:hAnsi="Times New Roman"/>
        </w:rPr>
      </w:pPr>
      <w:bookmarkStart w:colFirst="0" w:colLast="0" w:name="_heading=h.htbagkmr7m9f" w:id="21"/>
      <w:bookmarkEnd w:id="21"/>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pBdr>
        <w:top w:color="000000" w:space="1" w:sz="4" w:val="single"/>
      </w:pBd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Catalogue -</w:t>
    </w:r>
  </w:p>
  <w:p w:rsidR="00000000" w:rsidDel="00000000" w:rsidP="00000000" w:rsidRDefault="00000000" w:rsidRPr="00000000" w14:paraId="00000130">
    <w:pPr>
      <w:pBdr>
        <w:bottom w:color="000000" w:space="1" w:sz="4" w:val="single"/>
      </w:pBdr>
      <w:rPr>
        <w:sz w:val="20"/>
        <w:szCs w:val="20"/>
      </w:rPr>
    </w:pPr>
    <w:r w:rsidDel="00000000" w:rsidR="00000000" w:rsidRPr="00000000">
      <w:rPr>
        <w:rFonts w:ascii="Times New Roman" w:cs="Times New Roman" w:eastAsia="Times New Roman" w:hAnsi="Times New Roman"/>
        <w:sz w:val="20"/>
        <w:szCs w:val="20"/>
        <w:rtl w:val="0"/>
      </w:rPr>
      <w:t xml:space="preserve">LSCP of  the Buildings Department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40" w:lineRule="auto"/>
      <w:ind w:left="36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109" w:customStyle="1">
    <w:name w:val="109"/>
    <w:basedOn w:val="TableNormal"/>
    <w:tblPr>
      <w:tblStyleRowBandSize w:val="1"/>
      <w:tblStyleColBandSize w:val="1"/>
      <w:tblCellMar>
        <w:top w:w="100.0" w:type="dxa"/>
        <w:left w:w="100.0" w:type="dxa"/>
        <w:bottom w:w="100.0" w:type="dxa"/>
        <w:right w:w="100.0" w:type="dxa"/>
      </w:tblCellMar>
    </w:tblPr>
  </w:style>
  <w:style w:type="table" w:styleId="108" w:customStyle="1">
    <w:name w:val="108"/>
    <w:basedOn w:val="TableNormal"/>
    <w:tblPr>
      <w:tblStyleRowBandSize w:val="1"/>
      <w:tblStyleColBandSize w:val="1"/>
      <w:tblCellMar>
        <w:top w:w="100.0" w:type="dxa"/>
        <w:left w:w="100.0" w:type="dxa"/>
        <w:bottom w:w="100.0" w:type="dxa"/>
        <w:right w:w="100.0" w:type="dxa"/>
      </w:tblCellMar>
    </w:tblPr>
  </w:style>
  <w:style w:type="table" w:styleId="107" w:customStyle="1">
    <w:name w:val="107"/>
    <w:basedOn w:val="TableNormal"/>
    <w:tblPr>
      <w:tblStyleRowBandSize w:val="1"/>
      <w:tblStyleColBandSize w:val="1"/>
      <w:tblCellMar>
        <w:top w:w="100.0" w:type="dxa"/>
        <w:left w:w="100.0" w:type="dxa"/>
        <w:bottom w:w="100.0" w:type="dxa"/>
        <w:right w:w="100.0" w:type="dxa"/>
      </w:tblCellMar>
    </w:tblPr>
  </w:style>
  <w:style w:type="table" w:styleId="106" w:customStyle="1">
    <w:name w:val="106"/>
    <w:basedOn w:val="TableNormal"/>
    <w:tblPr>
      <w:tblStyleRowBandSize w:val="1"/>
      <w:tblStyleColBandSize w:val="1"/>
      <w:tblCellMar>
        <w:top w:w="100.0" w:type="dxa"/>
        <w:left w:w="100.0" w:type="dxa"/>
        <w:bottom w:w="100.0" w:type="dxa"/>
        <w:right w:w="100.0" w:type="dxa"/>
      </w:tblCellMar>
    </w:tblPr>
  </w:style>
  <w:style w:type="table" w:styleId="105" w:customStyle="1">
    <w:name w:val="105"/>
    <w:basedOn w:val="TableNormal"/>
    <w:tblPr>
      <w:tblStyleRowBandSize w:val="1"/>
      <w:tblStyleColBandSize w:val="1"/>
      <w:tblCellMar>
        <w:top w:w="100.0" w:type="dxa"/>
        <w:left w:w="100.0" w:type="dxa"/>
        <w:bottom w:w="100.0" w:type="dxa"/>
        <w:right w:w="100.0" w:type="dxa"/>
      </w:tblCellMar>
    </w:tblPr>
  </w:style>
  <w:style w:type="table" w:styleId="104" w:customStyle="1">
    <w:name w:val="104"/>
    <w:basedOn w:val="TableNormal"/>
    <w:tblPr>
      <w:tblStyleRowBandSize w:val="1"/>
      <w:tblStyleColBandSize w:val="1"/>
      <w:tblCellMar>
        <w:top w:w="100.0" w:type="dxa"/>
        <w:left w:w="100.0" w:type="dxa"/>
        <w:bottom w:w="100.0" w:type="dxa"/>
        <w:right w:w="100.0" w:type="dxa"/>
      </w:tblCellMar>
    </w:tblPr>
  </w:style>
  <w:style w:type="table" w:styleId="103" w:customStyle="1">
    <w:name w:val="103"/>
    <w:basedOn w:val="TableNormal"/>
    <w:tblPr>
      <w:tblStyleRowBandSize w:val="1"/>
      <w:tblStyleColBandSize w:val="1"/>
      <w:tblCellMar>
        <w:top w:w="100.0" w:type="dxa"/>
        <w:left w:w="100.0" w:type="dxa"/>
        <w:bottom w:w="100.0" w:type="dxa"/>
        <w:right w:w="100.0" w:type="dxa"/>
      </w:tblCellMar>
    </w:tblPr>
  </w:style>
  <w:style w:type="table" w:styleId="102" w:customStyle="1">
    <w:name w:val="102"/>
    <w:basedOn w:val="TableNormal"/>
    <w:tblPr>
      <w:tblStyleRowBandSize w:val="1"/>
      <w:tblStyleColBandSize w:val="1"/>
      <w:tblCellMar>
        <w:top w:w="100.0" w:type="dxa"/>
        <w:left w:w="100.0" w:type="dxa"/>
        <w:bottom w:w="100.0" w:type="dxa"/>
        <w:right w:w="100.0" w:type="dxa"/>
      </w:tblCellMar>
    </w:tblPr>
  </w:style>
  <w:style w:type="table" w:styleId="101" w:customStyle="1">
    <w:name w:val="101"/>
    <w:basedOn w:val="TableNormal"/>
    <w:tblPr>
      <w:tblStyleRowBandSize w:val="1"/>
      <w:tblStyleColBandSize w:val="1"/>
      <w:tblCellMar>
        <w:top w:w="100.0" w:type="dxa"/>
        <w:left w:w="100.0" w:type="dxa"/>
        <w:bottom w:w="100.0" w:type="dxa"/>
        <w:right w:w="100.0" w:type="dxa"/>
      </w:tblCellMar>
    </w:tblPr>
  </w:style>
  <w:style w:type="table" w:styleId="100" w:customStyle="1">
    <w:name w:val="100"/>
    <w:basedOn w:val="TableNormal"/>
    <w:tblPr>
      <w:tblStyleRowBandSize w:val="1"/>
      <w:tblStyleColBandSize w:val="1"/>
      <w:tblCellMar>
        <w:top w:w="100.0" w:type="dxa"/>
        <w:left w:w="100.0" w:type="dxa"/>
        <w:bottom w:w="100.0" w:type="dxa"/>
        <w:right w:w="100.0" w:type="dxa"/>
      </w:tblCellMar>
    </w:tblPr>
  </w:style>
  <w:style w:type="table" w:styleId="99" w:customStyle="1">
    <w:name w:val="99"/>
    <w:basedOn w:val="TableNormal"/>
    <w:tblPr>
      <w:tblStyleRowBandSize w:val="1"/>
      <w:tblStyleColBandSize w:val="1"/>
      <w:tblCellMar>
        <w:top w:w="100.0" w:type="dxa"/>
        <w:left w:w="100.0" w:type="dxa"/>
        <w:bottom w:w="100.0" w:type="dxa"/>
        <w:right w:w="100.0" w:type="dxa"/>
      </w:tblCellMar>
    </w:tblPr>
  </w:style>
  <w:style w:type="table" w:styleId="98" w:customStyle="1">
    <w:name w:val="98"/>
    <w:basedOn w:val="TableNormal"/>
    <w:tblPr>
      <w:tblStyleRowBandSize w:val="1"/>
      <w:tblStyleColBandSize w:val="1"/>
      <w:tblCellMar>
        <w:top w:w="100.0" w:type="dxa"/>
        <w:left w:w="100.0" w:type="dxa"/>
        <w:bottom w:w="100.0" w:type="dxa"/>
        <w:right w:w="100.0" w:type="dxa"/>
      </w:tblCellMar>
    </w:tblPr>
  </w:style>
  <w:style w:type="table" w:styleId="97" w:customStyle="1">
    <w:name w:val="97"/>
    <w:basedOn w:val="TableNormal"/>
    <w:tblPr>
      <w:tblStyleRowBandSize w:val="1"/>
      <w:tblStyleColBandSize w:val="1"/>
      <w:tblCellMar>
        <w:top w:w="100.0" w:type="dxa"/>
        <w:left w:w="100.0" w:type="dxa"/>
        <w:bottom w:w="100.0" w:type="dxa"/>
        <w:right w:w="100.0" w:type="dxa"/>
      </w:tblCellMar>
    </w:tblPr>
  </w:style>
  <w:style w:type="table" w:styleId="96" w:customStyle="1">
    <w:name w:val="96"/>
    <w:basedOn w:val="TableNormal"/>
    <w:tblPr>
      <w:tblStyleRowBandSize w:val="1"/>
      <w:tblStyleColBandSize w:val="1"/>
      <w:tblCellMar>
        <w:top w:w="100.0" w:type="dxa"/>
        <w:left w:w="100.0" w:type="dxa"/>
        <w:bottom w:w="100.0" w:type="dxa"/>
        <w:right w:w="100.0" w:type="dxa"/>
      </w:tblCellMar>
    </w:tblPr>
  </w:style>
  <w:style w:type="table" w:styleId="95" w:customStyle="1">
    <w:name w:val="95"/>
    <w:basedOn w:val="TableNormal"/>
    <w:tblPr>
      <w:tblStyleRowBandSize w:val="1"/>
      <w:tblStyleColBandSize w:val="1"/>
      <w:tblCellMar>
        <w:top w:w="100.0" w:type="dxa"/>
        <w:left w:w="100.0" w:type="dxa"/>
        <w:bottom w:w="100.0" w:type="dxa"/>
        <w:right w:w="100.0" w:type="dxa"/>
      </w:tblCellMar>
    </w:tblPr>
  </w:style>
  <w:style w:type="table" w:styleId="94" w:customStyle="1">
    <w:name w:val="94"/>
    <w:basedOn w:val="TableNormal"/>
    <w:tblPr>
      <w:tblStyleRowBandSize w:val="1"/>
      <w:tblStyleColBandSize w:val="1"/>
      <w:tblCellMar>
        <w:top w:w="100.0" w:type="dxa"/>
        <w:left w:w="100.0" w:type="dxa"/>
        <w:bottom w:w="100.0" w:type="dxa"/>
        <w:right w:w="100.0" w:type="dxa"/>
      </w:tblCellMar>
    </w:tblPr>
  </w:style>
  <w:style w:type="table" w:styleId="93" w:customStyle="1">
    <w:name w:val="93"/>
    <w:basedOn w:val="TableNormal"/>
    <w:tblPr>
      <w:tblStyleRowBandSize w:val="1"/>
      <w:tblStyleColBandSize w:val="1"/>
      <w:tblCellMar>
        <w:top w:w="100.0" w:type="dxa"/>
        <w:left w:w="100.0" w:type="dxa"/>
        <w:bottom w:w="100.0" w:type="dxa"/>
        <w:right w:w="100.0" w:type="dxa"/>
      </w:tblCellMar>
    </w:tblPr>
  </w:style>
  <w:style w:type="table" w:styleId="92" w:customStyle="1">
    <w:name w:val="92"/>
    <w:basedOn w:val="TableNormal"/>
    <w:tblPr>
      <w:tblStyleRowBandSize w:val="1"/>
      <w:tblStyleColBandSize w:val="1"/>
      <w:tblCellMar>
        <w:top w:w="100.0" w:type="dxa"/>
        <w:left w:w="100.0" w:type="dxa"/>
        <w:bottom w:w="100.0" w:type="dxa"/>
        <w:right w:w="100.0" w:type="dxa"/>
      </w:tblCellMar>
    </w:tblPr>
  </w:style>
  <w:style w:type="table" w:styleId="91" w:customStyle="1">
    <w:name w:val="91"/>
    <w:basedOn w:val="TableNormal"/>
    <w:tblPr>
      <w:tblStyleRowBandSize w:val="1"/>
      <w:tblStyleColBandSize w:val="1"/>
      <w:tblCellMar>
        <w:top w:w="100.0" w:type="dxa"/>
        <w:left w:w="100.0" w:type="dxa"/>
        <w:bottom w:w="100.0" w:type="dxa"/>
        <w:right w:w="100.0" w:type="dxa"/>
      </w:tblCellMar>
    </w:tblPr>
  </w:style>
  <w:style w:type="table" w:styleId="90" w:customStyle="1">
    <w:name w:val="90"/>
    <w:basedOn w:val="TableNormal"/>
    <w:tblPr>
      <w:tblStyleRowBandSize w:val="1"/>
      <w:tblStyleColBandSize w:val="1"/>
      <w:tblCellMar>
        <w:top w:w="100.0" w:type="dxa"/>
        <w:left w:w="100.0" w:type="dxa"/>
        <w:bottom w:w="100.0" w:type="dxa"/>
        <w:right w:w="100.0" w:type="dxa"/>
      </w:tblCellMar>
    </w:tblPr>
  </w:style>
  <w:style w:type="table" w:styleId="89" w:customStyle="1">
    <w:name w:val="89"/>
    <w:basedOn w:val="TableNormal"/>
    <w:tblPr>
      <w:tblStyleRowBandSize w:val="1"/>
      <w:tblStyleColBandSize w:val="1"/>
      <w:tblCellMar>
        <w:top w:w="100.0" w:type="dxa"/>
        <w:left w:w="100.0" w:type="dxa"/>
        <w:bottom w:w="100.0" w:type="dxa"/>
        <w:right w:w="100.0" w:type="dxa"/>
      </w:tblCellMar>
    </w:tblPr>
  </w:style>
  <w:style w:type="table" w:styleId="88" w:customStyle="1">
    <w:name w:val="88"/>
    <w:basedOn w:val="TableNormal"/>
    <w:tblPr>
      <w:tblStyleRowBandSize w:val="1"/>
      <w:tblStyleColBandSize w:val="1"/>
      <w:tblCellMar>
        <w:top w:w="100.0" w:type="dxa"/>
        <w:left w:w="100.0" w:type="dxa"/>
        <w:bottom w:w="100.0" w:type="dxa"/>
        <w:right w:w="100.0" w:type="dxa"/>
      </w:tblCellMar>
    </w:tblPr>
  </w:style>
  <w:style w:type="table" w:styleId="87" w:customStyle="1">
    <w:name w:val="87"/>
    <w:basedOn w:val="TableNormal"/>
    <w:tblPr>
      <w:tblStyleRowBandSize w:val="1"/>
      <w:tblStyleColBandSize w:val="1"/>
      <w:tblCellMar>
        <w:top w:w="100.0" w:type="dxa"/>
        <w:left w:w="100.0" w:type="dxa"/>
        <w:bottom w:w="100.0" w:type="dxa"/>
        <w:right w:w="100.0" w:type="dxa"/>
      </w:tblCellMar>
    </w:tblPr>
  </w:style>
  <w:style w:type="table" w:styleId="86" w:customStyle="1">
    <w:name w:val="86"/>
    <w:basedOn w:val="TableNormal"/>
    <w:tblPr>
      <w:tblStyleRowBandSize w:val="1"/>
      <w:tblStyleColBandSize w:val="1"/>
      <w:tblCellMar>
        <w:top w:w="100.0" w:type="dxa"/>
        <w:left w:w="100.0" w:type="dxa"/>
        <w:bottom w:w="100.0" w:type="dxa"/>
        <w:right w:w="100.0" w:type="dxa"/>
      </w:tblCellMar>
    </w:tblPr>
  </w:style>
  <w:style w:type="table" w:styleId="85" w:customStyle="1">
    <w:name w:val="85"/>
    <w:basedOn w:val="TableNormal"/>
    <w:tblPr>
      <w:tblStyleRowBandSize w:val="1"/>
      <w:tblStyleColBandSize w:val="1"/>
      <w:tblCellMar>
        <w:top w:w="100.0" w:type="dxa"/>
        <w:left w:w="100.0" w:type="dxa"/>
        <w:bottom w:w="100.0" w:type="dxa"/>
        <w:right w:w="100.0" w:type="dxa"/>
      </w:tblCellMar>
    </w:tblPr>
  </w:style>
  <w:style w:type="table" w:styleId="84" w:customStyle="1">
    <w:name w:val="84"/>
    <w:basedOn w:val="TableNormal"/>
    <w:tblPr>
      <w:tblStyleRowBandSize w:val="1"/>
      <w:tblStyleColBandSize w:val="1"/>
      <w:tblCellMar>
        <w:top w:w="100.0" w:type="dxa"/>
        <w:left w:w="100.0" w:type="dxa"/>
        <w:bottom w:w="100.0" w:type="dxa"/>
        <w:right w:w="100.0" w:type="dxa"/>
      </w:tblCellMar>
    </w:tblPr>
  </w:style>
  <w:style w:type="table" w:styleId="83" w:customStyle="1">
    <w:name w:val="83"/>
    <w:basedOn w:val="TableNormal"/>
    <w:tblPr>
      <w:tblStyleRowBandSize w:val="1"/>
      <w:tblStyleColBandSize w:val="1"/>
      <w:tblCellMar>
        <w:top w:w="100.0" w:type="dxa"/>
        <w:left w:w="100.0" w:type="dxa"/>
        <w:bottom w:w="100.0" w:type="dxa"/>
        <w:right w:w="100.0" w:type="dxa"/>
      </w:tblCellMar>
    </w:tblPr>
  </w:style>
  <w:style w:type="table" w:styleId="82" w:customStyle="1">
    <w:name w:val="82"/>
    <w:basedOn w:val="TableNormal"/>
    <w:tblPr>
      <w:tblStyleRowBandSize w:val="1"/>
      <w:tblStyleColBandSize w:val="1"/>
      <w:tblCellMar>
        <w:top w:w="100.0" w:type="dxa"/>
        <w:left w:w="100.0" w:type="dxa"/>
        <w:bottom w:w="100.0" w:type="dxa"/>
        <w:right w:w="100.0" w:type="dxa"/>
      </w:tblCellMar>
    </w:tblPr>
  </w:style>
  <w:style w:type="table" w:styleId="81" w:customStyle="1">
    <w:name w:val="81"/>
    <w:basedOn w:val="TableNormal"/>
    <w:tblPr>
      <w:tblStyleRowBandSize w:val="1"/>
      <w:tblStyleColBandSize w:val="1"/>
      <w:tblCellMar>
        <w:top w:w="100.0" w:type="dxa"/>
        <w:left w:w="100.0" w:type="dxa"/>
        <w:bottom w:w="100.0" w:type="dxa"/>
        <w:right w:w="100.0" w:type="dxa"/>
      </w:tblCellMar>
    </w:tblPr>
  </w:style>
  <w:style w:type="table" w:styleId="80" w:customStyle="1">
    <w:name w:val="80"/>
    <w:basedOn w:val="TableNormal"/>
    <w:tblPr>
      <w:tblStyleRowBandSize w:val="1"/>
      <w:tblStyleColBandSize w:val="1"/>
      <w:tblCellMar>
        <w:top w:w="100.0" w:type="dxa"/>
        <w:left w:w="100.0" w:type="dxa"/>
        <w:bottom w:w="100.0" w:type="dxa"/>
        <w:right w:w="100.0" w:type="dxa"/>
      </w:tblCellMar>
    </w:tblPr>
  </w:style>
  <w:style w:type="table" w:styleId="79" w:customStyle="1">
    <w:name w:val="79"/>
    <w:basedOn w:val="TableNormal"/>
    <w:tblPr>
      <w:tblStyleRowBandSize w:val="1"/>
      <w:tblStyleColBandSize w:val="1"/>
      <w:tblCellMar>
        <w:top w:w="100.0" w:type="dxa"/>
        <w:left w:w="100.0" w:type="dxa"/>
        <w:bottom w:w="100.0" w:type="dxa"/>
        <w:right w:w="100.0" w:type="dxa"/>
      </w:tblCellMar>
    </w:tblPr>
  </w:style>
  <w:style w:type="table" w:styleId="78" w:customStyle="1">
    <w:name w:val="78"/>
    <w:basedOn w:val="TableNormal"/>
    <w:tblPr>
      <w:tblStyleRowBandSize w:val="1"/>
      <w:tblStyleColBandSize w:val="1"/>
      <w:tblCellMar>
        <w:top w:w="100.0" w:type="dxa"/>
        <w:left w:w="100.0" w:type="dxa"/>
        <w:bottom w:w="100.0" w:type="dxa"/>
        <w:right w:w="100.0" w:type="dxa"/>
      </w:tblCellMar>
    </w:tblPr>
  </w:style>
  <w:style w:type="table" w:styleId="77" w:customStyle="1">
    <w:name w:val="77"/>
    <w:basedOn w:val="TableNormal"/>
    <w:tblPr>
      <w:tblStyleRowBandSize w:val="1"/>
      <w:tblStyleColBandSize w:val="1"/>
      <w:tblCellMar>
        <w:top w:w="100.0" w:type="dxa"/>
        <w:left w:w="100.0" w:type="dxa"/>
        <w:bottom w:w="100.0" w:type="dxa"/>
        <w:right w:w="100.0" w:type="dxa"/>
      </w:tblCellMar>
    </w:tblPr>
  </w:style>
  <w:style w:type="table" w:styleId="76" w:customStyle="1">
    <w:name w:val="76"/>
    <w:basedOn w:val="TableNormal"/>
    <w:tblPr>
      <w:tblStyleRowBandSize w:val="1"/>
      <w:tblStyleColBandSize w:val="1"/>
      <w:tblCellMar>
        <w:top w:w="100.0" w:type="dxa"/>
        <w:left w:w="100.0" w:type="dxa"/>
        <w:bottom w:w="100.0" w:type="dxa"/>
        <w:right w:w="100.0" w:type="dxa"/>
      </w:tblCellMar>
    </w:tblPr>
  </w:style>
  <w:style w:type="table" w:styleId="75" w:customStyle="1">
    <w:name w:val="75"/>
    <w:basedOn w:val="TableNormal"/>
    <w:tblPr>
      <w:tblStyleRowBandSize w:val="1"/>
      <w:tblStyleColBandSize w:val="1"/>
      <w:tblCellMar>
        <w:top w:w="100.0" w:type="dxa"/>
        <w:left w:w="100.0" w:type="dxa"/>
        <w:bottom w:w="100.0" w:type="dxa"/>
        <w:right w:w="100.0" w:type="dxa"/>
      </w:tblCellMar>
    </w:tblPr>
  </w:style>
  <w:style w:type="table" w:styleId="74" w:customStyle="1">
    <w:name w:val="74"/>
    <w:basedOn w:val="TableNormal"/>
    <w:tblPr>
      <w:tblStyleRowBandSize w:val="1"/>
      <w:tblStyleColBandSize w:val="1"/>
      <w:tblCellMar>
        <w:top w:w="100.0" w:type="dxa"/>
        <w:left w:w="100.0" w:type="dxa"/>
        <w:bottom w:w="100.0" w:type="dxa"/>
        <w:right w:w="100.0" w:type="dxa"/>
      </w:tblCellMar>
    </w:tblPr>
  </w:style>
  <w:style w:type="table" w:styleId="73" w:customStyle="1">
    <w:name w:val="73"/>
    <w:basedOn w:val="TableNormal"/>
    <w:tblPr>
      <w:tblStyleRowBandSize w:val="1"/>
      <w:tblStyleColBandSize w:val="1"/>
      <w:tblCellMar>
        <w:top w:w="100.0" w:type="dxa"/>
        <w:left w:w="100.0" w:type="dxa"/>
        <w:bottom w:w="100.0" w:type="dxa"/>
        <w:right w:w="100.0" w:type="dxa"/>
      </w:tblCellMar>
    </w:tblPr>
  </w:style>
  <w:style w:type="table" w:styleId="72" w:customStyle="1">
    <w:name w:val="72"/>
    <w:basedOn w:val="TableNormal"/>
    <w:tblPr>
      <w:tblStyleRowBandSize w:val="1"/>
      <w:tblStyleColBandSize w:val="1"/>
      <w:tblCellMar>
        <w:top w:w="100.0" w:type="dxa"/>
        <w:left w:w="100.0" w:type="dxa"/>
        <w:bottom w:w="100.0" w:type="dxa"/>
        <w:right w:w="100.0" w:type="dxa"/>
      </w:tblCellMar>
    </w:tblPr>
  </w:style>
  <w:style w:type="table" w:styleId="71" w:customStyle="1">
    <w:name w:val="71"/>
    <w:basedOn w:val="TableNormal"/>
    <w:tblPr>
      <w:tblStyleRowBandSize w:val="1"/>
      <w:tblStyleColBandSize w:val="1"/>
      <w:tblCellMar>
        <w:top w:w="100.0" w:type="dxa"/>
        <w:left w:w="100.0" w:type="dxa"/>
        <w:bottom w:w="100.0" w:type="dxa"/>
        <w:right w:w="100.0" w:type="dxa"/>
      </w:tblCellMar>
    </w:tblPr>
  </w:style>
  <w:style w:type="table" w:styleId="70" w:customStyle="1">
    <w:name w:val="70"/>
    <w:basedOn w:val="TableNormal"/>
    <w:tblPr>
      <w:tblStyleRowBandSize w:val="1"/>
      <w:tblStyleColBandSize w:val="1"/>
      <w:tblCellMar>
        <w:top w:w="100.0" w:type="dxa"/>
        <w:left w:w="100.0" w:type="dxa"/>
        <w:bottom w:w="100.0" w:type="dxa"/>
        <w:right w:w="100.0" w:type="dxa"/>
      </w:tblCellMar>
    </w:tblPr>
  </w:style>
  <w:style w:type="table" w:styleId="69" w:customStyle="1">
    <w:name w:val="69"/>
    <w:basedOn w:val="TableNormal"/>
    <w:tblPr>
      <w:tblStyleRowBandSize w:val="1"/>
      <w:tblStyleColBandSize w:val="1"/>
      <w:tblCellMar>
        <w:top w:w="100.0" w:type="dxa"/>
        <w:left w:w="100.0" w:type="dxa"/>
        <w:bottom w:w="100.0" w:type="dxa"/>
        <w:right w:w="100.0" w:type="dxa"/>
      </w:tblCellMar>
    </w:tblPr>
  </w:style>
  <w:style w:type="table" w:styleId="68" w:customStyle="1">
    <w:name w:val="68"/>
    <w:basedOn w:val="TableNormal"/>
    <w:tblPr>
      <w:tblStyleRowBandSize w:val="1"/>
      <w:tblStyleColBandSize w:val="1"/>
      <w:tblCellMar>
        <w:top w:w="100.0" w:type="dxa"/>
        <w:left w:w="100.0" w:type="dxa"/>
        <w:bottom w:w="100.0" w:type="dxa"/>
        <w:right w:w="100.0" w:type="dxa"/>
      </w:tblCellMar>
    </w:tblPr>
  </w:style>
  <w:style w:type="table" w:styleId="67" w:customStyle="1">
    <w:name w:val="67"/>
    <w:basedOn w:val="TableNormal"/>
    <w:tblPr>
      <w:tblStyleRowBandSize w:val="1"/>
      <w:tblStyleColBandSize w:val="1"/>
      <w:tblCellMar>
        <w:top w:w="100.0" w:type="dxa"/>
        <w:left w:w="100.0" w:type="dxa"/>
        <w:bottom w:w="100.0" w:type="dxa"/>
        <w:right w:w="100.0" w:type="dxa"/>
      </w:tblCellMar>
    </w:tblPr>
  </w:style>
  <w:style w:type="table" w:styleId="66" w:customStyle="1">
    <w:name w:val="66"/>
    <w:basedOn w:val="TableNormal"/>
    <w:tblPr>
      <w:tblStyleRowBandSize w:val="1"/>
      <w:tblStyleColBandSize w:val="1"/>
      <w:tblCellMar>
        <w:top w:w="100.0" w:type="dxa"/>
        <w:left w:w="100.0" w:type="dxa"/>
        <w:bottom w:w="100.0" w:type="dxa"/>
        <w:right w:w="100.0" w:type="dxa"/>
      </w:tblCellMar>
    </w:tblPr>
  </w:style>
  <w:style w:type="table" w:styleId="65" w:customStyle="1">
    <w:name w:val="65"/>
    <w:basedOn w:val="TableNormal"/>
    <w:tblPr>
      <w:tblStyleRowBandSize w:val="1"/>
      <w:tblStyleColBandSize w:val="1"/>
      <w:tblCellMar>
        <w:top w:w="100.0" w:type="dxa"/>
        <w:left w:w="100.0" w:type="dxa"/>
        <w:bottom w:w="100.0" w:type="dxa"/>
        <w:right w:w="100.0" w:type="dxa"/>
      </w:tblCellMar>
    </w:tblPr>
  </w:style>
  <w:style w:type="table" w:styleId="64" w:customStyle="1">
    <w:name w:val="64"/>
    <w:basedOn w:val="TableNormal"/>
    <w:tblPr>
      <w:tblStyleRowBandSize w:val="1"/>
      <w:tblStyleColBandSize w:val="1"/>
      <w:tblCellMar>
        <w:top w:w="100.0" w:type="dxa"/>
        <w:left w:w="100.0" w:type="dxa"/>
        <w:bottom w:w="100.0" w:type="dxa"/>
        <w:right w:w="100.0" w:type="dxa"/>
      </w:tblCellMar>
    </w:tblPr>
  </w:style>
  <w:style w:type="table" w:styleId="63" w:customStyle="1">
    <w:name w:val="63"/>
    <w:basedOn w:val="TableNormal"/>
    <w:tblPr>
      <w:tblStyleRowBandSize w:val="1"/>
      <w:tblStyleColBandSize w:val="1"/>
      <w:tblCellMar>
        <w:top w:w="100.0" w:type="dxa"/>
        <w:left w:w="100.0" w:type="dxa"/>
        <w:bottom w:w="100.0" w:type="dxa"/>
        <w:right w:w="100.0" w:type="dxa"/>
      </w:tblCellMar>
    </w:tblPr>
  </w:style>
  <w:style w:type="table" w:styleId="62" w:customStyle="1">
    <w:name w:val="62"/>
    <w:basedOn w:val="TableNormal"/>
    <w:tblPr>
      <w:tblStyleRowBandSize w:val="1"/>
      <w:tblStyleColBandSize w:val="1"/>
      <w:tblCellMar>
        <w:top w:w="100.0" w:type="dxa"/>
        <w:left w:w="100.0" w:type="dxa"/>
        <w:bottom w:w="100.0" w:type="dxa"/>
        <w:right w:w="100.0" w:type="dxa"/>
      </w:tblCellMar>
    </w:tblPr>
  </w:style>
  <w:style w:type="table" w:styleId="61" w:customStyle="1">
    <w:name w:val="61"/>
    <w:basedOn w:val="TableNormal"/>
    <w:tblPr>
      <w:tblStyleRowBandSize w:val="1"/>
      <w:tblStyleColBandSize w:val="1"/>
      <w:tblCellMar>
        <w:top w:w="100.0" w:type="dxa"/>
        <w:left w:w="100.0" w:type="dxa"/>
        <w:bottom w:w="100.0" w:type="dxa"/>
        <w:right w:w="100.0" w:type="dxa"/>
      </w:tblCellMar>
    </w:tblPr>
  </w:style>
  <w:style w:type="table" w:styleId="60" w:customStyle="1">
    <w:name w:val="60"/>
    <w:basedOn w:val="TableNormal"/>
    <w:tblPr>
      <w:tblStyleRowBandSize w:val="1"/>
      <w:tblStyleColBandSize w:val="1"/>
      <w:tblCellMar>
        <w:top w:w="100.0" w:type="dxa"/>
        <w:left w:w="100.0" w:type="dxa"/>
        <w:bottom w:w="100.0" w:type="dxa"/>
        <w:right w:w="100.0" w:type="dxa"/>
      </w:tblCellMar>
    </w:tblPr>
  </w:style>
  <w:style w:type="table" w:styleId="59" w:customStyle="1">
    <w:name w:val="59"/>
    <w:basedOn w:val="TableNormal"/>
    <w:tblPr>
      <w:tblStyleRowBandSize w:val="1"/>
      <w:tblStyleColBandSize w:val="1"/>
      <w:tblCellMar>
        <w:top w:w="100.0" w:type="dxa"/>
        <w:left w:w="100.0" w:type="dxa"/>
        <w:bottom w:w="100.0" w:type="dxa"/>
        <w:right w:w="100.0" w:type="dxa"/>
      </w:tblCellMar>
    </w:tblPr>
  </w:style>
  <w:style w:type="table" w:styleId="58" w:customStyle="1">
    <w:name w:val="58"/>
    <w:basedOn w:val="TableNormal"/>
    <w:tblPr>
      <w:tblStyleRowBandSize w:val="1"/>
      <w:tblStyleColBandSize w:val="1"/>
      <w:tblCellMar>
        <w:top w:w="100.0" w:type="dxa"/>
        <w:left w:w="100.0" w:type="dxa"/>
        <w:bottom w:w="100.0" w:type="dxa"/>
        <w:right w:w="100.0" w:type="dxa"/>
      </w:tblCellMar>
    </w:tblPr>
  </w:style>
  <w:style w:type="table" w:styleId="57" w:customStyle="1">
    <w:name w:val="57"/>
    <w:basedOn w:val="TableNormal"/>
    <w:tblPr>
      <w:tblStyleRowBandSize w:val="1"/>
      <w:tblStyleColBandSize w:val="1"/>
      <w:tblCellMar>
        <w:top w:w="100.0" w:type="dxa"/>
        <w:left w:w="100.0" w:type="dxa"/>
        <w:bottom w:w="100.0" w:type="dxa"/>
        <w:right w:w="100.0" w:type="dxa"/>
      </w:tblCellMar>
    </w:tblPr>
  </w:style>
  <w:style w:type="table" w:styleId="56" w:customStyle="1">
    <w:name w:val="56"/>
    <w:basedOn w:val="TableNormal"/>
    <w:tblPr>
      <w:tblStyleRowBandSize w:val="1"/>
      <w:tblStyleColBandSize w:val="1"/>
      <w:tblCellMar>
        <w:top w:w="100.0" w:type="dxa"/>
        <w:left w:w="100.0" w:type="dxa"/>
        <w:bottom w:w="100.0" w:type="dxa"/>
        <w:right w:w="100.0" w:type="dxa"/>
      </w:tblCellMar>
    </w:tblPr>
  </w:style>
  <w:style w:type="table" w:styleId="55" w:customStyle="1">
    <w:name w:val="55"/>
    <w:basedOn w:val="TableNormal"/>
    <w:tblPr>
      <w:tblStyleRowBandSize w:val="1"/>
      <w:tblStyleColBandSize w:val="1"/>
      <w:tblCellMar>
        <w:top w:w="100.0" w:type="dxa"/>
        <w:left w:w="100.0" w:type="dxa"/>
        <w:bottom w:w="100.0" w:type="dxa"/>
        <w:right w:w="100.0" w:type="dxa"/>
      </w:tblCellMar>
    </w:tblPr>
  </w:style>
  <w:style w:type="table" w:styleId="54" w:customStyle="1">
    <w:name w:val="54"/>
    <w:basedOn w:val="TableNormal"/>
    <w:tblPr>
      <w:tblStyleRowBandSize w:val="1"/>
      <w:tblStyleColBandSize w:val="1"/>
      <w:tblCellMar>
        <w:top w:w="100.0" w:type="dxa"/>
        <w:left w:w="100.0" w:type="dxa"/>
        <w:bottom w:w="100.0" w:type="dxa"/>
        <w:right w:w="100.0" w:type="dxa"/>
      </w:tblCellMar>
    </w:tblPr>
  </w:style>
  <w:style w:type="table" w:styleId="53" w:customStyle="1">
    <w:name w:val="53"/>
    <w:basedOn w:val="TableNormal"/>
    <w:tblPr>
      <w:tblStyleRowBandSize w:val="1"/>
      <w:tblStyleColBandSize w:val="1"/>
      <w:tblCellMar>
        <w:top w:w="100.0" w:type="dxa"/>
        <w:left w:w="100.0" w:type="dxa"/>
        <w:bottom w:w="100.0" w:type="dxa"/>
        <w:right w:w="100.0" w:type="dxa"/>
      </w:tblCellMar>
    </w:tblPr>
  </w:style>
  <w:style w:type="table" w:styleId="52" w:customStyle="1">
    <w:name w:val="52"/>
    <w:basedOn w:val="TableNormal"/>
    <w:tblPr>
      <w:tblStyleRowBandSize w:val="1"/>
      <w:tblStyleColBandSize w:val="1"/>
      <w:tblCellMar>
        <w:top w:w="100.0" w:type="dxa"/>
        <w:left w:w="100.0" w:type="dxa"/>
        <w:bottom w:w="100.0" w:type="dxa"/>
        <w:right w:w="100.0" w:type="dxa"/>
      </w:tblCellMar>
    </w:tblPr>
  </w:style>
  <w:style w:type="table" w:styleId="51" w:customStyle="1">
    <w:name w:val="51"/>
    <w:basedOn w:val="TableNormal"/>
    <w:tblPr>
      <w:tblStyleRowBandSize w:val="1"/>
      <w:tblStyleColBandSize w:val="1"/>
      <w:tblCellMar>
        <w:top w:w="100.0" w:type="dxa"/>
        <w:left w:w="100.0" w:type="dxa"/>
        <w:bottom w:w="100.0" w:type="dxa"/>
        <w:right w:w="100.0" w:type="dxa"/>
      </w:tblCellMar>
    </w:tblPr>
  </w:style>
  <w:style w:type="table" w:styleId="50" w:customStyle="1">
    <w:name w:val="50"/>
    <w:basedOn w:val="TableNormal"/>
    <w:tblPr>
      <w:tblStyleRowBandSize w:val="1"/>
      <w:tblStyleColBandSize w:val="1"/>
      <w:tblCellMar>
        <w:top w:w="100.0" w:type="dxa"/>
        <w:left w:w="100.0" w:type="dxa"/>
        <w:bottom w:w="100.0" w:type="dxa"/>
        <w:right w:w="100.0" w:type="dxa"/>
      </w:tblCellMar>
    </w:tblPr>
  </w:style>
  <w:style w:type="table" w:styleId="49" w:customStyle="1">
    <w:name w:val="49"/>
    <w:basedOn w:val="TableNormal"/>
    <w:tblPr>
      <w:tblStyleRowBandSize w:val="1"/>
      <w:tblStyleColBandSize w:val="1"/>
      <w:tblCellMar>
        <w:top w:w="100.0" w:type="dxa"/>
        <w:left w:w="100.0" w:type="dxa"/>
        <w:bottom w:w="100.0" w:type="dxa"/>
        <w:right w:w="100.0" w:type="dxa"/>
      </w:tblCellMar>
    </w:tblPr>
  </w:style>
  <w:style w:type="table" w:styleId="48" w:customStyle="1">
    <w:name w:val="48"/>
    <w:basedOn w:val="TableNormal"/>
    <w:tblPr>
      <w:tblStyleRowBandSize w:val="1"/>
      <w:tblStyleColBandSize w:val="1"/>
      <w:tblCellMar>
        <w:top w:w="100.0" w:type="dxa"/>
        <w:left w:w="100.0" w:type="dxa"/>
        <w:bottom w:w="100.0" w:type="dxa"/>
        <w:right w:w="100.0" w:type="dxa"/>
      </w:tblCellMar>
    </w:tblPr>
  </w:style>
  <w:style w:type="table" w:styleId="47" w:customStyle="1">
    <w:name w:val="47"/>
    <w:basedOn w:val="TableNormal"/>
    <w:tblPr>
      <w:tblStyleRowBandSize w:val="1"/>
      <w:tblStyleColBandSize w:val="1"/>
      <w:tblCellMar>
        <w:top w:w="100.0" w:type="dxa"/>
        <w:left w:w="100.0" w:type="dxa"/>
        <w:bottom w:w="100.0" w:type="dxa"/>
        <w:right w:w="100.0" w:type="dxa"/>
      </w:tblCellMar>
    </w:tblPr>
  </w:style>
  <w:style w:type="table" w:styleId="46" w:customStyle="1">
    <w:name w:val="46"/>
    <w:basedOn w:val="TableNormal"/>
    <w:tblPr>
      <w:tblStyleRowBandSize w:val="1"/>
      <w:tblStyleColBandSize w:val="1"/>
      <w:tblCellMar>
        <w:top w:w="100.0" w:type="dxa"/>
        <w:left w:w="100.0" w:type="dxa"/>
        <w:bottom w:w="100.0" w:type="dxa"/>
        <w:right w:w="100.0" w:type="dxa"/>
      </w:tblCellMar>
    </w:tblPr>
  </w:style>
  <w:style w:type="table" w:styleId="45" w:customStyle="1">
    <w:name w:val="45"/>
    <w:basedOn w:val="TableNormal"/>
    <w:tblPr>
      <w:tblStyleRowBandSize w:val="1"/>
      <w:tblStyleColBandSize w:val="1"/>
      <w:tblCellMar>
        <w:top w:w="100.0" w:type="dxa"/>
        <w:left w:w="100.0" w:type="dxa"/>
        <w:bottom w:w="100.0" w:type="dxa"/>
        <w:right w:w="100.0" w:type="dxa"/>
      </w:tblCellMar>
    </w:tblPr>
  </w:style>
  <w:style w:type="table" w:styleId="44" w:customStyle="1">
    <w:name w:val="44"/>
    <w:basedOn w:val="TableNormal"/>
    <w:tblPr>
      <w:tblStyleRowBandSize w:val="1"/>
      <w:tblStyleColBandSize w:val="1"/>
      <w:tblCellMar>
        <w:top w:w="100.0" w:type="dxa"/>
        <w:left w:w="100.0" w:type="dxa"/>
        <w:bottom w:w="100.0" w:type="dxa"/>
        <w:right w:w="100.0" w:type="dxa"/>
      </w:tblCellMar>
    </w:tblPr>
  </w:style>
  <w:style w:type="table" w:styleId="43" w:customStyle="1">
    <w:name w:val="43"/>
    <w:basedOn w:val="TableNormal"/>
    <w:tblPr>
      <w:tblStyleRowBandSize w:val="1"/>
      <w:tblStyleColBandSize w:val="1"/>
      <w:tblCellMar>
        <w:top w:w="100.0" w:type="dxa"/>
        <w:left w:w="100.0" w:type="dxa"/>
        <w:bottom w:w="100.0" w:type="dxa"/>
        <w:right w:w="100.0" w:type="dxa"/>
      </w:tblCellMar>
    </w:tblPr>
  </w:style>
  <w:style w:type="table" w:styleId="42" w:customStyle="1">
    <w:name w:val="42"/>
    <w:basedOn w:val="TableNormal"/>
    <w:tblPr>
      <w:tblStyleRowBandSize w:val="1"/>
      <w:tblStyleColBandSize w:val="1"/>
      <w:tblCellMar>
        <w:top w:w="100.0" w:type="dxa"/>
        <w:left w:w="100.0" w:type="dxa"/>
        <w:bottom w:w="100.0" w:type="dxa"/>
        <w:right w:w="100.0" w:type="dxa"/>
      </w:tblCellMar>
    </w:tblPr>
  </w:style>
  <w:style w:type="table" w:styleId="41" w:customStyle="1">
    <w:name w:val="41"/>
    <w:basedOn w:val="TableNormal"/>
    <w:tblPr>
      <w:tblStyleRowBandSize w:val="1"/>
      <w:tblStyleColBandSize w:val="1"/>
      <w:tblCellMar>
        <w:top w:w="100.0" w:type="dxa"/>
        <w:left w:w="100.0" w:type="dxa"/>
        <w:bottom w:w="100.0" w:type="dxa"/>
        <w:right w:w="100.0" w:type="dxa"/>
      </w:tblCellMar>
    </w:tblPr>
  </w:style>
  <w:style w:type="table" w:styleId="40" w:customStyle="1">
    <w:name w:val="40"/>
    <w:basedOn w:val="TableNormal"/>
    <w:tblPr>
      <w:tblStyleRowBandSize w:val="1"/>
      <w:tblStyleColBandSize w:val="1"/>
      <w:tblCellMar>
        <w:top w:w="100.0" w:type="dxa"/>
        <w:left w:w="100.0" w:type="dxa"/>
        <w:bottom w:w="100.0" w:type="dxa"/>
        <w:right w:w="100.0" w:type="dxa"/>
      </w:tblCellMar>
    </w:tblPr>
  </w:style>
  <w:style w:type="table" w:styleId="39" w:customStyle="1">
    <w:name w:val="39"/>
    <w:basedOn w:val="TableNormal"/>
    <w:tblPr>
      <w:tblStyleRowBandSize w:val="1"/>
      <w:tblStyleColBandSize w:val="1"/>
      <w:tblCellMar>
        <w:top w:w="100.0" w:type="dxa"/>
        <w:left w:w="100.0" w:type="dxa"/>
        <w:bottom w:w="100.0" w:type="dxa"/>
        <w:right w:w="100.0" w:type="dxa"/>
      </w:tblCellMar>
    </w:tblPr>
  </w:style>
  <w:style w:type="table" w:styleId="38" w:customStyle="1">
    <w:name w:val="38"/>
    <w:basedOn w:val="TableNormal"/>
    <w:tblPr>
      <w:tblStyleRowBandSize w:val="1"/>
      <w:tblStyleColBandSize w:val="1"/>
      <w:tblCellMar>
        <w:top w:w="100.0" w:type="dxa"/>
        <w:left w:w="100.0" w:type="dxa"/>
        <w:bottom w:w="100.0" w:type="dxa"/>
        <w:right w:w="100.0" w:type="dxa"/>
      </w:tblCellMar>
    </w:tblPr>
  </w:style>
  <w:style w:type="table" w:styleId="37" w:customStyle="1">
    <w:name w:val="37"/>
    <w:basedOn w:val="TableNormal"/>
    <w:tblPr>
      <w:tblStyleRowBandSize w:val="1"/>
      <w:tblStyleColBandSize w:val="1"/>
      <w:tblCellMar>
        <w:top w:w="100.0" w:type="dxa"/>
        <w:left w:w="100.0" w:type="dxa"/>
        <w:bottom w:w="100.0" w:type="dxa"/>
        <w:right w:w="100.0" w:type="dxa"/>
      </w:tblCellMar>
    </w:tblPr>
  </w:style>
  <w:style w:type="table" w:styleId="36" w:customStyle="1">
    <w:name w:val="36"/>
    <w:basedOn w:val="TableNormal"/>
    <w:tblPr>
      <w:tblStyleRowBandSize w:val="1"/>
      <w:tblStyleColBandSize w:val="1"/>
      <w:tblCellMar>
        <w:top w:w="100.0" w:type="dxa"/>
        <w:left w:w="100.0" w:type="dxa"/>
        <w:bottom w:w="100.0" w:type="dxa"/>
        <w:right w:w="100.0" w:type="dxa"/>
      </w:tblCellMar>
    </w:tblPr>
  </w:style>
  <w:style w:type="table" w:styleId="35" w:customStyle="1">
    <w:name w:val="35"/>
    <w:basedOn w:val="TableNormal"/>
    <w:tblPr>
      <w:tblStyleRowBandSize w:val="1"/>
      <w:tblStyleColBandSize w:val="1"/>
      <w:tblCellMar>
        <w:top w:w="100.0" w:type="dxa"/>
        <w:left w:w="100.0" w:type="dxa"/>
        <w:bottom w:w="100.0" w:type="dxa"/>
        <w:right w:w="100.0" w:type="dxa"/>
      </w:tblCellMar>
    </w:tblPr>
  </w:style>
  <w:style w:type="table" w:styleId="34" w:customStyle="1">
    <w:name w:val="34"/>
    <w:basedOn w:val="TableNormal"/>
    <w:tblPr>
      <w:tblStyleRowBandSize w:val="1"/>
      <w:tblStyleColBandSize w:val="1"/>
      <w:tblCellMar>
        <w:top w:w="100.0" w:type="dxa"/>
        <w:left w:w="100.0" w:type="dxa"/>
        <w:bottom w:w="100.0" w:type="dxa"/>
        <w:right w:w="100.0" w:type="dxa"/>
      </w:tblCellMar>
    </w:tblPr>
  </w:style>
  <w:style w:type="table" w:styleId="33" w:customStyle="1">
    <w:name w:val="33"/>
    <w:basedOn w:val="TableNormal"/>
    <w:tblPr>
      <w:tblStyleRowBandSize w:val="1"/>
      <w:tblStyleColBandSize w:val="1"/>
      <w:tblCellMar>
        <w:top w:w="100.0" w:type="dxa"/>
        <w:left w:w="100.0" w:type="dxa"/>
        <w:bottom w:w="100.0" w:type="dxa"/>
        <w:right w:w="100.0" w:type="dxa"/>
      </w:tblCellMar>
    </w:tblPr>
  </w:style>
  <w:style w:type="table" w:styleId="32" w:customStyle="1">
    <w:name w:val="32"/>
    <w:basedOn w:val="TableNormal"/>
    <w:tblPr>
      <w:tblStyleRowBandSize w:val="1"/>
      <w:tblStyleColBandSize w:val="1"/>
      <w:tblCellMar>
        <w:top w:w="100.0" w:type="dxa"/>
        <w:left w:w="100.0" w:type="dxa"/>
        <w:bottom w:w="100.0" w:type="dxa"/>
        <w:right w:w="100.0" w:type="dxa"/>
      </w:tblCellMar>
    </w:tblPr>
  </w:style>
  <w:style w:type="table" w:styleId="31" w:customStyle="1">
    <w:name w:val="31"/>
    <w:basedOn w:val="TableNormal"/>
    <w:tblPr>
      <w:tblStyleRowBandSize w:val="1"/>
      <w:tblStyleColBandSize w:val="1"/>
      <w:tblCellMar>
        <w:top w:w="100.0" w:type="dxa"/>
        <w:left w:w="100.0" w:type="dxa"/>
        <w:bottom w:w="100.0" w:type="dxa"/>
        <w:right w:w="100.0" w:type="dxa"/>
      </w:tblCellMar>
    </w:tblPr>
  </w:style>
  <w:style w:type="table" w:styleId="30" w:customStyle="1">
    <w:name w:val="30"/>
    <w:basedOn w:val="TableNormal"/>
    <w:tblPr>
      <w:tblStyleRowBandSize w:val="1"/>
      <w:tblStyleColBandSize w:val="1"/>
      <w:tblCellMar>
        <w:top w:w="100.0" w:type="dxa"/>
        <w:left w:w="100.0" w:type="dxa"/>
        <w:bottom w:w="100.0" w:type="dxa"/>
        <w:right w:w="100.0" w:type="dxa"/>
      </w:tblCellMar>
    </w:tblPr>
  </w:style>
  <w:style w:type="table" w:styleId="29" w:customStyle="1">
    <w:name w:val="29"/>
    <w:basedOn w:val="TableNormal"/>
    <w:tblPr>
      <w:tblStyleRowBandSize w:val="1"/>
      <w:tblStyleColBandSize w:val="1"/>
      <w:tblCellMar>
        <w:top w:w="100.0" w:type="dxa"/>
        <w:left w:w="100.0" w:type="dxa"/>
        <w:bottom w:w="100.0" w:type="dxa"/>
        <w:right w:w="100.0" w:type="dxa"/>
      </w:tblCellMar>
    </w:tblPr>
  </w:style>
  <w:style w:type="table" w:styleId="28" w:customStyle="1">
    <w:name w:val="28"/>
    <w:basedOn w:val="TableNormal"/>
    <w:tblPr>
      <w:tblStyleRowBandSize w:val="1"/>
      <w:tblStyleColBandSize w:val="1"/>
      <w:tblCellMar>
        <w:top w:w="100.0" w:type="dxa"/>
        <w:left w:w="100.0" w:type="dxa"/>
        <w:bottom w:w="100.0" w:type="dxa"/>
        <w:right w:w="100.0" w:type="dxa"/>
      </w:tblCellMar>
    </w:tblPr>
  </w:style>
  <w:style w:type="table" w:styleId="27" w:customStyle="1">
    <w:name w:val="27"/>
    <w:basedOn w:val="TableNormal"/>
    <w:tblPr>
      <w:tblStyleRowBandSize w:val="1"/>
      <w:tblStyleColBandSize w:val="1"/>
      <w:tblCellMar>
        <w:top w:w="100.0" w:type="dxa"/>
        <w:left w:w="100.0" w:type="dxa"/>
        <w:bottom w:w="100.0" w:type="dxa"/>
        <w:right w:w="100.0" w:type="dxa"/>
      </w:tblCellMar>
    </w:tblPr>
  </w:style>
  <w:style w:type="table" w:styleId="26" w:customStyle="1">
    <w:name w:val="26"/>
    <w:basedOn w:val="TableNormal"/>
    <w:tblPr>
      <w:tblStyleRowBandSize w:val="1"/>
      <w:tblStyleColBandSize w:val="1"/>
      <w:tblCellMar>
        <w:top w:w="100.0" w:type="dxa"/>
        <w:left w:w="100.0" w:type="dxa"/>
        <w:bottom w:w="100.0" w:type="dxa"/>
        <w:right w:w="100.0" w:type="dxa"/>
      </w:tblCellMar>
    </w:tblPr>
  </w:style>
  <w:style w:type="table" w:styleId="25" w:customStyle="1">
    <w:name w:val="25"/>
    <w:basedOn w:val="TableNormal"/>
    <w:tblPr>
      <w:tblStyleRowBandSize w:val="1"/>
      <w:tblStyleColBandSize w:val="1"/>
      <w:tblCellMar>
        <w:top w:w="100.0" w:type="dxa"/>
        <w:left w:w="100.0" w:type="dxa"/>
        <w:bottom w:w="100.0" w:type="dxa"/>
        <w:right w:w="100.0" w:type="dxa"/>
      </w:tblCellMar>
    </w:tblPr>
  </w:style>
  <w:style w:type="table" w:styleId="24" w:customStyle="1">
    <w:name w:val="24"/>
    <w:basedOn w:val="TableNormal"/>
    <w:tblPr>
      <w:tblStyleRowBandSize w:val="1"/>
      <w:tblStyleColBandSize w:val="1"/>
      <w:tblCellMar>
        <w:top w:w="100.0" w:type="dxa"/>
        <w:left w:w="100.0" w:type="dxa"/>
        <w:bottom w:w="100.0" w:type="dxa"/>
        <w:right w:w="100.0" w:type="dxa"/>
      </w:tblCellMar>
    </w:tblPr>
  </w:style>
  <w:style w:type="table" w:styleId="23" w:customStyle="1">
    <w:name w:val="23"/>
    <w:basedOn w:val="TableNormal"/>
    <w:tblPr>
      <w:tblStyleRowBandSize w:val="1"/>
      <w:tblStyleColBandSize w:val="1"/>
      <w:tblCellMar>
        <w:top w:w="100.0" w:type="dxa"/>
        <w:left w:w="100.0" w:type="dxa"/>
        <w:bottom w:w="100.0" w:type="dxa"/>
        <w:right w:w="100.0" w:type="dxa"/>
      </w:tblCellMar>
    </w:tblPr>
  </w:style>
  <w:style w:type="table" w:styleId="22" w:customStyle="1">
    <w:name w:val="22"/>
    <w:basedOn w:val="TableNormal"/>
    <w:tblPr>
      <w:tblStyleRowBandSize w:val="1"/>
      <w:tblStyleColBandSize w:val="1"/>
      <w:tblCellMar>
        <w:top w:w="100.0" w:type="dxa"/>
        <w:left w:w="100.0" w:type="dxa"/>
        <w:bottom w:w="100.0" w:type="dxa"/>
        <w:right w:w="100.0" w:type="dxa"/>
      </w:tblCellMar>
    </w:tblPr>
  </w:style>
  <w:style w:type="table" w:styleId="21" w:customStyle="1">
    <w:name w:val="21"/>
    <w:basedOn w:val="TableNormal"/>
    <w:tblPr>
      <w:tblStyleRowBandSize w:val="1"/>
      <w:tblStyleColBandSize w:val="1"/>
      <w:tblCellMar>
        <w:top w:w="100.0" w:type="dxa"/>
        <w:left w:w="100.0" w:type="dxa"/>
        <w:bottom w:w="100.0" w:type="dxa"/>
        <w:right w:w="100.0" w:type="dxa"/>
      </w:tblCellMar>
    </w:tblPr>
  </w:style>
  <w:style w:type="table" w:styleId="20" w:customStyle="1">
    <w:name w:val="20"/>
    <w:basedOn w:val="TableNormal"/>
    <w:tblPr>
      <w:tblStyleRowBandSize w:val="1"/>
      <w:tblStyleColBandSize w:val="1"/>
      <w:tblCellMar>
        <w:top w:w="100.0" w:type="dxa"/>
        <w:left w:w="100.0" w:type="dxa"/>
        <w:bottom w:w="100.0" w:type="dxa"/>
        <w:right w:w="100.0" w:type="dxa"/>
      </w:tblCellMar>
    </w:tblPr>
  </w:style>
  <w:style w:type="table" w:styleId="19" w:customStyle="1">
    <w:name w:val="19"/>
    <w:basedOn w:val="TableNormal"/>
    <w:tblPr>
      <w:tblStyleRowBandSize w:val="1"/>
      <w:tblStyleColBandSize w:val="1"/>
      <w:tblCellMar>
        <w:top w:w="100.0" w:type="dxa"/>
        <w:left w:w="100.0" w:type="dxa"/>
        <w:bottom w:w="100.0" w:type="dxa"/>
        <w:right w:w="100.0" w:type="dxa"/>
      </w:tblCellMar>
    </w:tblPr>
  </w:style>
  <w:style w:type="table" w:styleId="18" w:customStyle="1">
    <w:name w:val="18"/>
    <w:basedOn w:val="TableNormal"/>
    <w:tblPr>
      <w:tblStyleRowBandSize w:val="1"/>
      <w:tblStyleColBandSize w:val="1"/>
      <w:tblCellMar>
        <w:top w:w="100.0" w:type="dxa"/>
        <w:left w:w="100.0" w:type="dxa"/>
        <w:bottom w:w="100.0" w:type="dxa"/>
        <w:right w:w="100.0" w:type="dxa"/>
      </w:tblCellMar>
    </w:tblPr>
  </w:style>
  <w:style w:type="table" w:styleId="17" w:customStyle="1">
    <w:name w:val="17"/>
    <w:basedOn w:val="TableNormal"/>
    <w:tblPr>
      <w:tblStyleRowBandSize w:val="1"/>
      <w:tblStyleColBandSize w:val="1"/>
      <w:tblCellMar>
        <w:top w:w="100.0" w:type="dxa"/>
        <w:left w:w="100.0" w:type="dxa"/>
        <w:bottom w:w="100.0" w:type="dxa"/>
        <w:right w:w="100.0" w:type="dxa"/>
      </w:tblCellMar>
    </w:tblPr>
  </w:style>
  <w:style w:type="table" w:styleId="16" w:customStyle="1">
    <w:name w:val="16"/>
    <w:basedOn w:val="TableNormal"/>
    <w:tblPr>
      <w:tblStyleRowBandSize w:val="1"/>
      <w:tblStyleColBandSize w:val="1"/>
      <w:tblCellMar>
        <w:top w:w="100.0" w:type="dxa"/>
        <w:left w:w="100.0" w:type="dxa"/>
        <w:bottom w:w="100.0" w:type="dxa"/>
        <w:right w:w="100.0" w:type="dxa"/>
      </w:tblCellMar>
    </w:tblPr>
  </w:style>
  <w:style w:type="table" w:styleId="15" w:customStyle="1">
    <w:name w:val="15"/>
    <w:basedOn w:val="TableNormal"/>
    <w:tblPr>
      <w:tblStyleRowBandSize w:val="1"/>
      <w:tblStyleColBandSize w:val="1"/>
      <w:tblCellMar>
        <w:top w:w="100.0" w:type="dxa"/>
        <w:left w:w="100.0" w:type="dxa"/>
        <w:bottom w:w="100.0" w:type="dxa"/>
        <w:right w:w="100.0" w:type="dxa"/>
      </w:tblCellMar>
    </w:tblPr>
  </w:style>
  <w:style w:type="table" w:styleId="14" w:customStyle="1">
    <w:name w:val="14"/>
    <w:basedOn w:val="TableNormal"/>
    <w:tblPr>
      <w:tblStyleRowBandSize w:val="1"/>
      <w:tblStyleColBandSize w:val="1"/>
      <w:tblCellMar>
        <w:top w:w="100.0" w:type="dxa"/>
        <w:left w:w="100.0" w:type="dxa"/>
        <w:bottom w:w="100.0" w:type="dxa"/>
        <w:right w:w="100.0" w:type="dxa"/>
      </w:tblCellMar>
    </w:tblPr>
  </w:style>
  <w:style w:type="table" w:styleId="13" w:customStyle="1">
    <w:name w:val="13"/>
    <w:basedOn w:val="TableNormal"/>
    <w:tblPr>
      <w:tblStyleRowBandSize w:val="1"/>
      <w:tblStyleColBandSize w:val="1"/>
      <w:tblCellMar>
        <w:top w:w="100.0" w:type="dxa"/>
        <w:left w:w="100.0" w:type="dxa"/>
        <w:bottom w:w="100.0" w:type="dxa"/>
        <w:right w:w="100.0" w:type="dxa"/>
      </w:tblCellMar>
    </w:tblPr>
  </w:style>
  <w:style w:type="table" w:styleId="12" w:customStyle="1">
    <w:name w:val="12"/>
    <w:basedOn w:val="TableNormal"/>
    <w:tblPr>
      <w:tblStyleRowBandSize w:val="1"/>
      <w:tblStyleColBandSize w:val="1"/>
      <w:tblCellMar>
        <w:top w:w="100.0" w:type="dxa"/>
        <w:left w:w="100.0" w:type="dxa"/>
        <w:bottom w:w="100.0" w:type="dxa"/>
        <w:right w:w="100.0" w:type="dxa"/>
      </w:tblCellMar>
    </w:tblPr>
  </w:style>
  <w:style w:type="table" w:styleId="11" w:customStyle="1">
    <w:name w:val="11"/>
    <w:basedOn w:val="TableNormal"/>
    <w:tblPr>
      <w:tblStyleRowBandSize w:val="1"/>
      <w:tblStyleColBandSize w:val="1"/>
      <w:tblCellMar>
        <w:top w:w="100.0" w:type="dxa"/>
        <w:left w:w="100.0" w:type="dxa"/>
        <w:bottom w:w="100.0" w:type="dxa"/>
        <w:right w:w="100.0" w:type="dxa"/>
      </w:tblCellMar>
    </w:tblPr>
  </w:style>
  <w:style w:type="table" w:styleId="10" w:customStyle="1">
    <w:name w:val="10"/>
    <w:basedOn w:val="TableNormal"/>
    <w:tblPr>
      <w:tblStyleRowBandSize w:val="1"/>
      <w:tblStyleColBandSize w:val="1"/>
      <w:tblCellMar>
        <w:top w:w="100.0" w:type="dxa"/>
        <w:left w:w="100.0" w:type="dxa"/>
        <w:bottom w:w="100.0" w:type="dxa"/>
        <w:right w:w="100.0" w:type="dxa"/>
      </w:tblCellMar>
    </w:tblPr>
  </w:style>
  <w:style w:type="table" w:styleId="9" w:customStyle="1">
    <w:name w:val="9"/>
    <w:basedOn w:val="TableNormal"/>
    <w:tblPr>
      <w:tblStyleRowBandSize w:val="1"/>
      <w:tblStyleColBandSize w:val="1"/>
      <w:tblCellMar>
        <w:top w:w="100.0" w:type="dxa"/>
        <w:left w:w="100.0" w:type="dxa"/>
        <w:bottom w:w="100.0" w:type="dxa"/>
        <w:right w:w="100.0" w:type="dxa"/>
      </w:tblCellMar>
    </w:tblPr>
  </w:style>
  <w:style w:type="table" w:styleId="8" w:customStyle="1">
    <w:name w:val="8"/>
    <w:basedOn w:val="TableNormal"/>
    <w:tblPr>
      <w:tblStyleRowBandSize w:val="1"/>
      <w:tblStyleColBandSize w:val="1"/>
      <w:tblCellMar>
        <w:top w:w="100.0" w:type="dxa"/>
        <w:left w:w="100.0" w:type="dxa"/>
        <w:bottom w:w="100.0" w:type="dxa"/>
        <w:right w:w="100.0" w:type="dxa"/>
      </w:tblCellMar>
    </w:tblPr>
  </w:style>
  <w:style w:type="table" w:styleId="7" w:customStyle="1">
    <w:name w:val="7"/>
    <w:basedOn w:val="TableNormal"/>
    <w:tblPr>
      <w:tblStyleRowBandSize w:val="1"/>
      <w:tblStyleColBandSize w:val="1"/>
      <w:tblCellMar>
        <w:top w:w="100.0" w:type="dxa"/>
        <w:left w:w="100.0" w:type="dxa"/>
        <w:bottom w:w="100.0" w:type="dxa"/>
        <w:right w:w="100.0" w:type="dxa"/>
      </w:tblCellMar>
    </w:tblPr>
  </w:style>
  <w:style w:type="table" w:styleId="6" w:customStyle="1">
    <w:name w:val="6"/>
    <w:basedOn w:val="TableNormal"/>
    <w:tblPr>
      <w:tblStyleRowBandSize w:val="1"/>
      <w:tblStyleColBandSize w:val="1"/>
      <w:tblCellMar>
        <w:top w:w="100.0" w:type="dxa"/>
        <w:left w:w="100.0" w:type="dxa"/>
        <w:bottom w:w="100.0" w:type="dxa"/>
        <w:right w:w="100.0" w:type="dxa"/>
      </w:tblCellMar>
    </w:tblPr>
  </w:style>
  <w:style w:type="table" w:styleId="5" w:customStyle="1">
    <w:name w:val="5"/>
    <w:basedOn w:val="TableNormal"/>
    <w:tblPr>
      <w:tblStyleRowBandSize w:val="1"/>
      <w:tblStyleColBandSize w:val="1"/>
      <w:tblCellMar>
        <w:top w:w="100.0" w:type="dxa"/>
        <w:left w:w="100.0" w:type="dxa"/>
        <w:bottom w:w="100.0" w:type="dxa"/>
        <w:right w:w="100.0" w:type="dxa"/>
      </w:tblCellMar>
    </w:tblPr>
  </w:style>
  <w:style w:type="table" w:styleId="4" w:customStyle="1">
    <w:name w:val="4"/>
    <w:basedOn w:val="TableNormal"/>
    <w:tblPr>
      <w:tblStyleRowBandSize w:val="1"/>
      <w:tblStyleColBandSize w:val="1"/>
      <w:tblCellMar>
        <w:top w:w="100.0" w:type="dxa"/>
        <w:left w:w="100.0" w:type="dxa"/>
        <w:bottom w:w="100.0" w:type="dxa"/>
        <w:right w:w="100.0" w:type="dxa"/>
      </w:tblCellMar>
    </w:tblPr>
  </w:style>
  <w:style w:type="table" w:styleId="3" w:customStyle="1">
    <w:name w:val="3"/>
    <w:basedOn w:val="TableNormal"/>
    <w:tblPr>
      <w:tblStyleRowBandSize w:val="1"/>
      <w:tblStyleColBandSize w:val="1"/>
      <w:tblCellMar>
        <w:top w:w="100.0" w:type="dxa"/>
        <w:left w:w="100.0" w:type="dxa"/>
        <w:bottom w:w="100.0" w:type="dxa"/>
        <w:right w:w="100.0" w:type="dxa"/>
      </w:tblCellMar>
    </w:tbl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705932"/>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705932"/>
    <w:rPr>
      <w:rFonts w:ascii="Times New Roman" w:cs="Times New Roman" w:hAnsi="Times New Roman"/>
      <w:sz w:val="18"/>
      <w:szCs w:val="18"/>
    </w:rPr>
  </w:style>
  <w:style w:type="paragraph" w:styleId="Revision">
    <w:name w:val="Revision"/>
    <w:hidden w:val="1"/>
    <w:uiPriority w:val="99"/>
    <w:semiHidden w:val="1"/>
    <w:rsid w:val="00705932"/>
    <w:pPr>
      <w:spacing w:line="240" w:lineRule="auto"/>
    </w:pPr>
  </w:style>
  <w:style w:type="paragraph" w:styleId="Header">
    <w:name w:val="header"/>
    <w:basedOn w:val="Normal"/>
    <w:link w:val="HeaderChar"/>
    <w:uiPriority w:val="99"/>
    <w:unhideWhenUsed w:val="1"/>
    <w:rsid w:val="00F43575"/>
    <w:pPr>
      <w:tabs>
        <w:tab w:val="center" w:pos="4680"/>
        <w:tab w:val="right" w:pos="9360"/>
      </w:tabs>
      <w:spacing w:line="240" w:lineRule="auto"/>
    </w:pPr>
  </w:style>
  <w:style w:type="character" w:styleId="HeaderChar" w:customStyle="1">
    <w:name w:val="Header Char"/>
    <w:basedOn w:val="DefaultParagraphFont"/>
    <w:link w:val="Header"/>
    <w:uiPriority w:val="99"/>
    <w:rsid w:val="00F43575"/>
  </w:style>
  <w:style w:type="paragraph" w:styleId="Footer">
    <w:name w:val="footer"/>
    <w:basedOn w:val="Normal"/>
    <w:link w:val="FooterChar"/>
    <w:uiPriority w:val="99"/>
    <w:unhideWhenUsed w:val="1"/>
    <w:rsid w:val="00F43575"/>
    <w:pPr>
      <w:tabs>
        <w:tab w:val="center" w:pos="4680"/>
        <w:tab w:val="right" w:pos="9360"/>
      </w:tabs>
      <w:spacing w:line="240" w:lineRule="auto"/>
    </w:pPr>
  </w:style>
  <w:style w:type="character" w:styleId="FooterChar" w:customStyle="1">
    <w:name w:val="Footer Char"/>
    <w:basedOn w:val="DefaultParagraphFont"/>
    <w:link w:val="Footer"/>
    <w:uiPriority w:val="99"/>
    <w:rsid w:val="00F43575"/>
  </w:style>
  <w:style w:type="paragraph" w:styleId="TOC1">
    <w:name w:val="toc 1"/>
    <w:basedOn w:val="Normal"/>
    <w:next w:val="Normal"/>
    <w:autoRedefine w:val="1"/>
    <w:uiPriority w:val="39"/>
    <w:unhideWhenUsed w:val="1"/>
    <w:rsid w:val="00952F55"/>
    <w:pPr>
      <w:tabs>
        <w:tab w:val="left" w:pos="440"/>
        <w:tab w:val="right" w:pos="9350"/>
      </w:tabs>
      <w:spacing w:after="100"/>
    </w:pPr>
  </w:style>
  <w:style w:type="paragraph" w:styleId="TOC2">
    <w:name w:val="toc 2"/>
    <w:basedOn w:val="Normal"/>
    <w:next w:val="Normal"/>
    <w:autoRedefine w:val="1"/>
    <w:uiPriority w:val="39"/>
    <w:unhideWhenUsed w:val="1"/>
    <w:rsid w:val="00952F55"/>
    <w:pPr>
      <w:spacing w:after="100"/>
      <w:ind w:left="220"/>
    </w:pPr>
  </w:style>
  <w:style w:type="paragraph" w:styleId="TOC3">
    <w:name w:val="toc 3"/>
    <w:basedOn w:val="Normal"/>
    <w:next w:val="Normal"/>
    <w:autoRedefine w:val="1"/>
    <w:uiPriority w:val="39"/>
    <w:unhideWhenUsed w:val="1"/>
    <w:rsid w:val="00952F55"/>
    <w:pPr>
      <w:spacing w:after="100"/>
      <w:ind w:left="440"/>
    </w:pPr>
  </w:style>
  <w:style w:type="paragraph" w:styleId="TOC4">
    <w:name w:val="toc 4"/>
    <w:basedOn w:val="Normal"/>
    <w:next w:val="Normal"/>
    <w:autoRedefine w:val="1"/>
    <w:uiPriority w:val="39"/>
    <w:unhideWhenUsed w:val="1"/>
    <w:rsid w:val="00952F55"/>
    <w:pPr>
      <w:spacing w:after="100" w:line="240" w:lineRule="auto"/>
      <w:ind w:left="720"/>
    </w:pPr>
    <w:rPr>
      <w:rFonts w:asciiTheme="minorHAnsi" w:cstheme="minorBidi" w:eastAsiaTheme="minorEastAsia" w:hAnsiTheme="minorHAnsi"/>
      <w:color w:val="auto"/>
      <w:sz w:val="24"/>
      <w:szCs w:val="24"/>
    </w:rPr>
  </w:style>
  <w:style w:type="paragraph" w:styleId="TOC5">
    <w:name w:val="toc 5"/>
    <w:basedOn w:val="Normal"/>
    <w:next w:val="Normal"/>
    <w:autoRedefine w:val="1"/>
    <w:uiPriority w:val="39"/>
    <w:unhideWhenUsed w:val="1"/>
    <w:rsid w:val="00952F55"/>
    <w:pPr>
      <w:spacing w:after="100" w:line="240" w:lineRule="auto"/>
      <w:ind w:left="960"/>
    </w:pPr>
    <w:rPr>
      <w:rFonts w:asciiTheme="minorHAnsi" w:cstheme="minorBidi" w:eastAsiaTheme="minorEastAsia" w:hAnsiTheme="minorHAnsi"/>
      <w:color w:val="auto"/>
      <w:sz w:val="24"/>
      <w:szCs w:val="24"/>
    </w:rPr>
  </w:style>
  <w:style w:type="paragraph" w:styleId="TOC6">
    <w:name w:val="toc 6"/>
    <w:basedOn w:val="Normal"/>
    <w:next w:val="Normal"/>
    <w:autoRedefine w:val="1"/>
    <w:uiPriority w:val="39"/>
    <w:unhideWhenUsed w:val="1"/>
    <w:rsid w:val="00952F55"/>
    <w:pPr>
      <w:spacing w:after="100" w:line="240" w:lineRule="auto"/>
      <w:ind w:left="1200"/>
    </w:pPr>
    <w:rPr>
      <w:rFonts w:asciiTheme="minorHAnsi" w:cstheme="minorBidi" w:eastAsiaTheme="minorEastAsia" w:hAnsiTheme="minorHAnsi"/>
      <w:color w:val="auto"/>
      <w:sz w:val="24"/>
      <w:szCs w:val="24"/>
    </w:rPr>
  </w:style>
  <w:style w:type="paragraph" w:styleId="TOC7">
    <w:name w:val="toc 7"/>
    <w:basedOn w:val="Normal"/>
    <w:next w:val="Normal"/>
    <w:autoRedefine w:val="1"/>
    <w:uiPriority w:val="39"/>
    <w:unhideWhenUsed w:val="1"/>
    <w:rsid w:val="00952F55"/>
    <w:pPr>
      <w:spacing w:after="100" w:line="240" w:lineRule="auto"/>
      <w:ind w:left="1440"/>
    </w:pPr>
    <w:rPr>
      <w:rFonts w:asciiTheme="minorHAnsi" w:cstheme="minorBidi" w:eastAsiaTheme="minorEastAsia" w:hAnsiTheme="minorHAnsi"/>
      <w:color w:val="auto"/>
      <w:sz w:val="24"/>
      <w:szCs w:val="24"/>
    </w:rPr>
  </w:style>
  <w:style w:type="paragraph" w:styleId="TOC8">
    <w:name w:val="toc 8"/>
    <w:basedOn w:val="Normal"/>
    <w:next w:val="Normal"/>
    <w:autoRedefine w:val="1"/>
    <w:uiPriority w:val="39"/>
    <w:unhideWhenUsed w:val="1"/>
    <w:rsid w:val="00952F55"/>
    <w:pPr>
      <w:spacing w:after="100" w:line="240" w:lineRule="auto"/>
      <w:ind w:left="1680"/>
    </w:pPr>
    <w:rPr>
      <w:rFonts w:asciiTheme="minorHAnsi" w:cstheme="minorBidi" w:eastAsiaTheme="minorEastAsia" w:hAnsiTheme="minorHAnsi"/>
      <w:color w:val="auto"/>
      <w:sz w:val="24"/>
      <w:szCs w:val="24"/>
    </w:rPr>
  </w:style>
  <w:style w:type="paragraph" w:styleId="TOC9">
    <w:name w:val="toc 9"/>
    <w:basedOn w:val="Normal"/>
    <w:next w:val="Normal"/>
    <w:autoRedefine w:val="1"/>
    <w:uiPriority w:val="39"/>
    <w:unhideWhenUsed w:val="1"/>
    <w:rsid w:val="00952F55"/>
    <w:pPr>
      <w:spacing w:after="100" w:line="240" w:lineRule="auto"/>
      <w:ind w:left="1920"/>
    </w:pPr>
    <w:rPr>
      <w:rFonts w:asciiTheme="minorHAnsi" w:cstheme="minorBidi" w:eastAsiaTheme="minorEastAsia" w:hAnsiTheme="minorHAnsi"/>
      <w:color w:val="auto"/>
      <w:sz w:val="24"/>
      <w:szCs w:val="24"/>
    </w:rPr>
  </w:style>
  <w:style w:type="character" w:styleId="Hyperlink">
    <w:name w:val="Hyperlink"/>
    <w:basedOn w:val="DefaultParagraphFont"/>
    <w:uiPriority w:val="99"/>
    <w:unhideWhenUsed w:val="1"/>
    <w:rsid w:val="00952F55"/>
    <w:rPr>
      <w:color w:val="0000ff" w:themeColor="hyperlink"/>
      <w:u w:val="single"/>
    </w:rPr>
  </w:style>
  <w:style w:type="character" w:styleId="UnresolvedMention" w:customStyle="1">
    <w:name w:val="Unresolved Mention"/>
    <w:basedOn w:val="DefaultParagraphFont"/>
    <w:uiPriority w:val="99"/>
    <w:semiHidden w:val="1"/>
    <w:unhideWhenUsed w:val="1"/>
    <w:rsid w:val="00952F55"/>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ONz3LqHgabjysxpuyIrho0aD+Q==">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2024-05-03T02:34:00Z</dcterms:created>
  <dc:creator>SIT Wah, CSA2/CS</dc:creator>
</cp:coreProperties>
</file>